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77397" w14:textId="359AD556" w:rsidR="007E20D4" w:rsidRDefault="005D4E3F" w:rsidP="005D4E3F">
      <w:pPr>
        <w:pStyle w:val="Header"/>
        <w:tabs>
          <w:tab w:val="clear" w:pos="4153"/>
          <w:tab w:val="center" w:pos="6570"/>
        </w:tabs>
      </w:pPr>
      <w:r>
        <w:t>Adopted: 30</w:t>
      </w:r>
      <w:r w:rsidRPr="005D4E3F">
        <w:rPr>
          <w:vertAlign w:val="superscript"/>
        </w:rPr>
        <w:t>th</w:t>
      </w:r>
      <w:r>
        <w:t xml:space="preserve"> November 2017 </w:t>
      </w:r>
      <w:r>
        <w:tab/>
      </w:r>
      <w:r>
        <w:tab/>
        <w:t>Enter into Force 5</w:t>
      </w:r>
      <w:r w:rsidRPr="005D4E3F">
        <w:rPr>
          <w:vertAlign w:val="superscript"/>
        </w:rPr>
        <w:t>th</w:t>
      </w:r>
      <w:r>
        <w:t xml:space="preserve"> December</w:t>
      </w:r>
      <w:r w:rsidR="007E20D4">
        <w:t xml:space="preserve"> 2017</w:t>
      </w:r>
    </w:p>
    <w:p w14:paraId="5D76FD0D" w14:textId="628C020B" w:rsidR="00363714" w:rsidRDefault="004F6F4D" w:rsidP="00363714">
      <w:pPr>
        <w:pStyle w:val="Title"/>
        <w:overflowPunct w:val="0"/>
        <w:autoSpaceDE w:val="0"/>
        <w:autoSpaceDN w:val="0"/>
        <w:adjustRightInd w:val="0"/>
        <w:jc w:val="right"/>
        <w:textAlignment w:val="baseline"/>
        <w:rPr>
          <w:bCs w:val="0"/>
          <w:i/>
          <w:color w:val="000000" w:themeColor="text1"/>
          <w:szCs w:val="20"/>
        </w:rPr>
      </w:pPr>
      <w:r>
        <w:rPr>
          <w:bCs w:val="0"/>
          <w:i/>
          <w:noProof/>
          <w:color w:val="000000" w:themeColor="text1"/>
          <w:szCs w:val="20"/>
          <w:lang w:val="en-ZA" w:eastAsia="en-ZA"/>
        </w:rPr>
        <w:drawing>
          <wp:anchor distT="0" distB="0" distL="114300" distR="114300" simplePos="0" relativeHeight="251658240" behindDoc="0" locked="0" layoutInCell="1" allowOverlap="1" wp14:anchorId="60A280DA" wp14:editId="168707B7">
            <wp:simplePos x="0" y="0"/>
            <wp:positionH relativeFrom="margin">
              <wp:posOffset>1699895</wp:posOffset>
            </wp:positionH>
            <wp:positionV relativeFrom="margin">
              <wp:posOffset>181610</wp:posOffset>
            </wp:positionV>
            <wp:extent cx="3101340" cy="2355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ogo.png"/>
                    <pic:cNvPicPr/>
                  </pic:nvPicPr>
                  <pic:blipFill>
                    <a:blip r:embed="rId11">
                      <a:extLst>
                        <a:ext uri="{28A0092B-C50C-407E-A947-70E740481C1C}">
                          <a14:useLocalDpi xmlns:a14="http://schemas.microsoft.com/office/drawing/2010/main" val="0"/>
                        </a:ext>
                      </a:extLst>
                    </a:blip>
                    <a:stretch>
                      <a:fillRect/>
                    </a:stretch>
                  </pic:blipFill>
                  <pic:spPr>
                    <a:xfrm>
                      <a:off x="0" y="0"/>
                      <a:ext cx="3101340" cy="2355850"/>
                    </a:xfrm>
                    <a:prstGeom prst="rect">
                      <a:avLst/>
                    </a:prstGeom>
                  </pic:spPr>
                </pic:pic>
              </a:graphicData>
            </a:graphic>
            <wp14:sizeRelH relativeFrom="margin">
              <wp14:pctWidth>0</wp14:pctWidth>
            </wp14:sizeRelH>
            <wp14:sizeRelV relativeFrom="margin">
              <wp14:pctHeight>0</wp14:pctHeight>
            </wp14:sizeRelV>
          </wp:anchor>
        </w:drawing>
      </w:r>
    </w:p>
    <w:p w14:paraId="38D6CBF7" w14:textId="4BDFC4C1" w:rsidR="00A61A62" w:rsidRDefault="00A61A62" w:rsidP="00363714">
      <w:pPr>
        <w:pStyle w:val="Title"/>
        <w:overflowPunct w:val="0"/>
        <w:autoSpaceDE w:val="0"/>
        <w:autoSpaceDN w:val="0"/>
        <w:adjustRightInd w:val="0"/>
        <w:jc w:val="right"/>
        <w:textAlignment w:val="baseline"/>
        <w:rPr>
          <w:bCs w:val="0"/>
          <w:i/>
          <w:color w:val="000000" w:themeColor="text1"/>
          <w:szCs w:val="20"/>
          <w:lang w:eastAsia="ko-KR"/>
        </w:rPr>
      </w:pPr>
    </w:p>
    <w:p w14:paraId="0CE2C553" w14:textId="7DA53F20" w:rsidR="00297493" w:rsidRDefault="00297493" w:rsidP="00363714">
      <w:pPr>
        <w:pStyle w:val="Title"/>
        <w:overflowPunct w:val="0"/>
        <w:autoSpaceDE w:val="0"/>
        <w:autoSpaceDN w:val="0"/>
        <w:adjustRightInd w:val="0"/>
        <w:jc w:val="right"/>
        <w:textAlignment w:val="baseline"/>
        <w:rPr>
          <w:bCs w:val="0"/>
          <w:i/>
          <w:color w:val="000000" w:themeColor="text1"/>
          <w:szCs w:val="20"/>
          <w:lang w:eastAsia="ko-KR"/>
        </w:rPr>
      </w:pPr>
    </w:p>
    <w:p w14:paraId="72B8B66C" w14:textId="2966E9FD" w:rsidR="00297493" w:rsidRPr="00363714" w:rsidRDefault="00297493" w:rsidP="00363714">
      <w:pPr>
        <w:pStyle w:val="Title"/>
        <w:overflowPunct w:val="0"/>
        <w:autoSpaceDE w:val="0"/>
        <w:autoSpaceDN w:val="0"/>
        <w:adjustRightInd w:val="0"/>
        <w:jc w:val="right"/>
        <w:textAlignment w:val="baseline"/>
        <w:rPr>
          <w:bCs w:val="0"/>
          <w:i/>
          <w:color w:val="000000" w:themeColor="text1"/>
          <w:szCs w:val="20"/>
          <w:lang w:eastAsia="ko-KR"/>
        </w:rPr>
      </w:pPr>
    </w:p>
    <w:p w14:paraId="235BA051" w14:textId="5C2573F1" w:rsidR="00363714" w:rsidRPr="00690440" w:rsidRDefault="00363714" w:rsidP="00CF6040">
      <w:pPr>
        <w:pStyle w:val="Title"/>
        <w:overflowPunct w:val="0"/>
        <w:autoSpaceDE w:val="0"/>
        <w:autoSpaceDN w:val="0"/>
        <w:adjustRightInd w:val="0"/>
        <w:jc w:val="right"/>
        <w:textAlignment w:val="baseline"/>
        <w:rPr>
          <w:bCs w:val="0"/>
          <w:color w:val="000000" w:themeColor="text1"/>
          <w:szCs w:val="20"/>
        </w:rPr>
      </w:pPr>
    </w:p>
    <w:p w14:paraId="50009F74" w14:textId="77777777" w:rsidR="00297493" w:rsidRDefault="00297493">
      <w:pPr>
        <w:pStyle w:val="Title"/>
        <w:overflowPunct w:val="0"/>
        <w:autoSpaceDE w:val="0"/>
        <w:autoSpaceDN w:val="0"/>
        <w:adjustRightInd w:val="0"/>
        <w:textAlignment w:val="baseline"/>
        <w:rPr>
          <w:bCs w:val="0"/>
          <w:color w:val="000000" w:themeColor="text1"/>
          <w:szCs w:val="20"/>
        </w:rPr>
      </w:pPr>
    </w:p>
    <w:p w14:paraId="42F206D9" w14:textId="77777777" w:rsidR="00297493" w:rsidRDefault="00297493">
      <w:pPr>
        <w:pStyle w:val="Title"/>
        <w:overflowPunct w:val="0"/>
        <w:autoSpaceDE w:val="0"/>
        <w:autoSpaceDN w:val="0"/>
        <w:adjustRightInd w:val="0"/>
        <w:textAlignment w:val="baseline"/>
        <w:rPr>
          <w:bCs w:val="0"/>
          <w:color w:val="000000" w:themeColor="text1"/>
          <w:szCs w:val="20"/>
        </w:rPr>
      </w:pPr>
    </w:p>
    <w:p w14:paraId="59FD8746" w14:textId="77777777" w:rsidR="00297493" w:rsidRDefault="00297493">
      <w:pPr>
        <w:pStyle w:val="Title"/>
        <w:overflowPunct w:val="0"/>
        <w:autoSpaceDE w:val="0"/>
        <w:autoSpaceDN w:val="0"/>
        <w:adjustRightInd w:val="0"/>
        <w:textAlignment w:val="baseline"/>
        <w:rPr>
          <w:bCs w:val="0"/>
          <w:color w:val="000000" w:themeColor="text1"/>
          <w:szCs w:val="20"/>
        </w:rPr>
      </w:pPr>
    </w:p>
    <w:p w14:paraId="6E3B7D77" w14:textId="77777777" w:rsidR="00297493" w:rsidRDefault="00297493">
      <w:pPr>
        <w:pStyle w:val="Title"/>
        <w:overflowPunct w:val="0"/>
        <w:autoSpaceDE w:val="0"/>
        <w:autoSpaceDN w:val="0"/>
        <w:adjustRightInd w:val="0"/>
        <w:textAlignment w:val="baseline"/>
        <w:rPr>
          <w:bCs w:val="0"/>
          <w:color w:val="000000" w:themeColor="text1"/>
          <w:szCs w:val="20"/>
        </w:rPr>
      </w:pPr>
    </w:p>
    <w:p w14:paraId="7B4933CA" w14:textId="77777777" w:rsidR="00297493" w:rsidRDefault="00297493">
      <w:pPr>
        <w:pStyle w:val="Title"/>
        <w:overflowPunct w:val="0"/>
        <w:autoSpaceDE w:val="0"/>
        <w:autoSpaceDN w:val="0"/>
        <w:adjustRightInd w:val="0"/>
        <w:textAlignment w:val="baseline"/>
        <w:rPr>
          <w:bCs w:val="0"/>
          <w:color w:val="000000" w:themeColor="text1"/>
          <w:szCs w:val="20"/>
        </w:rPr>
      </w:pPr>
    </w:p>
    <w:p w14:paraId="4254CC6F" w14:textId="77777777" w:rsidR="00297493" w:rsidRDefault="00297493">
      <w:pPr>
        <w:pStyle w:val="Title"/>
        <w:overflowPunct w:val="0"/>
        <w:autoSpaceDE w:val="0"/>
        <w:autoSpaceDN w:val="0"/>
        <w:adjustRightInd w:val="0"/>
        <w:textAlignment w:val="baseline"/>
        <w:rPr>
          <w:bCs w:val="0"/>
          <w:color w:val="000000" w:themeColor="text1"/>
          <w:szCs w:val="20"/>
        </w:rPr>
      </w:pPr>
    </w:p>
    <w:p w14:paraId="4A33A87F" w14:textId="77777777" w:rsidR="00297493" w:rsidRDefault="00297493">
      <w:pPr>
        <w:pStyle w:val="Title"/>
        <w:overflowPunct w:val="0"/>
        <w:autoSpaceDE w:val="0"/>
        <w:autoSpaceDN w:val="0"/>
        <w:adjustRightInd w:val="0"/>
        <w:textAlignment w:val="baseline"/>
        <w:rPr>
          <w:bCs w:val="0"/>
          <w:color w:val="000000" w:themeColor="text1"/>
          <w:szCs w:val="20"/>
        </w:rPr>
      </w:pPr>
    </w:p>
    <w:p w14:paraId="3AD3F8BD" w14:textId="77777777" w:rsidR="00297493" w:rsidRDefault="00297493">
      <w:pPr>
        <w:pStyle w:val="Title"/>
        <w:overflowPunct w:val="0"/>
        <w:autoSpaceDE w:val="0"/>
        <w:autoSpaceDN w:val="0"/>
        <w:adjustRightInd w:val="0"/>
        <w:textAlignment w:val="baseline"/>
        <w:rPr>
          <w:bCs w:val="0"/>
          <w:color w:val="000000" w:themeColor="text1"/>
          <w:szCs w:val="20"/>
        </w:rPr>
      </w:pPr>
    </w:p>
    <w:p w14:paraId="0D22183F" w14:textId="292FA73D" w:rsidR="00A61A62" w:rsidRPr="00690440" w:rsidRDefault="00297493" w:rsidP="00297493">
      <w:pPr>
        <w:pStyle w:val="Title"/>
        <w:overflowPunct w:val="0"/>
        <w:autoSpaceDE w:val="0"/>
        <w:autoSpaceDN w:val="0"/>
        <w:adjustRightInd w:val="0"/>
        <w:textAlignment w:val="baseline"/>
        <w:rPr>
          <w:bCs w:val="0"/>
          <w:color w:val="000000" w:themeColor="text1"/>
          <w:szCs w:val="20"/>
        </w:rPr>
      </w:pPr>
      <w:r>
        <w:rPr>
          <w:bCs w:val="0"/>
          <w:color w:val="000000" w:themeColor="text1"/>
          <w:szCs w:val="20"/>
        </w:rPr>
        <w:t xml:space="preserve">South East </w:t>
      </w:r>
      <w:r w:rsidR="00A61A62" w:rsidRPr="00690440">
        <w:rPr>
          <w:bCs w:val="0"/>
          <w:color w:val="000000" w:themeColor="text1"/>
          <w:szCs w:val="20"/>
        </w:rPr>
        <w:t>Atlantic Fisheries Organisation</w:t>
      </w:r>
    </w:p>
    <w:p w14:paraId="7008F40A" w14:textId="77777777" w:rsidR="00A61A62" w:rsidRPr="00690440" w:rsidRDefault="00A61A62" w:rsidP="00297493">
      <w:pPr>
        <w:jc w:val="center"/>
        <w:rPr>
          <w:b/>
          <w:smallCaps/>
          <w:color w:val="000000" w:themeColor="text1"/>
        </w:rPr>
      </w:pPr>
    </w:p>
    <w:p w14:paraId="22870498" w14:textId="77777777" w:rsidR="00A61A62" w:rsidRDefault="00A61A62" w:rsidP="00297493">
      <w:pPr>
        <w:pStyle w:val="Title"/>
        <w:rPr>
          <w:color w:val="000000" w:themeColor="text1"/>
        </w:rPr>
      </w:pPr>
      <w:r w:rsidRPr="00690440">
        <w:rPr>
          <w:color w:val="000000" w:themeColor="text1"/>
        </w:rPr>
        <w:t>SEAFO</w:t>
      </w:r>
    </w:p>
    <w:p w14:paraId="7AB2BAF2" w14:textId="77777777" w:rsidR="00297493" w:rsidRPr="00690440" w:rsidRDefault="00297493" w:rsidP="00297493">
      <w:pPr>
        <w:pStyle w:val="Title"/>
        <w:rPr>
          <w:color w:val="000000" w:themeColor="text1"/>
        </w:rPr>
      </w:pPr>
    </w:p>
    <w:p w14:paraId="30C7F07E" w14:textId="77777777" w:rsidR="00A61A62" w:rsidRPr="00690440" w:rsidRDefault="00A61A62">
      <w:pPr>
        <w:jc w:val="center"/>
        <w:rPr>
          <w:b/>
          <w:smallCaps/>
          <w:color w:val="000000" w:themeColor="text1"/>
        </w:rPr>
      </w:pPr>
    </w:p>
    <w:p w14:paraId="0161F13C" w14:textId="77777777" w:rsidR="00A61A62" w:rsidRPr="00690440" w:rsidRDefault="00A61A62">
      <w:pPr>
        <w:jc w:val="center"/>
        <w:rPr>
          <w:b/>
          <w:smallCaps/>
          <w:color w:val="000000" w:themeColor="text1"/>
        </w:rPr>
      </w:pPr>
    </w:p>
    <w:p w14:paraId="25704E02" w14:textId="3F4EFBD0" w:rsidR="00A61A62" w:rsidRPr="00690440" w:rsidRDefault="00A61A62">
      <w:pPr>
        <w:jc w:val="center"/>
        <w:rPr>
          <w:b/>
          <w:smallCaps/>
          <w:color w:val="000000" w:themeColor="text1"/>
        </w:rPr>
      </w:pPr>
    </w:p>
    <w:p w14:paraId="606D79F1" w14:textId="77777777" w:rsidR="00A61A62" w:rsidRPr="00690440" w:rsidRDefault="00A61A62">
      <w:pPr>
        <w:jc w:val="center"/>
        <w:rPr>
          <w:b/>
          <w:smallCaps/>
          <w:color w:val="000000" w:themeColor="text1"/>
        </w:rPr>
      </w:pPr>
    </w:p>
    <w:p w14:paraId="62EC0860" w14:textId="77777777" w:rsidR="00A61A62" w:rsidRPr="00690440" w:rsidRDefault="00A61A62">
      <w:pPr>
        <w:jc w:val="center"/>
        <w:rPr>
          <w:b/>
          <w:smallCaps/>
          <w:color w:val="000000" w:themeColor="text1"/>
        </w:rPr>
      </w:pPr>
    </w:p>
    <w:p w14:paraId="140A29BD" w14:textId="335FB9F5" w:rsidR="00A61A62" w:rsidRPr="00690440" w:rsidRDefault="00A61A62">
      <w:pPr>
        <w:jc w:val="center"/>
        <w:rPr>
          <w:b/>
          <w:smallCaps/>
          <w:color w:val="000000" w:themeColor="text1"/>
        </w:rPr>
      </w:pPr>
    </w:p>
    <w:p w14:paraId="64EFE97C" w14:textId="77777777" w:rsidR="00A61A62" w:rsidRPr="00690440" w:rsidRDefault="00A61A62">
      <w:pPr>
        <w:jc w:val="center"/>
        <w:rPr>
          <w:b/>
          <w:bCs/>
          <w:color w:val="000000" w:themeColor="text1"/>
          <w:sz w:val="40"/>
        </w:rPr>
      </w:pPr>
    </w:p>
    <w:p w14:paraId="62DD323B" w14:textId="4209E704" w:rsidR="00A61A62" w:rsidRPr="00690440" w:rsidRDefault="008C115C" w:rsidP="008C115C">
      <w:pPr>
        <w:tabs>
          <w:tab w:val="left" w:pos="2057"/>
        </w:tabs>
        <w:rPr>
          <w:b/>
          <w:bCs/>
          <w:color w:val="000000" w:themeColor="text1"/>
          <w:sz w:val="40"/>
        </w:rPr>
      </w:pPr>
      <w:r>
        <w:rPr>
          <w:b/>
          <w:bCs/>
          <w:color w:val="000000" w:themeColor="text1"/>
          <w:sz w:val="40"/>
        </w:rPr>
        <w:tab/>
      </w:r>
    </w:p>
    <w:p w14:paraId="5ADCE8C2" w14:textId="77777777" w:rsidR="00A61A62" w:rsidRPr="00690440" w:rsidRDefault="00A61A62">
      <w:pPr>
        <w:jc w:val="center"/>
        <w:rPr>
          <w:b/>
          <w:bCs/>
          <w:color w:val="000000" w:themeColor="text1"/>
          <w:sz w:val="40"/>
        </w:rPr>
      </w:pPr>
    </w:p>
    <w:p w14:paraId="67DA46D2" w14:textId="77777777" w:rsidR="00A61A62" w:rsidRDefault="00A61A62">
      <w:pPr>
        <w:jc w:val="center"/>
        <w:rPr>
          <w:b/>
          <w:bCs/>
          <w:color w:val="000000" w:themeColor="text1"/>
          <w:sz w:val="40"/>
        </w:rPr>
      </w:pPr>
      <w:r w:rsidRPr="00690440">
        <w:rPr>
          <w:b/>
          <w:bCs/>
          <w:color w:val="000000" w:themeColor="text1"/>
          <w:sz w:val="40"/>
        </w:rPr>
        <w:t>SYSTEM OF OBSERVATION, INSPECTION, COMPLIANCE AND ENFORCEMENT</w:t>
      </w:r>
    </w:p>
    <w:p w14:paraId="35BACA34" w14:textId="7F77C6B2" w:rsidR="00297493" w:rsidRDefault="005D4E3F">
      <w:pPr>
        <w:jc w:val="center"/>
        <w:rPr>
          <w:b/>
          <w:bCs/>
          <w:color w:val="000000" w:themeColor="text1"/>
          <w:sz w:val="40"/>
          <w:lang w:eastAsia="ko-KR"/>
        </w:rPr>
      </w:pPr>
      <w:r>
        <w:rPr>
          <w:b/>
          <w:bCs/>
          <w:color w:val="000000" w:themeColor="text1"/>
          <w:sz w:val="40"/>
        </w:rPr>
        <w:t>(2017</w:t>
      </w:r>
      <w:r w:rsidR="00297493">
        <w:rPr>
          <w:b/>
          <w:bCs/>
          <w:color w:val="000000" w:themeColor="text1"/>
          <w:sz w:val="40"/>
        </w:rPr>
        <w:t>)</w:t>
      </w:r>
    </w:p>
    <w:p w14:paraId="3BDBD928" w14:textId="77777777" w:rsidR="009704DE" w:rsidRDefault="009704DE">
      <w:pPr>
        <w:jc w:val="center"/>
        <w:rPr>
          <w:b/>
          <w:bCs/>
          <w:color w:val="000000" w:themeColor="text1"/>
          <w:sz w:val="40"/>
          <w:lang w:eastAsia="ko-KR"/>
        </w:rPr>
      </w:pPr>
    </w:p>
    <w:p w14:paraId="7C269876" w14:textId="77777777" w:rsidR="009704DE" w:rsidRPr="00690440" w:rsidRDefault="009704DE">
      <w:pPr>
        <w:jc w:val="center"/>
        <w:rPr>
          <w:b/>
          <w:bCs/>
          <w:smallCaps/>
          <w:color w:val="000000" w:themeColor="text1"/>
          <w:sz w:val="36"/>
          <w:lang w:eastAsia="ko-KR"/>
        </w:rPr>
      </w:pPr>
    </w:p>
    <w:p w14:paraId="6FB3EB43" w14:textId="77777777" w:rsidR="00A61A62" w:rsidRPr="00690440" w:rsidRDefault="00A61A62">
      <w:pPr>
        <w:rPr>
          <w:color w:val="000000" w:themeColor="text1"/>
          <w:sz w:val="26"/>
        </w:rPr>
      </w:pPr>
    </w:p>
    <w:p w14:paraId="6455680B" w14:textId="77777777" w:rsidR="00A61A62" w:rsidRPr="00690440" w:rsidRDefault="00A61A62">
      <w:pPr>
        <w:rPr>
          <w:color w:val="000000" w:themeColor="text1"/>
          <w:sz w:val="26"/>
        </w:rPr>
      </w:pPr>
    </w:p>
    <w:p w14:paraId="3B854DD4" w14:textId="77777777" w:rsidR="00A61A62" w:rsidRPr="00690440" w:rsidRDefault="00A61A62" w:rsidP="00065083">
      <w:pPr>
        <w:jc w:val="both"/>
        <w:rPr>
          <w:color w:val="000000" w:themeColor="text1"/>
        </w:rPr>
      </w:pPr>
    </w:p>
    <w:p w14:paraId="0407A412" w14:textId="77777777" w:rsidR="009704DE" w:rsidRDefault="009704DE">
      <w:pPr>
        <w:overflowPunct/>
        <w:autoSpaceDE/>
        <w:autoSpaceDN/>
        <w:adjustRightInd/>
        <w:textAlignment w:val="auto"/>
        <w:rPr>
          <w:color w:val="000000" w:themeColor="text1"/>
        </w:rPr>
      </w:pPr>
      <w:r>
        <w:rPr>
          <w:color w:val="000000" w:themeColor="text1"/>
        </w:rPr>
        <w:br w:type="page"/>
      </w:r>
    </w:p>
    <w:p w14:paraId="342E0927" w14:textId="77777777" w:rsidR="00A61A62" w:rsidRPr="009704DE" w:rsidRDefault="009A7A93" w:rsidP="00065083">
      <w:pPr>
        <w:jc w:val="both"/>
        <w:rPr>
          <w:rFonts w:ascii="Arial" w:hAnsi="Arial" w:cs="Arial"/>
          <w:color w:val="000000" w:themeColor="text1"/>
          <w:lang w:val="en-US" w:eastAsia="ko-KR"/>
        </w:rPr>
      </w:pPr>
      <w:r>
        <w:rPr>
          <w:rFonts w:ascii="Arial" w:hAnsi="Arial" w:cs="Arial"/>
          <w:color w:val="000000" w:themeColor="text1"/>
          <w:lang w:val="en-US" w:eastAsia="ko-KR"/>
        </w:rPr>
        <w:lastRenderedPageBreak/>
        <w:t xml:space="preserve"> </w:t>
      </w:r>
    </w:p>
    <w:p w14:paraId="6521E300" w14:textId="77777777" w:rsidR="005B18E6" w:rsidRDefault="005B18E6" w:rsidP="00065083">
      <w:pPr>
        <w:jc w:val="both"/>
        <w:rPr>
          <w:color w:val="000000" w:themeColor="text1"/>
        </w:rPr>
      </w:pPr>
      <w:r>
        <w:rPr>
          <w:color w:val="000000" w:themeColor="text1"/>
        </w:rPr>
        <w:t xml:space="preserve">THE SOUTH EAST ATLANTIC FISHERIES ORGANISATION AT ITS </w:t>
      </w:r>
      <w:r w:rsidR="007212F2">
        <w:rPr>
          <w:color w:val="000000" w:themeColor="text1"/>
        </w:rPr>
        <w:t>10</w:t>
      </w:r>
      <w:r w:rsidR="007212F2" w:rsidRPr="007212F2">
        <w:rPr>
          <w:color w:val="000000" w:themeColor="text1"/>
          <w:vertAlign w:val="superscript"/>
        </w:rPr>
        <w:t>th</w:t>
      </w:r>
      <w:r w:rsidR="007212F2">
        <w:rPr>
          <w:color w:val="000000" w:themeColor="text1"/>
        </w:rPr>
        <w:t xml:space="preserve"> </w:t>
      </w:r>
      <w:r>
        <w:rPr>
          <w:color w:val="000000" w:themeColor="text1"/>
        </w:rPr>
        <w:t>ANNUAL MEETING</w:t>
      </w:r>
      <w:r w:rsidR="007212F2">
        <w:rPr>
          <w:color w:val="000000" w:themeColor="text1"/>
        </w:rPr>
        <w:t xml:space="preserve"> IN 2013</w:t>
      </w:r>
      <w:r>
        <w:rPr>
          <w:color w:val="000000" w:themeColor="text1"/>
        </w:rPr>
        <w:t xml:space="preserve"> ADOPTED IN ACCORDANCE WITH ARTICLE 16 OF THE CONVENTION, </w:t>
      </w:r>
      <w:r w:rsidRPr="009A7A93">
        <w:rPr>
          <w:color w:val="000000" w:themeColor="text1"/>
        </w:rPr>
        <w:t xml:space="preserve">THE FOLLOWING RECOMMENDATION ON </w:t>
      </w:r>
      <w:r>
        <w:rPr>
          <w:color w:val="000000" w:themeColor="text1"/>
        </w:rPr>
        <w:t>A SYSTEM OF CONTROL AND ENFORCEMENT</w:t>
      </w:r>
    </w:p>
    <w:p w14:paraId="600E5BED" w14:textId="77777777" w:rsidR="005B18E6" w:rsidRDefault="005B18E6" w:rsidP="00065083">
      <w:pPr>
        <w:jc w:val="both"/>
        <w:rPr>
          <w:color w:val="000000" w:themeColor="text1"/>
        </w:rPr>
      </w:pPr>
    </w:p>
    <w:p w14:paraId="21E986A4" w14:textId="231AE4FE" w:rsidR="00A61A62" w:rsidRPr="00690440" w:rsidRDefault="005B18E6" w:rsidP="00065083">
      <w:pPr>
        <w:jc w:val="both"/>
        <w:rPr>
          <w:color w:val="000000" w:themeColor="text1"/>
        </w:rPr>
      </w:pPr>
      <w:r>
        <w:rPr>
          <w:i/>
          <w:color w:val="000000" w:themeColor="text1"/>
        </w:rPr>
        <w:t>In accordance with Article 16 of the Convention on observation inspection compliance and enforcement, the Commission recommends that the</w:t>
      </w:r>
      <w:r w:rsidR="009A7A93">
        <w:rPr>
          <w:i/>
          <w:color w:val="000000" w:themeColor="text1"/>
        </w:rPr>
        <w:t xml:space="preserve"> attached</w:t>
      </w:r>
      <w:r w:rsidR="00ED0E82">
        <w:rPr>
          <w:i/>
          <w:color w:val="000000" w:themeColor="text1"/>
        </w:rPr>
        <w:t xml:space="preserve"> </w:t>
      </w:r>
      <w:r w:rsidR="00D81CC6">
        <w:rPr>
          <w:i/>
          <w:color w:val="000000" w:themeColor="text1"/>
        </w:rPr>
        <w:t>SYSTEM OF OBSERVATION</w:t>
      </w:r>
      <w:r>
        <w:rPr>
          <w:i/>
          <w:color w:val="000000" w:themeColor="text1"/>
        </w:rPr>
        <w:t>, INSPECTION,</w:t>
      </w:r>
      <w:r w:rsidR="00641BBB">
        <w:rPr>
          <w:i/>
          <w:color w:val="000000" w:themeColor="text1"/>
        </w:rPr>
        <w:t xml:space="preserve"> </w:t>
      </w:r>
      <w:r>
        <w:rPr>
          <w:i/>
          <w:color w:val="000000" w:themeColor="text1"/>
        </w:rPr>
        <w:t>COMPLIANCE AND ENFORCEMENT shall enter into force on</w:t>
      </w:r>
      <w:r w:rsidR="00D8540E">
        <w:rPr>
          <w:i/>
          <w:color w:val="000000" w:themeColor="text1"/>
        </w:rPr>
        <w:t xml:space="preserve"> </w:t>
      </w:r>
      <w:r w:rsidR="00F30D95">
        <w:rPr>
          <w:i/>
          <w:color w:val="000000" w:themeColor="text1"/>
        </w:rPr>
        <w:t>5</w:t>
      </w:r>
      <w:r w:rsidR="00D431ED">
        <w:rPr>
          <w:i/>
          <w:color w:val="000000" w:themeColor="text1"/>
        </w:rPr>
        <w:t>th</w:t>
      </w:r>
      <w:r w:rsidR="00641BBB">
        <w:rPr>
          <w:i/>
          <w:color w:val="000000" w:themeColor="text1"/>
        </w:rPr>
        <w:t xml:space="preserve"> </w:t>
      </w:r>
      <w:r w:rsidR="00F30D95">
        <w:rPr>
          <w:i/>
          <w:color w:val="000000" w:themeColor="text1"/>
        </w:rPr>
        <w:t>December</w:t>
      </w:r>
      <w:r w:rsidR="007212F2">
        <w:rPr>
          <w:i/>
          <w:color w:val="000000" w:themeColor="text1"/>
        </w:rPr>
        <w:t xml:space="preserve"> </w:t>
      </w:r>
      <w:r w:rsidR="00D431ED">
        <w:rPr>
          <w:i/>
          <w:color w:val="000000" w:themeColor="text1"/>
        </w:rPr>
        <w:t>201</w:t>
      </w:r>
      <w:r w:rsidR="00FB7881">
        <w:rPr>
          <w:i/>
          <w:color w:val="000000" w:themeColor="text1"/>
        </w:rPr>
        <w:t>7</w:t>
      </w:r>
      <w:r w:rsidR="00D431ED">
        <w:rPr>
          <w:i/>
          <w:color w:val="000000" w:themeColor="text1"/>
        </w:rPr>
        <w:t xml:space="preserve"> </w:t>
      </w:r>
      <w:r w:rsidR="00D431ED">
        <w:rPr>
          <w:color w:val="000000" w:themeColor="text1"/>
        </w:rPr>
        <w:t xml:space="preserve"> </w:t>
      </w:r>
    </w:p>
    <w:p w14:paraId="16DEF881" w14:textId="77777777" w:rsidR="00A61A62" w:rsidRPr="00690440" w:rsidRDefault="00A61A62" w:rsidP="00065083">
      <w:pPr>
        <w:jc w:val="both"/>
        <w:rPr>
          <w:color w:val="000000" w:themeColor="text1"/>
        </w:rPr>
      </w:pPr>
    </w:p>
    <w:p w14:paraId="02F025D0" w14:textId="77777777" w:rsidR="008178A6" w:rsidRDefault="008178A6" w:rsidP="00065083">
      <w:pPr>
        <w:jc w:val="both"/>
        <w:rPr>
          <w:color w:val="000000" w:themeColor="text1"/>
        </w:rPr>
      </w:pPr>
    </w:p>
    <w:p w14:paraId="51E751D6" w14:textId="0917CAEF" w:rsidR="008178A6" w:rsidRPr="00641BBB" w:rsidRDefault="008178A6" w:rsidP="00065083">
      <w:pPr>
        <w:jc w:val="both"/>
        <w:rPr>
          <w:color w:val="000000" w:themeColor="text1"/>
        </w:rPr>
      </w:pPr>
      <w:r w:rsidRPr="00641BBB">
        <w:rPr>
          <w:color w:val="000000" w:themeColor="text1"/>
        </w:rPr>
        <w:t xml:space="preserve">At the same </w:t>
      </w:r>
      <w:r w:rsidR="005D4E3F" w:rsidRPr="00641BBB">
        <w:rPr>
          <w:color w:val="000000" w:themeColor="text1"/>
        </w:rPr>
        <w:t>time,</w:t>
      </w:r>
      <w:r w:rsidRPr="00641BBB">
        <w:rPr>
          <w:color w:val="000000" w:themeColor="text1"/>
        </w:rPr>
        <w:t xml:space="preserve"> the following SEAFO Conservation</w:t>
      </w:r>
      <w:r w:rsidR="0098195E" w:rsidRPr="00641BBB">
        <w:rPr>
          <w:color w:val="000000" w:themeColor="text1"/>
        </w:rPr>
        <w:t xml:space="preserve"> </w:t>
      </w:r>
      <w:r w:rsidR="00ED0E82" w:rsidRPr="00641BBB">
        <w:rPr>
          <w:color w:val="000000" w:themeColor="text1"/>
        </w:rPr>
        <w:t xml:space="preserve">and </w:t>
      </w:r>
      <w:r w:rsidR="0098195E" w:rsidRPr="00641BBB">
        <w:rPr>
          <w:color w:val="000000" w:themeColor="text1"/>
        </w:rPr>
        <w:t>Control</w:t>
      </w:r>
      <w:r w:rsidRPr="00641BBB">
        <w:rPr>
          <w:color w:val="000000" w:themeColor="text1"/>
        </w:rPr>
        <w:t xml:space="preserve"> Measure</w:t>
      </w:r>
      <w:r w:rsidR="0098195E" w:rsidRPr="00641BBB">
        <w:rPr>
          <w:color w:val="000000" w:themeColor="text1"/>
        </w:rPr>
        <w:t>s</w:t>
      </w:r>
      <w:r w:rsidRPr="00641BBB">
        <w:rPr>
          <w:color w:val="000000" w:themeColor="text1"/>
        </w:rPr>
        <w:t>:</w:t>
      </w:r>
    </w:p>
    <w:p w14:paraId="323B5E34" w14:textId="77777777" w:rsidR="008178A6" w:rsidRPr="00641BBB" w:rsidRDefault="008178A6" w:rsidP="00065083">
      <w:pPr>
        <w:jc w:val="both"/>
        <w:rPr>
          <w:color w:val="000000" w:themeColor="text1"/>
        </w:rPr>
      </w:pPr>
      <w:r w:rsidRPr="00641BBB">
        <w:rPr>
          <w:color w:val="000000" w:themeColor="text1"/>
        </w:rPr>
        <w:t xml:space="preserve"> </w:t>
      </w:r>
    </w:p>
    <w:p w14:paraId="2A99CB1B" w14:textId="26971297" w:rsidR="008178A6" w:rsidRPr="00F30D95" w:rsidRDefault="008178A6" w:rsidP="00F30D95">
      <w:pPr>
        <w:pStyle w:val="ListParagraph"/>
        <w:numPr>
          <w:ilvl w:val="0"/>
          <w:numId w:val="62"/>
        </w:numPr>
        <w:jc w:val="both"/>
      </w:pPr>
      <w:r w:rsidRPr="00641BBB">
        <w:rPr>
          <w:color w:val="000000" w:themeColor="text1"/>
        </w:rPr>
        <w:t>“07/06 relating to Interim Measures to amend the interim Arrangement of the SEAFO Convention”</w:t>
      </w:r>
      <w:proofErr w:type="gramStart"/>
      <w:r w:rsidRPr="00641BBB">
        <w:rPr>
          <w:color w:val="000000" w:themeColor="text1"/>
        </w:rPr>
        <w:t>;</w:t>
      </w:r>
      <w:r w:rsidR="00F30D95" w:rsidRPr="00F30D95">
        <w:t xml:space="preserve"> </w:t>
      </w:r>
      <w:r w:rsidR="00F30D95" w:rsidRPr="00CF6040">
        <w:t>,</w:t>
      </w:r>
      <w:proofErr w:type="gramEnd"/>
      <w:r w:rsidR="00F30D95" w:rsidRPr="00CF6040">
        <w:t xml:space="preserve"> is repealed.</w:t>
      </w:r>
    </w:p>
    <w:p w14:paraId="691198F5" w14:textId="4FBB441C" w:rsidR="008178A6" w:rsidRPr="00F30D95" w:rsidRDefault="008178A6" w:rsidP="00F30D95">
      <w:pPr>
        <w:pStyle w:val="ListParagraph"/>
        <w:numPr>
          <w:ilvl w:val="0"/>
          <w:numId w:val="62"/>
        </w:numPr>
        <w:jc w:val="both"/>
      </w:pPr>
      <w:r w:rsidRPr="00641BBB">
        <w:rPr>
          <w:color w:val="000000" w:themeColor="text1"/>
        </w:rPr>
        <w:t>“08/06 Establish a List of Vessels Presumed to Have Carried out Illegal, Unreported and Unregulated (IUU) Fishing Activities”</w:t>
      </w:r>
      <w:proofErr w:type="gramStart"/>
      <w:r w:rsidRPr="00641BBB">
        <w:rPr>
          <w:color w:val="000000" w:themeColor="text1"/>
        </w:rPr>
        <w:t>;</w:t>
      </w:r>
      <w:r w:rsidR="00F30D95" w:rsidRPr="00F30D95">
        <w:t xml:space="preserve"> </w:t>
      </w:r>
      <w:r w:rsidR="00F30D95" w:rsidRPr="00CF6040">
        <w:t>,</w:t>
      </w:r>
      <w:proofErr w:type="gramEnd"/>
      <w:r w:rsidR="00F30D95" w:rsidRPr="00CF6040">
        <w:t xml:space="preserve"> is repealed.</w:t>
      </w:r>
    </w:p>
    <w:p w14:paraId="6325DA26" w14:textId="4498C8B7" w:rsidR="008178A6" w:rsidRPr="00641BBB" w:rsidRDefault="008178A6" w:rsidP="0030354A">
      <w:pPr>
        <w:pStyle w:val="ListParagraph"/>
        <w:numPr>
          <w:ilvl w:val="0"/>
          <w:numId w:val="62"/>
        </w:numPr>
        <w:jc w:val="both"/>
        <w:rPr>
          <w:color w:val="000000" w:themeColor="text1"/>
        </w:rPr>
      </w:pPr>
      <w:r w:rsidRPr="00641BBB">
        <w:rPr>
          <w:color w:val="000000" w:themeColor="text1"/>
        </w:rPr>
        <w:t xml:space="preserve">“13/09 on an Interim Prohibition of Transhipment at SEA in the SEAFO Convention Area and to regulated Transhipment in </w:t>
      </w:r>
      <w:proofErr w:type="spellStart"/>
      <w:r w:rsidRPr="00641BBB">
        <w:rPr>
          <w:color w:val="000000" w:themeColor="text1"/>
        </w:rPr>
        <w:t>Port”;</w:t>
      </w:r>
      <w:r w:rsidR="00A02E49">
        <w:rPr>
          <w:color w:val="000000" w:themeColor="text1"/>
        </w:rPr>
        <w:t>is</w:t>
      </w:r>
      <w:proofErr w:type="spellEnd"/>
      <w:r w:rsidR="00A02E49">
        <w:rPr>
          <w:color w:val="000000" w:themeColor="text1"/>
        </w:rPr>
        <w:t xml:space="preserve"> repealed.</w:t>
      </w:r>
    </w:p>
    <w:p w14:paraId="3E2EDA44" w14:textId="62243E92" w:rsidR="008178A6" w:rsidRPr="00F30D95" w:rsidRDefault="00E706B0" w:rsidP="00F30D95">
      <w:pPr>
        <w:pStyle w:val="ListParagraph"/>
        <w:numPr>
          <w:ilvl w:val="0"/>
          <w:numId w:val="62"/>
        </w:numPr>
        <w:jc w:val="both"/>
      </w:pPr>
      <w:r w:rsidRPr="00641BBB">
        <w:rPr>
          <w:color w:val="000000" w:themeColor="text1"/>
        </w:rPr>
        <w:t>“</w:t>
      </w:r>
      <w:r w:rsidR="008178A6" w:rsidRPr="00641BBB">
        <w:rPr>
          <w:color w:val="000000" w:themeColor="text1"/>
        </w:rPr>
        <w:t>1</w:t>
      </w:r>
      <w:r w:rsidR="00B327E5" w:rsidRPr="00641BBB">
        <w:rPr>
          <w:color w:val="000000" w:themeColor="text1"/>
        </w:rPr>
        <w:t>9</w:t>
      </w:r>
      <w:r w:rsidR="008178A6" w:rsidRPr="00641BBB">
        <w:rPr>
          <w:color w:val="000000" w:themeColor="text1"/>
        </w:rPr>
        <w:t>/</w:t>
      </w:r>
      <w:r w:rsidR="00B327E5" w:rsidRPr="00641BBB">
        <w:rPr>
          <w:color w:val="000000" w:themeColor="text1"/>
        </w:rPr>
        <w:t>10</w:t>
      </w:r>
      <w:r w:rsidRPr="00641BBB">
        <w:rPr>
          <w:color w:val="000000" w:themeColor="text1"/>
        </w:rPr>
        <w:t xml:space="preserve"> on Re</w:t>
      </w:r>
      <w:r w:rsidR="00A344C7" w:rsidRPr="00641BBB">
        <w:rPr>
          <w:color w:val="000000" w:themeColor="text1"/>
        </w:rPr>
        <w:t>trieval of Lost Fixed Gear”</w:t>
      </w:r>
      <w:proofErr w:type="gramStart"/>
      <w:r w:rsidR="00A344C7" w:rsidRPr="00641BBB">
        <w:rPr>
          <w:color w:val="000000" w:themeColor="text1"/>
        </w:rPr>
        <w:t>;</w:t>
      </w:r>
      <w:r w:rsidR="00F30D95" w:rsidRPr="00F30D95">
        <w:t xml:space="preserve"> </w:t>
      </w:r>
      <w:r w:rsidR="00F30D95" w:rsidRPr="00CF6040">
        <w:t>,</w:t>
      </w:r>
      <w:proofErr w:type="gramEnd"/>
      <w:r w:rsidR="00F30D95" w:rsidRPr="00CF6040">
        <w:t xml:space="preserve"> is repealed.</w:t>
      </w:r>
    </w:p>
    <w:p w14:paraId="26784336" w14:textId="472F3E4C" w:rsidR="00E706B0" w:rsidRPr="00F30D95" w:rsidRDefault="00E706B0" w:rsidP="00F30D95">
      <w:pPr>
        <w:pStyle w:val="ListParagraph"/>
        <w:numPr>
          <w:ilvl w:val="0"/>
          <w:numId w:val="62"/>
        </w:numPr>
        <w:jc w:val="both"/>
      </w:pPr>
      <w:r w:rsidRPr="00641BBB">
        <w:rPr>
          <w:color w:val="000000" w:themeColor="text1"/>
        </w:rPr>
        <w:t>“</w:t>
      </w:r>
      <w:r w:rsidR="00B327E5" w:rsidRPr="00641BBB">
        <w:rPr>
          <w:color w:val="000000" w:themeColor="text1"/>
        </w:rPr>
        <w:t>21</w:t>
      </w:r>
      <w:r w:rsidRPr="00641BBB">
        <w:rPr>
          <w:color w:val="000000" w:themeColor="text1"/>
        </w:rPr>
        <w:t>/</w:t>
      </w:r>
      <w:r w:rsidR="00B327E5" w:rsidRPr="00641BBB">
        <w:rPr>
          <w:color w:val="000000" w:themeColor="text1"/>
        </w:rPr>
        <w:t>11</w:t>
      </w:r>
      <w:r w:rsidRPr="00641BBB">
        <w:rPr>
          <w:color w:val="000000" w:themeColor="text1"/>
        </w:rPr>
        <w:t xml:space="preserve"> on p</w:t>
      </w:r>
      <w:r w:rsidR="00A344C7" w:rsidRPr="00641BBB">
        <w:rPr>
          <w:color w:val="000000" w:themeColor="text1"/>
        </w:rPr>
        <w:t>ort State control”</w:t>
      </w:r>
      <w:proofErr w:type="gramStart"/>
      <w:r w:rsidR="00A344C7" w:rsidRPr="00641BBB">
        <w:rPr>
          <w:color w:val="000000" w:themeColor="text1"/>
        </w:rPr>
        <w:t xml:space="preserve">; </w:t>
      </w:r>
      <w:r w:rsidR="00F30D95" w:rsidRPr="00CF6040">
        <w:t>,</w:t>
      </w:r>
      <w:proofErr w:type="gramEnd"/>
      <w:r w:rsidR="00F30D95" w:rsidRPr="00CF6040">
        <w:t xml:space="preserve"> is repealed.</w:t>
      </w:r>
    </w:p>
    <w:p w14:paraId="6EB746A8" w14:textId="77C133D2" w:rsidR="00A344C7" w:rsidRPr="00CF6040" w:rsidRDefault="00A344C7" w:rsidP="0030354A">
      <w:pPr>
        <w:pStyle w:val="ListParagraph"/>
        <w:numPr>
          <w:ilvl w:val="0"/>
          <w:numId w:val="62"/>
        </w:numPr>
        <w:jc w:val="both"/>
      </w:pPr>
      <w:r w:rsidRPr="00CF6040">
        <w:t xml:space="preserve">"System of Observation, Inspection, Compliance and Enforcement" as </w:t>
      </w:r>
      <w:r w:rsidR="007212F2" w:rsidRPr="00CF6040">
        <w:t>entered into force on</w:t>
      </w:r>
      <w:r w:rsidRPr="00CF6040">
        <w:t xml:space="preserve"> 6 February 2013</w:t>
      </w:r>
      <w:r w:rsidR="00F30D95">
        <w:t>, is repealed.</w:t>
      </w:r>
    </w:p>
    <w:p w14:paraId="081E8549" w14:textId="00B03541" w:rsidR="00E05AF7" w:rsidRDefault="00E05AF7" w:rsidP="0030354A">
      <w:pPr>
        <w:pStyle w:val="ListParagraph"/>
        <w:numPr>
          <w:ilvl w:val="0"/>
          <w:numId w:val="62"/>
        </w:numPr>
        <w:jc w:val="both"/>
      </w:pPr>
      <w:r w:rsidRPr="00CF6040">
        <w:t xml:space="preserve">"System of Observation, Inspection, Compliance and Enforcement" as entered into force on </w:t>
      </w:r>
      <w:r w:rsidR="00D431ED" w:rsidRPr="00CF6040">
        <w:t>1</w:t>
      </w:r>
      <w:r w:rsidR="009266B0" w:rsidRPr="00CF6040">
        <w:t>2</w:t>
      </w:r>
      <w:r w:rsidR="00D431ED" w:rsidRPr="00CF6040">
        <w:t xml:space="preserve"> </w:t>
      </w:r>
      <w:r w:rsidRPr="00CF6040">
        <w:t>February 2014, is repealed.</w:t>
      </w:r>
    </w:p>
    <w:p w14:paraId="50D56194" w14:textId="11496016" w:rsidR="00FB7881" w:rsidRDefault="00FB7881" w:rsidP="00FB7881">
      <w:pPr>
        <w:pStyle w:val="ListParagraph"/>
        <w:numPr>
          <w:ilvl w:val="0"/>
          <w:numId w:val="62"/>
        </w:numPr>
        <w:jc w:val="both"/>
      </w:pPr>
      <w:r w:rsidRPr="00CF6040">
        <w:t>"System of Observation, Inspection, Compliance and Enforcement" as entered into force on 1</w:t>
      </w:r>
      <w:r>
        <w:t>5</w:t>
      </w:r>
      <w:r w:rsidRPr="00CF6040">
        <w:t xml:space="preserve"> </w:t>
      </w:r>
      <w:r>
        <w:t>February 2016</w:t>
      </w:r>
      <w:r w:rsidRPr="00CF6040">
        <w:t>, is repealed.</w:t>
      </w:r>
    </w:p>
    <w:p w14:paraId="3F032DB5" w14:textId="5659DD31" w:rsidR="004554E0" w:rsidRDefault="004554E0" w:rsidP="004554E0">
      <w:pPr>
        <w:pStyle w:val="ListParagraph"/>
        <w:numPr>
          <w:ilvl w:val="0"/>
          <w:numId w:val="62"/>
        </w:numPr>
        <w:jc w:val="both"/>
      </w:pPr>
      <w:r w:rsidRPr="00CF6040">
        <w:t>"System of Observation, Inspection, Compliance and Enforcement" as entered into force on 1</w:t>
      </w:r>
      <w:r>
        <w:t>4</w:t>
      </w:r>
      <w:r w:rsidRPr="00CF6040">
        <w:t xml:space="preserve"> </w:t>
      </w:r>
      <w:r>
        <w:t>February 2017</w:t>
      </w:r>
      <w:r w:rsidRPr="00CF6040">
        <w:t>, is repealed.</w:t>
      </w:r>
    </w:p>
    <w:p w14:paraId="02F7BCF5" w14:textId="77777777" w:rsidR="00FB7881" w:rsidRPr="00CF6040" w:rsidRDefault="00FB7881" w:rsidP="00FB7881">
      <w:pPr>
        <w:pStyle w:val="ListParagraph"/>
        <w:ind w:left="1080"/>
        <w:jc w:val="both"/>
      </w:pPr>
    </w:p>
    <w:p w14:paraId="15EBE484" w14:textId="77777777" w:rsidR="00E05AF7" w:rsidRPr="006562E1" w:rsidRDefault="00E05AF7" w:rsidP="006562E1">
      <w:pPr>
        <w:jc w:val="both"/>
        <w:rPr>
          <w:color w:val="000000" w:themeColor="text1"/>
        </w:rPr>
      </w:pPr>
      <w:r w:rsidRPr="008178A6">
        <w:rPr>
          <w:color w:val="000000" w:themeColor="text1"/>
        </w:rPr>
        <w:t xml:space="preserve"> </w:t>
      </w:r>
    </w:p>
    <w:p w14:paraId="15AA48C3" w14:textId="77777777" w:rsidR="008178A6" w:rsidRPr="008178A6" w:rsidRDefault="008178A6" w:rsidP="008178A6">
      <w:pPr>
        <w:jc w:val="both"/>
        <w:rPr>
          <w:color w:val="000000" w:themeColor="text1"/>
        </w:rPr>
      </w:pPr>
      <w:r w:rsidRPr="008178A6">
        <w:rPr>
          <w:color w:val="000000" w:themeColor="text1"/>
        </w:rPr>
        <w:t xml:space="preserve"> </w:t>
      </w:r>
    </w:p>
    <w:p w14:paraId="40B62C25" w14:textId="77777777" w:rsidR="00A61A62" w:rsidRPr="00690440" w:rsidRDefault="00A61A62" w:rsidP="00065083">
      <w:pPr>
        <w:jc w:val="both"/>
        <w:rPr>
          <w:color w:val="000000" w:themeColor="text1"/>
        </w:rPr>
      </w:pPr>
    </w:p>
    <w:p w14:paraId="27C84FF9" w14:textId="77777777" w:rsidR="00A61A62" w:rsidRPr="00690440" w:rsidRDefault="00A61A62" w:rsidP="00065083">
      <w:pPr>
        <w:jc w:val="both"/>
        <w:rPr>
          <w:color w:val="000000" w:themeColor="text1"/>
        </w:rPr>
      </w:pPr>
    </w:p>
    <w:p w14:paraId="4AB0D6B4" w14:textId="77777777" w:rsidR="002E1465" w:rsidRDefault="002E1465" w:rsidP="002E1465">
      <w:pPr>
        <w:rPr>
          <w:color w:val="000000" w:themeColor="text1"/>
          <w:sz w:val="26"/>
        </w:rPr>
      </w:pPr>
    </w:p>
    <w:p w14:paraId="7D2989A9" w14:textId="77777777" w:rsidR="00A61A62" w:rsidRPr="00690440" w:rsidRDefault="00A61A62" w:rsidP="002E1465">
      <w:pPr>
        <w:jc w:val="right"/>
        <w:rPr>
          <w:color w:val="000000" w:themeColor="text1"/>
          <w:sz w:val="26"/>
        </w:rPr>
      </w:pPr>
      <w:r w:rsidRPr="00690440">
        <w:rPr>
          <w:color w:val="000000" w:themeColor="text1"/>
          <w:sz w:val="26"/>
        </w:rPr>
        <w:br w:type="page"/>
      </w:r>
    </w:p>
    <w:tbl>
      <w:tblPr>
        <w:tblpPr w:leftFromText="187" w:rightFromText="187" w:horzAnchor="margin" w:tblpY="-431"/>
        <w:tblOverlap w:val="never"/>
        <w:tblW w:w="0" w:type="auto"/>
        <w:tblLayout w:type="fixed"/>
        <w:tblLook w:val="01E0" w:firstRow="1" w:lastRow="1" w:firstColumn="1" w:lastColumn="1" w:noHBand="0" w:noVBand="0"/>
      </w:tblPr>
      <w:tblGrid>
        <w:gridCol w:w="1417"/>
        <w:gridCol w:w="7513"/>
        <w:gridCol w:w="425"/>
      </w:tblGrid>
      <w:tr w:rsidR="0006256A" w:rsidRPr="00690440" w14:paraId="4BED5C51" w14:textId="77777777" w:rsidTr="00CF6040">
        <w:tc>
          <w:tcPr>
            <w:tcW w:w="9355" w:type="dxa"/>
            <w:gridSpan w:val="3"/>
          </w:tcPr>
          <w:p w14:paraId="3D93032B" w14:textId="77777777" w:rsidR="0006256A" w:rsidRPr="00A344C7" w:rsidRDefault="0006256A" w:rsidP="009266B0">
            <w:pPr>
              <w:rPr>
                <w:bCs/>
                <w:color w:val="000000" w:themeColor="text1"/>
                <w:sz w:val="24"/>
              </w:rPr>
            </w:pPr>
            <w:r w:rsidRPr="00690440">
              <w:rPr>
                <w:b/>
                <w:color w:val="000000" w:themeColor="text1"/>
                <w:sz w:val="24"/>
                <w:szCs w:val="24"/>
              </w:rPr>
              <w:lastRenderedPageBreak/>
              <w:t>TABLE OF CONTENTS</w:t>
            </w:r>
          </w:p>
        </w:tc>
      </w:tr>
      <w:tr w:rsidR="0006256A" w:rsidRPr="00690440" w14:paraId="62299978" w14:textId="77777777" w:rsidTr="00CF6040">
        <w:trPr>
          <w:trHeight w:val="1151"/>
        </w:trPr>
        <w:tc>
          <w:tcPr>
            <w:tcW w:w="8930" w:type="dxa"/>
            <w:gridSpan w:val="2"/>
          </w:tcPr>
          <w:p w14:paraId="6BFB6524" w14:textId="77777777" w:rsidR="0006256A" w:rsidRPr="00690440" w:rsidRDefault="003D288D" w:rsidP="009266B0">
            <w:pPr>
              <w:pStyle w:val="TOC1"/>
              <w:rPr>
                <w:rFonts w:ascii="Calibri" w:hAnsi="Calibri"/>
                <w:noProof/>
                <w:lang w:val="fr-FR"/>
              </w:rPr>
            </w:pPr>
            <w:hyperlink w:anchor="_Toc226795890" w:history="1">
              <w:r w:rsidR="0006256A" w:rsidRPr="00690440">
                <w:rPr>
                  <w:rStyle w:val="Hyperlink"/>
                  <w:rFonts w:cs="Arial"/>
                  <w:noProof/>
                  <w:color w:val="000000" w:themeColor="text1"/>
                  <w:u w:val="none"/>
                  <w:lang w:val="fr-FR"/>
                </w:rPr>
                <w:t>CHAPTER I – General Provisions</w:t>
              </w:r>
            </w:hyperlink>
          </w:p>
          <w:p w14:paraId="26640E7D" w14:textId="77777777" w:rsidR="0006256A" w:rsidRPr="00A344C7" w:rsidRDefault="003D288D" w:rsidP="009266B0">
            <w:pPr>
              <w:pStyle w:val="TOC2"/>
              <w:rPr>
                <w:rFonts w:ascii="Calibri" w:hAnsi="Calibri"/>
              </w:rPr>
            </w:pPr>
            <w:hyperlink w:anchor="_Toc226795892" w:history="1">
              <w:r w:rsidR="0006256A" w:rsidRPr="00A344C7">
                <w:rPr>
                  <w:rStyle w:val="Hyperlink"/>
                  <w:rFonts w:cs="Arial"/>
                  <w:color w:val="000000" w:themeColor="text1"/>
                  <w:u w:val="none"/>
                </w:rPr>
                <w:t>Article 1 – Scope</w:t>
              </w:r>
              <w:r w:rsidR="0006256A" w:rsidRPr="00A344C7">
                <w:rPr>
                  <w:webHidden/>
                </w:rPr>
                <w:tab/>
              </w:r>
            </w:hyperlink>
          </w:p>
          <w:p w14:paraId="678CA75A" w14:textId="77777777" w:rsidR="0006256A" w:rsidRPr="00A344C7" w:rsidRDefault="003D288D" w:rsidP="009266B0">
            <w:pPr>
              <w:pStyle w:val="TOC2"/>
              <w:rPr>
                <w:rFonts w:ascii="Calibri" w:hAnsi="Calibri"/>
              </w:rPr>
            </w:pPr>
            <w:hyperlink w:anchor="_Toc226795891" w:history="1">
              <w:r w:rsidR="0006256A" w:rsidRPr="00A344C7">
                <w:rPr>
                  <w:rStyle w:val="Hyperlink"/>
                  <w:rFonts w:cs="Arial"/>
                  <w:color w:val="000000" w:themeColor="text1"/>
                  <w:u w:val="none"/>
                </w:rPr>
                <w:t>Article 2 – Definitions</w:t>
              </w:r>
              <w:r w:rsidR="0006256A" w:rsidRPr="00A344C7">
                <w:rPr>
                  <w:webHidden/>
                </w:rPr>
                <w:tab/>
              </w:r>
            </w:hyperlink>
          </w:p>
          <w:p w14:paraId="19FD0EA6" w14:textId="77777777" w:rsidR="0006256A" w:rsidRPr="00690440" w:rsidRDefault="003D288D" w:rsidP="009266B0">
            <w:pPr>
              <w:pStyle w:val="TOC2"/>
              <w:rPr>
                <w:rFonts w:ascii="Calibri" w:hAnsi="Calibri"/>
                <w:lang w:val="en-US"/>
              </w:rPr>
            </w:pPr>
            <w:hyperlink w:anchor="_Toc226795893" w:history="1">
              <w:r w:rsidR="0006256A" w:rsidRPr="00ED0E82">
                <w:rPr>
                  <w:rStyle w:val="Hyperlink"/>
                  <w:rFonts w:cs="Arial"/>
                  <w:color w:val="000000" w:themeColor="text1"/>
                  <w:u w:val="none"/>
                  <w:lang w:val="en-GB"/>
                </w:rPr>
                <w:t>Article 3 – Co-operation and contact points</w:t>
              </w:r>
              <w:r w:rsidR="0006256A" w:rsidRPr="00ED0E82">
                <w:rPr>
                  <w:webHidden/>
                  <w:lang w:val="en-GB"/>
                </w:rPr>
                <w:tab/>
              </w:r>
            </w:hyperlink>
          </w:p>
          <w:p w14:paraId="1C27BFD0" w14:textId="77777777" w:rsidR="0006256A" w:rsidRPr="00CF6040" w:rsidRDefault="0006256A" w:rsidP="00CF6040">
            <w:pPr>
              <w:pStyle w:val="Title"/>
              <w:overflowPunct w:val="0"/>
              <w:autoSpaceDE w:val="0"/>
              <w:autoSpaceDN w:val="0"/>
              <w:adjustRightInd w:val="0"/>
              <w:jc w:val="left"/>
              <w:textAlignment w:val="baseline"/>
              <w:rPr>
                <w:bCs w:val="0"/>
                <w:color w:val="000000" w:themeColor="text1"/>
                <w:sz w:val="10"/>
                <w:szCs w:val="10"/>
              </w:rPr>
            </w:pPr>
          </w:p>
        </w:tc>
        <w:tc>
          <w:tcPr>
            <w:tcW w:w="425" w:type="dxa"/>
          </w:tcPr>
          <w:p w14:paraId="3BF6494F" w14:textId="77777777" w:rsidR="0006256A" w:rsidRPr="00A57334" w:rsidRDefault="0006256A" w:rsidP="009266B0">
            <w:pPr>
              <w:pStyle w:val="TOC1"/>
            </w:pPr>
          </w:p>
          <w:p w14:paraId="72671EC2" w14:textId="77777777" w:rsidR="0006256A" w:rsidRPr="007524E8" w:rsidRDefault="0006256A" w:rsidP="009266B0">
            <w:pPr>
              <w:rPr>
                <w:rFonts w:ascii="Arial" w:hAnsi="Arial" w:cs="Arial"/>
                <w:sz w:val="18"/>
                <w:szCs w:val="18"/>
              </w:rPr>
            </w:pPr>
            <w:r w:rsidRPr="007524E8">
              <w:rPr>
                <w:rFonts w:ascii="Arial" w:hAnsi="Arial" w:cs="Arial"/>
                <w:sz w:val="18"/>
                <w:szCs w:val="18"/>
              </w:rPr>
              <w:t>4</w:t>
            </w:r>
          </w:p>
          <w:p w14:paraId="7913E81E" w14:textId="77777777" w:rsidR="0006256A" w:rsidRPr="007524E8" w:rsidRDefault="0006256A" w:rsidP="009266B0">
            <w:pPr>
              <w:rPr>
                <w:rFonts w:ascii="Arial" w:hAnsi="Arial" w:cs="Arial"/>
                <w:sz w:val="18"/>
                <w:szCs w:val="18"/>
              </w:rPr>
            </w:pPr>
            <w:r w:rsidRPr="007524E8">
              <w:rPr>
                <w:rFonts w:ascii="Arial" w:hAnsi="Arial" w:cs="Arial"/>
                <w:sz w:val="18"/>
                <w:szCs w:val="18"/>
              </w:rPr>
              <w:t>4</w:t>
            </w:r>
          </w:p>
          <w:p w14:paraId="0BBCB99E" w14:textId="77777777" w:rsidR="0006256A" w:rsidRPr="00A57334" w:rsidRDefault="0006256A" w:rsidP="009266B0">
            <w:r w:rsidRPr="007524E8">
              <w:rPr>
                <w:rFonts w:ascii="Arial" w:hAnsi="Arial" w:cs="Arial"/>
                <w:sz w:val="18"/>
                <w:szCs w:val="18"/>
              </w:rPr>
              <w:t>5</w:t>
            </w:r>
          </w:p>
        </w:tc>
      </w:tr>
      <w:tr w:rsidR="0006256A" w:rsidRPr="00690440" w14:paraId="16A464A6" w14:textId="77777777" w:rsidTr="00CF6040">
        <w:tc>
          <w:tcPr>
            <w:tcW w:w="8930" w:type="dxa"/>
            <w:gridSpan w:val="2"/>
          </w:tcPr>
          <w:p w14:paraId="70F17DD6" w14:textId="77777777" w:rsidR="0006256A" w:rsidRPr="00690440" w:rsidRDefault="003D288D" w:rsidP="009266B0">
            <w:pPr>
              <w:pStyle w:val="TOC1"/>
              <w:rPr>
                <w:rFonts w:ascii="Calibri" w:hAnsi="Calibri"/>
                <w:noProof/>
                <w:lang w:val="en-US"/>
              </w:rPr>
            </w:pPr>
            <w:hyperlink w:anchor="_Toc226795894" w:history="1">
              <w:r w:rsidR="0006256A" w:rsidRPr="00690440">
                <w:rPr>
                  <w:rStyle w:val="Hyperlink"/>
                  <w:noProof/>
                  <w:color w:val="000000" w:themeColor="text1"/>
                  <w:u w:val="none"/>
                </w:rPr>
                <w:t>CHAPTER II – Control Measures</w:t>
              </w:r>
            </w:hyperlink>
          </w:p>
          <w:p w14:paraId="7B75747F" w14:textId="77777777" w:rsidR="0006256A" w:rsidRPr="00A344C7" w:rsidRDefault="003D288D" w:rsidP="009266B0">
            <w:pPr>
              <w:pStyle w:val="TOC2"/>
              <w:rPr>
                <w:rFonts w:ascii="Calibri" w:hAnsi="Calibri"/>
                <w:lang w:val="en-US"/>
              </w:rPr>
            </w:pPr>
            <w:hyperlink w:anchor="_Toc226795895" w:history="1">
              <w:r w:rsidR="0006256A" w:rsidRPr="00ED0E82">
                <w:rPr>
                  <w:rStyle w:val="Hyperlink"/>
                  <w:rFonts w:cs="Arial"/>
                  <w:color w:val="000000" w:themeColor="text1"/>
                  <w:u w:val="none"/>
                  <w:lang w:val="en-GB"/>
                </w:rPr>
                <w:t xml:space="preserve">Article 4 – </w:t>
              </w:r>
              <w:r w:rsidR="0006256A" w:rsidRPr="007524E8">
                <w:rPr>
                  <w:rStyle w:val="Hyperlink"/>
                  <w:rFonts w:cs="Arial"/>
                  <w:color w:val="000000" w:themeColor="text1"/>
                  <w:u w:val="none"/>
                  <w:lang w:val="en-GB"/>
                </w:rPr>
                <w:t>Authorisation an</w:t>
              </w:r>
              <w:r w:rsidR="0006256A" w:rsidRPr="00900C6F">
                <w:rPr>
                  <w:rStyle w:val="Hyperlink"/>
                  <w:rFonts w:cs="Arial"/>
                  <w:color w:val="000000" w:themeColor="text1"/>
                  <w:u w:val="none"/>
                  <w:lang w:val="en-GB"/>
                </w:rPr>
                <w:t xml:space="preserve">d </w:t>
              </w:r>
              <w:r w:rsidR="0006256A" w:rsidRPr="006562E1">
                <w:rPr>
                  <w:rStyle w:val="Hyperlink"/>
                  <w:rFonts w:cs="Arial"/>
                  <w:color w:val="000000" w:themeColor="text1"/>
                  <w:u w:val="none"/>
                  <w:lang w:val="en-GB"/>
                </w:rPr>
                <w:t>notification</w:t>
              </w:r>
              <w:r w:rsidR="0006256A" w:rsidRPr="00900C6F">
                <w:rPr>
                  <w:rStyle w:val="Hyperlink"/>
                  <w:rFonts w:cs="Arial"/>
                  <w:color w:val="000000" w:themeColor="text1"/>
                  <w:u w:val="none"/>
                  <w:lang w:val="en-GB"/>
                </w:rPr>
                <w:t xml:space="preserve"> to fish</w:t>
              </w:r>
              <w:r w:rsidR="0006256A" w:rsidRPr="00ED0E82">
                <w:rPr>
                  <w:webHidden/>
                  <w:lang w:val="en-GB"/>
                </w:rPr>
                <w:tab/>
              </w:r>
            </w:hyperlink>
          </w:p>
          <w:p w14:paraId="640332C8" w14:textId="77777777" w:rsidR="0006256A" w:rsidRPr="00A344C7" w:rsidRDefault="003D288D" w:rsidP="009266B0">
            <w:pPr>
              <w:pStyle w:val="TOC2"/>
              <w:rPr>
                <w:lang w:val="en-US"/>
              </w:rPr>
            </w:pPr>
            <w:hyperlink w:anchor="_Toc226795896" w:history="1">
              <w:r w:rsidR="0006256A" w:rsidRPr="00ED0E82">
                <w:rPr>
                  <w:rStyle w:val="Hyperlink"/>
                  <w:rFonts w:cs="Arial"/>
                  <w:color w:val="000000" w:themeColor="text1"/>
                  <w:u w:val="none"/>
                  <w:lang w:val="en-GB"/>
                </w:rPr>
                <w:t>Article 5</w:t>
              </w:r>
              <w:r w:rsidR="0006256A" w:rsidRPr="00ED0E82">
                <w:rPr>
                  <w:rStyle w:val="Hyperlink"/>
                  <w:rFonts w:cs="Arial"/>
                  <w:color w:val="000000" w:themeColor="text1"/>
                  <w:u w:val="none"/>
                  <w:lang w:val="en-GB" w:eastAsia="ko-KR"/>
                </w:rPr>
                <w:t xml:space="preserve"> </w:t>
              </w:r>
              <w:r w:rsidR="0006256A" w:rsidRPr="00ED0E82">
                <w:rPr>
                  <w:rStyle w:val="Hyperlink"/>
                  <w:rFonts w:cs="Arial"/>
                  <w:color w:val="000000" w:themeColor="text1"/>
                  <w:u w:val="none"/>
                  <w:lang w:val="en-GB"/>
                </w:rPr>
                <w:t xml:space="preserve">– </w:t>
              </w:r>
              <w:r w:rsidR="0006256A" w:rsidRPr="00ED0E82">
                <w:rPr>
                  <w:lang w:val="en-GB"/>
                </w:rPr>
                <w:t>Prohibition of transhipments in the convention Area</w:t>
              </w:r>
              <w:r w:rsidR="0006256A" w:rsidRPr="00ED0E82">
                <w:rPr>
                  <w:webHidden/>
                  <w:lang w:val="en-GB"/>
                </w:rPr>
                <w:tab/>
              </w:r>
            </w:hyperlink>
          </w:p>
          <w:p w14:paraId="69C00C3A" w14:textId="77777777" w:rsidR="0006256A" w:rsidRPr="00A344C7" w:rsidRDefault="003D288D" w:rsidP="009266B0">
            <w:pPr>
              <w:pStyle w:val="TOC2"/>
              <w:rPr>
                <w:rFonts w:ascii="Calibri" w:hAnsi="Calibri"/>
                <w:lang w:val="en-US"/>
              </w:rPr>
            </w:pPr>
            <w:hyperlink w:anchor="_Toc226795897" w:history="1">
              <w:r w:rsidR="0006256A" w:rsidRPr="00ED0E82">
                <w:rPr>
                  <w:rStyle w:val="Hyperlink"/>
                  <w:rFonts w:cs="Arial"/>
                  <w:color w:val="000000" w:themeColor="text1"/>
                  <w:u w:val="none"/>
                  <w:lang w:val="en-GB"/>
                </w:rPr>
                <w:t>Article 6 –Vessel requirements</w:t>
              </w:r>
              <w:r w:rsidR="0006256A" w:rsidRPr="00ED0E82">
                <w:rPr>
                  <w:webHidden/>
                  <w:lang w:val="en-GB"/>
                </w:rPr>
                <w:tab/>
              </w:r>
            </w:hyperlink>
          </w:p>
          <w:p w14:paraId="07A20AA7" w14:textId="77777777" w:rsidR="0006256A" w:rsidRPr="00A344C7" w:rsidRDefault="003D288D" w:rsidP="009266B0">
            <w:pPr>
              <w:pStyle w:val="TOC2"/>
              <w:rPr>
                <w:rFonts w:ascii="Calibri" w:hAnsi="Calibri"/>
                <w:lang w:val="en-US"/>
              </w:rPr>
            </w:pPr>
            <w:hyperlink w:anchor="_Toc226795898" w:history="1">
              <w:r w:rsidR="0006256A" w:rsidRPr="00ED0E82">
                <w:rPr>
                  <w:rStyle w:val="Hyperlink"/>
                  <w:rFonts w:cs="Arial"/>
                  <w:color w:val="000000" w:themeColor="text1"/>
                  <w:u w:val="none"/>
                  <w:lang w:val="en-GB"/>
                </w:rPr>
                <w:t>Article 7 – Marking of gear</w:t>
              </w:r>
              <w:r w:rsidR="0006256A" w:rsidRPr="00ED0E82">
                <w:rPr>
                  <w:webHidden/>
                  <w:lang w:val="en-GB"/>
                </w:rPr>
                <w:tab/>
                <w:t>……</w:t>
              </w:r>
            </w:hyperlink>
          </w:p>
          <w:p w14:paraId="6E7F6CA0" w14:textId="77777777" w:rsidR="0006256A" w:rsidRPr="00A344C7" w:rsidRDefault="003D288D" w:rsidP="009266B0">
            <w:pPr>
              <w:pStyle w:val="TOC2"/>
              <w:rPr>
                <w:rFonts w:ascii="Calibri" w:hAnsi="Calibri"/>
                <w:lang w:val="en-US"/>
              </w:rPr>
            </w:pPr>
            <w:hyperlink w:anchor="_Toc226795900" w:history="1">
              <w:r w:rsidR="0006256A" w:rsidRPr="00ED0E82">
                <w:rPr>
                  <w:rStyle w:val="Hyperlink"/>
                  <w:rFonts w:cs="Arial"/>
                  <w:color w:val="000000" w:themeColor="text1"/>
                  <w:u w:val="none"/>
                  <w:lang w:val="en-GB"/>
                </w:rPr>
                <w:t xml:space="preserve">Article </w:t>
              </w:r>
              <w:r w:rsidR="0006256A" w:rsidRPr="00ED0E82">
                <w:rPr>
                  <w:rStyle w:val="Hyperlink"/>
                  <w:rFonts w:cs="Arial"/>
                  <w:color w:val="000000" w:themeColor="text1"/>
                  <w:u w:val="none"/>
                  <w:lang w:val="en-GB" w:eastAsia="ko-KR"/>
                </w:rPr>
                <w:t>8</w:t>
              </w:r>
              <w:r w:rsidR="0006256A" w:rsidRPr="00ED0E82">
                <w:rPr>
                  <w:rStyle w:val="Hyperlink"/>
                  <w:rFonts w:cs="Arial"/>
                  <w:color w:val="000000" w:themeColor="text1"/>
                  <w:u w:val="none"/>
                  <w:lang w:val="en-GB"/>
                </w:rPr>
                <w:t xml:space="preserve"> – Retrieval of lost or abandoned fishing gear</w:t>
              </w:r>
              <w:r w:rsidR="0006256A" w:rsidRPr="00ED0E82">
                <w:rPr>
                  <w:webHidden/>
                  <w:lang w:val="en-GB"/>
                </w:rPr>
                <w:tab/>
              </w:r>
            </w:hyperlink>
          </w:p>
          <w:p w14:paraId="29772CAA" w14:textId="77777777" w:rsidR="0006256A" w:rsidRPr="00690440" w:rsidRDefault="003D288D" w:rsidP="009266B0">
            <w:pPr>
              <w:pStyle w:val="TOC2"/>
              <w:rPr>
                <w:rFonts w:ascii="Calibri" w:hAnsi="Calibri"/>
                <w:lang w:val="en-US"/>
              </w:rPr>
            </w:pPr>
            <w:hyperlink w:anchor="_Toc226795901" w:history="1">
              <w:r w:rsidR="0006256A" w:rsidRPr="00ED0E82">
                <w:rPr>
                  <w:rStyle w:val="Hyperlink"/>
                  <w:rFonts w:cs="Arial"/>
                  <w:color w:val="000000" w:themeColor="text1"/>
                  <w:u w:val="none"/>
                  <w:lang w:val="en-GB"/>
                </w:rPr>
                <w:t xml:space="preserve">Article </w:t>
              </w:r>
              <w:r w:rsidR="0006256A" w:rsidRPr="00ED0E82">
                <w:rPr>
                  <w:rStyle w:val="Hyperlink"/>
                  <w:rFonts w:cs="Arial"/>
                  <w:color w:val="000000" w:themeColor="text1"/>
                  <w:u w:val="none"/>
                  <w:lang w:val="en-GB" w:eastAsia="ko-KR"/>
                </w:rPr>
                <w:t>9</w:t>
              </w:r>
              <w:r w:rsidR="0006256A" w:rsidRPr="00ED0E82">
                <w:rPr>
                  <w:rStyle w:val="Hyperlink"/>
                  <w:rFonts w:cs="Arial"/>
                  <w:color w:val="000000" w:themeColor="text1"/>
                  <w:u w:val="none"/>
                  <w:lang w:val="en-GB"/>
                </w:rPr>
                <w:t xml:space="preserve"> – </w:t>
              </w:r>
              <w:r w:rsidR="0006256A" w:rsidRPr="00ED0E82">
                <w:rPr>
                  <w:lang w:val="en-GB"/>
                </w:rPr>
                <w:t>Labelling of frozen products</w:t>
              </w:r>
              <w:r w:rsidR="0006256A" w:rsidRPr="00ED0E82">
                <w:rPr>
                  <w:lang w:val="en-GB" w:eastAsia="ko-KR"/>
                </w:rPr>
                <w:t xml:space="preserve"> of fishery resources</w:t>
              </w:r>
              <w:r w:rsidR="0006256A" w:rsidRPr="00ED0E82">
                <w:rPr>
                  <w:webHidden/>
                  <w:lang w:val="en-GB"/>
                </w:rPr>
                <w:tab/>
              </w:r>
            </w:hyperlink>
          </w:p>
          <w:p w14:paraId="5BF93705" w14:textId="77777777" w:rsidR="0006256A" w:rsidRPr="00A344C7" w:rsidRDefault="0006256A" w:rsidP="009266B0">
            <w:pPr>
              <w:pStyle w:val="Title"/>
              <w:overflowPunct w:val="0"/>
              <w:autoSpaceDE w:val="0"/>
              <w:autoSpaceDN w:val="0"/>
              <w:adjustRightInd w:val="0"/>
              <w:textAlignment w:val="baseline"/>
              <w:rPr>
                <w:bCs w:val="0"/>
                <w:color w:val="000000" w:themeColor="text1"/>
                <w:sz w:val="20"/>
                <w:szCs w:val="20"/>
              </w:rPr>
            </w:pPr>
          </w:p>
        </w:tc>
        <w:tc>
          <w:tcPr>
            <w:tcW w:w="425" w:type="dxa"/>
          </w:tcPr>
          <w:p w14:paraId="02C09CAD" w14:textId="77777777" w:rsidR="0006256A" w:rsidRPr="00A57334" w:rsidRDefault="0006256A" w:rsidP="009266B0">
            <w:pPr>
              <w:pStyle w:val="TOC1"/>
            </w:pPr>
          </w:p>
          <w:p w14:paraId="324754DE" w14:textId="77777777" w:rsidR="0006256A" w:rsidRPr="007524E8" w:rsidRDefault="0006256A" w:rsidP="009266B0">
            <w:pPr>
              <w:rPr>
                <w:rFonts w:ascii="Arial" w:hAnsi="Arial" w:cs="Arial"/>
                <w:sz w:val="18"/>
                <w:szCs w:val="18"/>
              </w:rPr>
            </w:pPr>
            <w:r w:rsidRPr="007524E8">
              <w:rPr>
                <w:rFonts w:ascii="Arial" w:hAnsi="Arial" w:cs="Arial"/>
                <w:sz w:val="18"/>
                <w:szCs w:val="18"/>
              </w:rPr>
              <w:t>6</w:t>
            </w:r>
          </w:p>
          <w:p w14:paraId="758F8F15" w14:textId="77777777" w:rsidR="0006256A" w:rsidRPr="007524E8" w:rsidRDefault="0006256A" w:rsidP="009266B0">
            <w:pPr>
              <w:rPr>
                <w:rFonts w:ascii="Arial" w:hAnsi="Arial" w:cs="Arial"/>
                <w:sz w:val="18"/>
                <w:szCs w:val="18"/>
              </w:rPr>
            </w:pPr>
            <w:r w:rsidRPr="007524E8">
              <w:rPr>
                <w:rFonts w:ascii="Arial" w:hAnsi="Arial" w:cs="Arial"/>
                <w:sz w:val="18"/>
                <w:szCs w:val="18"/>
              </w:rPr>
              <w:t>8</w:t>
            </w:r>
          </w:p>
          <w:p w14:paraId="1F70FF95" w14:textId="77777777" w:rsidR="0006256A" w:rsidRPr="007524E8" w:rsidRDefault="0006256A" w:rsidP="009266B0">
            <w:pPr>
              <w:rPr>
                <w:rFonts w:ascii="Arial" w:hAnsi="Arial" w:cs="Arial"/>
                <w:sz w:val="18"/>
                <w:szCs w:val="18"/>
              </w:rPr>
            </w:pPr>
            <w:r w:rsidRPr="007524E8">
              <w:rPr>
                <w:rFonts w:ascii="Arial" w:hAnsi="Arial" w:cs="Arial"/>
                <w:sz w:val="18"/>
                <w:szCs w:val="18"/>
              </w:rPr>
              <w:t>8</w:t>
            </w:r>
          </w:p>
          <w:p w14:paraId="4D09C0C8" w14:textId="77777777" w:rsidR="0006256A" w:rsidRPr="007524E8" w:rsidRDefault="0006256A" w:rsidP="009266B0">
            <w:pPr>
              <w:rPr>
                <w:rFonts w:ascii="Arial" w:hAnsi="Arial" w:cs="Arial"/>
                <w:sz w:val="18"/>
                <w:szCs w:val="18"/>
              </w:rPr>
            </w:pPr>
            <w:r w:rsidRPr="007524E8">
              <w:rPr>
                <w:rFonts w:ascii="Arial" w:hAnsi="Arial" w:cs="Arial"/>
                <w:sz w:val="18"/>
                <w:szCs w:val="18"/>
              </w:rPr>
              <w:t>9</w:t>
            </w:r>
          </w:p>
          <w:p w14:paraId="0A35A7B4" w14:textId="77777777" w:rsidR="0006256A" w:rsidRPr="007524E8" w:rsidRDefault="0006256A" w:rsidP="009266B0">
            <w:pPr>
              <w:rPr>
                <w:rFonts w:ascii="Arial" w:hAnsi="Arial" w:cs="Arial"/>
                <w:sz w:val="18"/>
                <w:szCs w:val="18"/>
              </w:rPr>
            </w:pPr>
            <w:r w:rsidRPr="007524E8">
              <w:rPr>
                <w:rFonts w:ascii="Arial" w:hAnsi="Arial" w:cs="Arial"/>
                <w:sz w:val="18"/>
                <w:szCs w:val="18"/>
              </w:rPr>
              <w:t>9</w:t>
            </w:r>
          </w:p>
          <w:p w14:paraId="476F5F36" w14:textId="77777777" w:rsidR="0006256A" w:rsidRPr="00A57334" w:rsidRDefault="0006256A" w:rsidP="009266B0">
            <w:r w:rsidRPr="007524E8">
              <w:rPr>
                <w:rFonts w:ascii="Arial" w:hAnsi="Arial" w:cs="Arial"/>
                <w:sz w:val="18"/>
                <w:szCs w:val="18"/>
              </w:rPr>
              <w:t>10</w:t>
            </w:r>
          </w:p>
        </w:tc>
      </w:tr>
      <w:tr w:rsidR="0006256A" w:rsidRPr="00A344C7" w14:paraId="0DF4E2B9" w14:textId="77777777" w:rsidTr="00CF6040">
        <w:tc>
          <w:tcPr>
            <w:tcW w:w="8930" w:type="dxa"/>
            <w:gridSpan w:val="2"/>
          </w:tcPr>
          <w:p w14:paraId="3BB5F977" w14:textId="77777777" w:rsidR="0006256A" w:rsidRPr="00690440" w:rsidRDefault="003D288D" w:rsidP="009266B0">
            <w:pPr>
              <w:pStyle w:val="TOC1"/>
              <w:rPr>
                <w:rFonts w:ascii="Calibri" w:hAnsi="Calibri"/>
                <w:noProof/>
                <w:lang w:val="en-US"/>
              </w:rPr>
            </w:pPr>
            <w:hyperlink w:anchor="_Toc226795902" w:history="1">
              <w:r w:rsidR="0006256A" w:rsidRPr="00690440">
                <w:rPr>
                  <w:rStyle w:val="Hyperlink"/>
                  <w:noProof/>
                  <w:color w:val="000000" w:themeColor="text1"/>
                  <w:u w:val="none"/>
                </w:rPr>
                <w:t>CHAPTER III – Monitoring of Fisheries</w:t>
              </w:r>
            </w:hyperlink>
          </w:p>
          <w:p w14:paraId="4F3016CE" w14:textId="77777777" w:rsidR="0006256A" w:rsidRPr="00A344C7" w:rsidRDefault="003D288D" w:rsidP="009266B0">
            <w:pPr>
              <w:pStyle w:val="TOC2"/>
              <w:rPr>
                <w:rFonts w:ascii="Calibri" w:hAnsi="Calibri"/>
                <w:lang w:val="en-US"/>
              </w:rPr>
            </w:pPr>
            <w:hyperlink w:anchor="_Toc226795903" w:history="1">
              <w:r w:rsidR="0006256A" w:rsidRPr="00ED0E82">
                <w:rPr>
                  <w:rStyle w:val="Hyperlink"/>
                  <w:rFonts w:cs="Arial"/>
                  <w:color w:val="000000" w:themeColor="text1"/>
                  <w:u w:val="none"/>
                  <w:lang w:val="en-GB"/>
                </w:rPr>
                <w:t xml:space="preserve">Article </w:t>
              </w:r>
              <w:r w:rsidR="0006256A" w:rsidRPr="00ED0E82">
                <w:rPr>
                  <w:rStyle w:val="Hyperlink"/>
                  <w:rFonts w:cs="Arial"/>
                  <w:color w:val="000000" w:themeColor="text1"/>
                  <w:u w:val="none"/>
                  <w:lang w:val="en-GB" w:eastAsia="ko-KR"/>
                </w:rPr>
                <w:t>10</w:t>
              </w:r>
              <w:r w:rsidR="0006256A" w:rsidRPr="00ED0E82">
                <w:rPr>
                  <w:rStyle w:val="Hyperlink"/>
                  <w:rFonts w:cs="Arial"/>
                  <w:color w:val="000000" w:themeColor="text1"/>
                  <w:u w:val="none"/>
                  <w:lang w:val="en-GB"/>
                </w:rPr>
                <w:t xml:space="preserve"> – </w:t>
              </w:r>
              <w:r w:rsidR="0006256A" w:rsidRPr="00ED0E82">
                <w:rPr>
                  <w:color w:val="000000"/>
                  <w:lang w:val="en-GB"/>
                </w:rPr>
                <w:t>Information on fishing activities</w:t>
              </w:r>
              <w:r w:rsidR="0006256A" w:rsidRPr="00ED0E82">
                <w:rPr>
                  <w:webHidden/>
                  <w:lang w:val="en-GB"/>
                </w:rPr>
                <w:tab/>
              </w:r>
            </w:hyperlink>
          </w:p>
          <w:p w14:paraId="02E7CF1B" w14:textId="77777777" w:rsidR="0006256A" w:rsidRPr="00A344C7" w:rsidRDefault="003D288D" w:rsidP="009266B0">
            <w:pPr>
              <w:pStyle w:val="TOC2"/>
              <w:rPr>
                <w:rFonts w:ascii="Calibri" w:hAnsi="Calibri"/>
                <w:lang w:val="en-US"/>
              </w:rPr>
            </w:pPr>
            <w:hyperlink w:anchor="_Toc226795904" w:history="1">
              <w:r w:rsidR="0006256A" w:rsidRPr="00ED0E82">
                <w:rPr>
                  <w:rStyle w:val="Hyperlink"/>
                  <w:rFonts w:cs="Arial"/>
                  <w:color w:val="000000" w:themeColor="text1"/>
                  <w:u w:val="none"/>
                  <w:lang w:val="en-GB"/>
                </w:rPr>
                <w:t>Article 1</w:t>
              </w:r>
              <w:r w:rsidR="0006256A" w:rsidRPr="00ED0E82">
                <w:rPr>
                  <w:rStyle w:val="Hyperlink"/>
                  <w:rFonts w:cs="Arial"/>
                  <w:color w:val="000000" w:themeColor="text1"/>
                  <w:u w:val="none"/>
                  <w:lang w:val="en-GB" w:eastAsia="ko-KR"/>
                </w:rPr>
                <w:t>1</w:t>
              </w:r>
              <w:r w:rsidR="0006256A" w:rsidRPr="00ED0E82">
                <w:rPr>
                  <w:rStyle w:val="Hyperlink"/>
                  <w:rFonts w:cs="Arial"/>
                  <w:color w:val="000000" w:themeColor="text1"/>
                  <w:u w:val="none"/>
                  <w:lang w:val="en-GB"/>
                </w:rPr>
                <w:t xml:space="preserve"> – </w:t>
              </w:r>
              <w:r w:rsidR="0006256A" w:rsidRPr="00ED0E82">
                <w:rPr>
                  <w:lang w:val="en-GB"/>
                </w:rPr>
                <w:t>Communication of vessel movement</w:t>
              </w:r>
              <w:r w:rsidR="0006256A" w:rsidRPr="00ED0E82">
                <w:rPr>
                  <w:lang w:val="en-GB" w:eastAsia="ko-KR"/>
                </w:rPr>
                <w:t>s</w:t>
              </w:r>
              <w:r w:rsidR="0006256A" w:rsidRPr="00ED0E82">
                <w:rPr>
                  <w:lang w:val="en-GB"/>
                </w:rPr>
                <w:t xml:space="preserve"> and catches</w:t>
              </w:r>
              <w:r w:rsidR="0006256A" w:rsidRPr="00ED0E82">
                <w:rPr>
                  <w:webHidden/>
                  <w:lang w:val="en-GB"/>
                </w:rPr>
                <w:tab/>
              </w:r>
            </w:hyperlink>
          </w:p>
          <w:p w14:paraId="1200F25D" w14:textId="77777777" w:rsidR="0006256A" w:rsidRPr="00A344C7" w:rsidRDefault="003D288D" w:rsidP="009266B0">
            <w:pPr>
              <w:pStyle w:val="TOC2"/>
              <w:rPr>
                <w:rFonts w:ascii="Calibri" w:hAnsi="Calibri"/>
                <w:lang w:val="en-US"/>
              </w:rPr>
            </w:pPr>
            <w:hyperlink w:anchor="_Toc226795904" w:history="1">
              <w:r w:rsidR="0006256A" w:rsidRPr="00ED0E82">
                <w:rPr>
                  <w:rStyle w:val="Hyperlink"/>
                  <w:rFonts w:cs="Arial"/>
                  <w:color w:val="000000" w:themeColor="text1"/>
                  <w:u w:val="none"/>
                  <w:lang w:val="en-GB"/>
                </w:rPr>
                <w:t>Article 1</w:t>
              </w:r>
              <w:r w:rsidR="0006256A" w:rsidRPr="00ED0E82">
                <w:rPr>
                  <w:rStyle w:val="Hyperlink"/>
                  <w:rFonts w:cs="Arial"/>
                  <w:color w:val="000000" w:themeColor="text1"/>
                  <w:u w:val="none"/>
                  <w:lang w:val="en-GB" w:eastAsia="ko-KR"/>
                </w:rPr>
                <w:t>2</w:t>
              </w:r>
              <w:r w:rsidR="0006256A" w:rsidRPr="00ED0E82">
                <w:rPr>
                  <w:rStyle w:val="Hyperlink"/>
                  <w:rFonts w:cs="Arial"/>
                  <w:color w:val="000000" w:themeColor="text1"/>
                  <w:u w:val="none"/>
                  <w:lang w:val="en-GB"/>
                </w:rPr>
                <w:t xml:space="preserve"> – </w:t>
              </w:r>
              <w:r w:rsidR="0006256A" w:rsidRPr="00ED0E82">
                <w:rPr>
                  <w:lang w:val="en-GB"/>
                </w:rPr>
                <w:t>Periodic reporting of catch and fishing effort by Contracting Parties</w:t>
              </w:r>
              <w:r w:rsidR="0006256A" w:rsidRPr="00ED0E82">
                <w:rPr>
                  <w:webHidden/>
                  <w:lang w:val="en-GB"/>
                </w:rPr>
                <w:tab/>
              </w:r>
            </w:hyperlink>
          </w:p>
          <w:p w14:paraId="495E8C10" w14:textId="77777777" w:rsidR="0006256A" w:rsidRPr="00A344C7" w:rsidRDefault="003D288D" w:rsidP="009266B0">
            <w:pPr>
              <w:pStyle w:val="TOC2"/>
              <w:rPr>
                <w:rFonts w:ascii="Calibri" w:hAnsi="Calibri"/>
                <w:lang w:val="en-US"/>
              </w:rPr>
            </w:pPr>
            <w:hyperlink w:anchor="_Toc226795905" w:history="1">
              <w:r w:rsidR="0006256A" w:rsidRPr="00ED0E82">
                <w:rPr>
                  <w:rStyle w:val="Hyperlink"/>
                  <w:rFonts w:cs="Arial"/>
                  <w:color w:val="000000" w:themeColor="text1"/>
                  <w:u w:val="none"/>
                  <w:lang w:val="en-GB"/>
                </w:rPr>
                <w:t>Article 1</w:t>
              </w:r>
              <w:r w:rsidR="0006256A" w:rsidRPr="00ED0E82">
                <w:rPr>
                  <w:rStyle w:val="Hyperlink"/>
                  <w:rFonts w:cs="Arial"/>
                  <w:color w:val="000000" w:themeColor="text1"/>
                  <w:u w:val="none"/>
                  <w:lang w:val="en-GB" w:eastAsia="ko-KR"/>
                </w:rPr>
                <w:t>3</w:t>
              </w:r>
              <w:r w:rsidR="0006256A" w:rsidRPr="00ED0E82">
                <w:rPr>
                  <w:rStyle w:val="Hyperlink"/>
                  <w:rFonts w:cs="Arial"/>
                  <w:color w:val="000000" w:themeColor="text1"/>
                  <w:u w:val="none"/>
                  <w:lang w:val="en-GB"/>
                </w:rPr>
                <w:t xml:space="preserve"> – Vessel Monitoring System (VMS)</w:t>
              </w:r>
              <w:r w:rsidR="0006256A" w:rsidRPr="00ED0E82">
                <w:rPr>
                  <w:webHidden/>
                  <w:lang w:val="en-GB"/>
                </w:rPr>
                <w:tab/>
              </w:r>
            </w:hyperlink>
          </w:p>
          <w:p w14:paraId="4B302E15" w14:textId="77777777" w:rsidR="0006256A" w:rsidRPr="00690440" w:rsidRDefault="003D288D" w:rsidP="009266B0">
            <w:pPr>
              <w:pStyle w:val="TOC2"/>
              <w:rPr>
                <w:rFonts w:ascii="Calibri" w:hAnsi="Calibri"/>
                <w:lang w:val="en-US" w:eastAsia="ko-KR"/>
              </w:rPr>
            </w:pPr>
            <w:hyperlink w:anchor="_Toc226795906" w:history="1">
              <w:r w:rsidR="0006256A" w:rsidRPr="00ED0E82">
                <w:rPr>
                  <w:rStyle w:val="Hyperlink"/>
                  <w:rFonts w:cs="Arial"/>
                  <w:color w:val="000000" w:themeColor="text1"/>
                  <w:u w:val="none"/>
                  <w:lang w:val="en-GB"/>
                </w:rPr>
                <w:t>Article 1</w:t>
              </w:r>
              <w:r w:rsidR="0006256A" w:rsidRPr="00ED0E82">
                <w:rPr>
                  <w:rStyle w:val="Hyperlink"/>
                  <w:rFonts w:cs="Arial"/>
                  <w:color w:val="000000" w:themeColor="text1"/>
                  <w:u w:val="none"/>
                  <w:lang w:val="en-GB" w:eastAsia="ko-KR"/>
                </w:rPr>
                <w:t>4</w:t>
              </w:r>
              <w:r w:rsidR="0006256A" w:rsidRPr="00ED0E82">
                <w:rPr>
                  <w:rStyle w:val="Hyperlink"/>
                  <w:rFonts w:cs="Arial"/>
                  <w:color w:val="000000" w:themeColor="text1"/>
                  <w:u w:val="none"/>
                  <w:lang w:val="en-GB"/>
                </w:rPr>
                <w:t xml:space="preserve"> – </w:t>
              </w:r>
              <w:r w:rsidR="0006256A" w:rsidRPr="00ED0E82">
                <w:rPr>
                  <w:rStyle w:val="Hyperlink"/>
                  <w:rFonts w:cs="Arial"/>
                  <w:color w:val="000000" w:themeColor="text1"/>
                  <w:u w:val="none"/>
                  <w:lang w:val="en-GB" w:eastAsia="ko-KR"/>
                </w:rPr>
                <w:t xml:space="preserve">Monitoring of </w:t>
              </w:r>
              <w:r w:rsidR="0006256A" w:rsidRPr="00ED0E82">
                <w:rPr>
                  <w:rStyle w:val="Hyperlink"/>
                  <w:rFonts w:cs="Arial"/>
                  <w:color w:val="000000" w:themeColor="text1"/>
                  <w:u w:val="none"/>
                  <w:lang w:val="en-GB"/>
                </w:rPr>
                <w:t>transhipments</w:t>
              </w:r>
              <w:r w:rsidR="0006256A" w:rsidRPr="00ED0E82">
                <w:rPr>
                  <w:rStyle w:val="Hyperlink"/>
                  <w:rFonts w:cs="Arial"/>
                  <w:color w:val="000000" w:themeColor="text1"/>
                  <w:u w:val="none"/>
                  <w:lang w:val="en-GB" w:eastAsia="ko-KR"/>
                </w:rPr>
                <w:t xml:space="preserve"> in port</w:t>
              </w:r>
              <w:r w:rsidR="0006256A" w:rsidRPr="00ED0E82">
                <w:rPr>
                  <w:rStyle w:val="Hyperlink"/>
                  <w:rFonts w:cs="Arial"/>
                  <w:color w:val="000000" w:themeColor="text1"/>
                  <w:u w:val="none"/>
                  <w:lang w:val="en-GB"/>
                </w:rPr>
                <w:t xml:space="preserve"> </w:t>
              </w:r>
              <w:r w:rsidR="0006256A" w:rsidRPr="00ED0E82">
                <w:rPr>
                  <w:webHidden/>
                  <w:lang w:val="en-GB"/>
                </w:rPr>
                <w:tab/>
              </w:r>
            </w:hyperlink>
            <w:r w:rsidR="0006256A" w:rsidRPr="00ED0E82">
              <w:rPr>
                <w:lang w:val="en-GB" w:eastAsia="ko-KR"/>
              </w:rPr>
              <w:t xml:space="preserve"> </w:t>
            </w:r>
          </w:p>
          <w:p w14:paraId="1264C787" w14:textId="77777777" w:rsidR="0006256A" w:rsidRPr="00ED0E82" w:rsidRDefault="0006256A" w:rsidP="009266B0">
            <w:pPr>
              <w:pStyle w:val="TOC2"/>
              <w:rPr>
                <w:lang w:val="en-GB"/>
              </w:rPr>
            </w:pPr>
          </w:p>
        </w:tc>
        <w:tc>
          <w:tcPr>
            <w:tcW w:w="425" w:type="dxa"/>
          </w:tcPr>
          <w:p w14:paraId="3F474F19" w14:textId="77777777" w:rsidR="0006256A" w:rsidRPr="00A344C7" w:rsidRDefault="0006256A" w:rsidP="009266B0">
            <w:pPr>
              <w:pStyle w:val="TOC1"/>
            </w:pPr>
          </w:p>
          <w:p w14:paraId="2DB24FBE" w14:textId="77777777" w:rsidR="0006256A" w:rsidRPr="007524E8" w:rsidRDefault="0006256A" w:rsidP="009266B0">
            <w:pPr>
              <w:rPr>
                <w:rFonts w:ascii="Arial" w:hAnsi="Arial" w:cs="Arial"/>
                <w:sz w:val="18"/>
                <w:szCs w:val="18"/>
              </w:rPr>
            </w:pPr>
            <w:r w:rsidRPr="007524E8">
              <w:rPr>
                <w:rFonts w:ascii="Arial" w:hAnsi="Arial" w:cs="Arial"/>
                <w:sz w:val="18"/>
                <w:szCs w:val="18"/>
              </w:rPr>
              <w:t>11</w:t>
            </w:r>
          </w:p>
          <w:p w14:paraId="2CAA07D0" w14:textId="77777777" w:rsidR="0006256A" w:rsidRPr="007524E8" w:rsidRDefault="0006256A" w:rsidP="009266B0">
            <w:pPr>
              <w:rPr>
                <w:rFonts w:ascii="Arial" w:hAnsi="Arial" w:cs="Arial"/>
                <w:sz w:val="18"/>
                <w:szCs w:val="18"/>
              </w:rPr>
            </w:pPr>
            <w:r w:rsidRPr="007524E8">
              <w:rPr>
                <w:rFonts w:ascii="Arial" w:hAnsi="Arial" w:cs="Arial"/>
                <w:sz w:val="18"/>
                <w:szCs w:val="18"/>
              </w:rPr>
              <w:t>12</w:t>
            </w:r>
          </w:p>
          <w:p w14:paraId="11FA7D99" w14:textId="77777777" w:rsidR="0006256A" w:rsidRPr="007524E8" w:rsidRDefault="0006256A" w:rsidP="009266B0">
            <w:pPr>
              <w:rPr>
                <w:rFonts w:ascii="Arial" w:hAnsi="Arial" w:cs="Arial"/>
                <w:sz w:val="18"/>
                <w:szCs w:val="18"/>
              </w:rPr>
            </w:pPr>
            <w:r w:rsidRPr="007524E8">
              <w:rPr>
                <w:rFonts w:ascii="Arial" w:hAnsi="Arial" w:cs="Arial"/>
                <w:sz w:val="18"/>
                <w:szCs w:val="18"/>
              </w:rPr>
              <w:t>12</w:t>
            </w:r>
          </w:p>
          <w:p w14:paraId="51B1118D" w14:textId="77777777" w:rsidR="0006256A" w:rsidRPr="007524E8" w:rsidRDefault="0006256A" w:rsidP="009266B0">
            <w:pPr>
              <w:rPr>
                <w:rFonts w:ascii="Arial" w:hAnsi="Arial" w:cs="Arial"/>
                <w:sz w:val="18"/>
                <w:szCs w:val="18"/>
              </w:rPr>
            </w:pPr>
            <w:r w:rsidRPr="007524E8">
              <w:rPr>
                <w:rFonts w:ascii="Arial" w:hAnsi="Arial" w:cs="Arial"/>
                <w:sz w:val="18"/>
                <w:szCs w:val="18"/>
              </w:rPr>
              <w:t>13</w:t>
            </w:r>
          </w:p>
          <w:p w14:paraId="10FB2631" w14:textId="77777777" w:rsidR="0006256A" w:rsidRPr="00A344C7" w:rsidRDefault="0006256A" w:rsidP="009266B0">
            <w:pPr>
              <w:rPr>
                <w:sz w:val="18"/>
                <w:szCs w:val="18"/>
              </w:rPr>
            </w:pPr>
            <w:r w:rsidRPr="007524E8">
              <w:rPr>
                <w:rFonts w:ascii="Arial" w:hAnsi="Arial" w:cs="Arial"/>
                <w:sz w:val="18"/>
                <w:szCs w:val="18"/>
              </w:rPr>
              <w:t>14</w:t>
            </w:r>
          </w:p>
        </w:tc>
      </w:tr>
      <w:tr w:rsidR="00442D65" w:rsidRPr="00FB3C5B" w14:paraId="700FBCCE" w14:textId="77777777" w:rsidTr="00CF6040">
        <w:tc>
          <w:tcPr>
            <w:tcW w:w="8930" w:type="dxa"/>
            <w:gridSpan w:val="2"/>
          </w:tcPr>
          <w:p w14:paraId="06AA7A2C" w14:textId="77777777" w:rsidR="00442D65" w:rsidRPr="00641BBB" w:rsidRDefault="003D288D" w:rsidP="009266B0">
            <w:pPr>
              <w:pStyle w:val="TOC1"/>
              <w:rPr>
                <w:noProof/>
                <w:lang w:eastAsia="ko-KR"/>
              </w:rPr>
            </w:pPr>
            <w:hyperlink w:anchor="_Toc226795902" w:history="1">
              <w:r w:rsidR="00442D65" w:rsidRPr="00641BBB">
                <w:rPr>
                  <w:rStyle w:val="Hyperlink"/>
                  <w:noProof/>
                  <w:color w:val="000000" w:themeColor="text1"/>
                  <w:u w:val="none"/>
                </w:rPr>
                <w:t xml:space="preserve">CHAPTER </w:t>
              </w:r>
              <w:r w:rsidR="00442D65" w:rsidRPr="00641BBB">
                <w:rPr>
                  <w:rStyle w:val="Hyperlink"/>
                  <w:noProof/>
                  <w:color w:val="000000" w:themeColor="text1"/>
                  <w:u w:val="none"/>
                  <w:lang w:eastAsia="ko-KR"/>
                </w:rPr>
                <w:t>iv</w:t>
              </w:r>
              <w:r w:rsidR="00442D65" w:rsidRPr="00641BBB">
                <w:rPr>
                  <w:rStyle w:val="Hyperlink"/>
                  <w:noProof/>
                  <w:color w:val="000000" w:themeColor="text1"/>
                  <w:u w:val="none"/>
                </w:rPr>
                <w:t xml:space="preserve"> – </w:t>
              </w:r>
              <w:r w:rsidR="00A344C7" w:rsidRPr="00641BBB">
                <w:rPr>
                  <w:rStyle w:val="Hyperlink"/>
                  <w:noProof/>
                  <w:color w:val="000000" w:themeColor="text1"/>
                  <w:u w:val="none"/>
                </w:rPr>
                <w:t xml:space="preserve">AT </w:t>
              </w:r>
              <w:r w:rsidR="00442D65" w:rsidRPr="00641BBB">
                <w:rPr>
                  <w:rStyle w:val="Hyperlink"/>
                  <w:noProof/>
                  <w:color w:val="000000" w:themeColor="text1"/>
                  <w:u w:val="none"/>
                  <w:lang w:eastAsia="ko-KR"/>
                </w:rPr>
                <w:t>sea inspection</w:t>
              </w:r>
            </w:hyperlink>
          </w:p>
          <w:p w14:paraId="551DAED8" w14:textId="77777777" w:rsidR="00442D65" w:rsidRPr="00641BBB" w:rsidRDefault="003D288D" w:rsidP="009266B0">
            <w:pPr>
              <w:pStyle w:val="TOC2"/>
              <w:rPr>
                <w:rFonts w:ascii="Calibri" w:hAnsi="Calibri"/>
                <w:lang w:val="en-GB"/>
              </w:rPr>
            </w:pPr>
            <w:hyperlink w:anchor="_Toc226795906" w:history="1">
              <w:r w:rsidR="00442D65" w:rsidRPr="00641BBB">
                <w:rPr>
                  <w:rStyle w:val="Hyperlink"/>
                  <w:rFonts w:cs="Arial"/>
                  <w:color w:val="000000" w:themeColor="text1"/>
                  <w:u w:val="none"/>
                  <w:lang w:val="en-GB"/>
                </w:rPr>
                <w:t>Article 1</w:t>
              </w:r>
              <w:r w:rsidR="00442D65" w:rsidRPr="00641BBB">
                <w:rPr>
                  <w:rStyle w:val="Hyperlink"/>
                  <w:rFonts w:cs="Arial"/>
                  <w:color w:val="000000" w:themeColor="text1"/>
                  <w:u w:val="none"/>
                  <w:lang w:val="en-GB" w:eastAsia="ko-KR"/>
                </w:rPr>
                <w:t>5</w:t>
              </w:r>
              <w:r w:rsidR="00442D65" w:rsidRPr="00641BBB">
                <w:rPr>
                  <w:rStyle w:val="Hyperlink"/>
                  <w:rFonts w:cs="Arial"/>
                  <w:color w:val="000000" w:themeColor="text1"/>
                  <w:u w:val="none"/>
                  <w:lang w:val="en-GB"/>
                </w:rPr>
                <w:t xml:space="preserve"> – </w:t>
              </w:r>
              <w:r w:rsidR="00966543" w:rsidRPr="00641BBB">
                <w:rPr>
                  <w:rStyle w:val="Hyperlink"/>
                  <w:rFonts w:cs="Arial"/>
                  <w:color w:val="000000" w:themeColor="text1"/>
                  <w:u w:val="none"/>
                  <w:lang w:val="en-GB" w:eastAsia="ko-KR"/>
                </w:rPr>
                <w:t>Scope and application</w:t>
              </w:r>
              <w:r w:rsidR="00442D65" w:rsidRPr="00641BBB">
                <w:rPr>
                  <w:rStyle w:val="Hyperlink"/>
                  <w:rFonts w:cs="Arial"/>
                  <w:color w:val="000000" w:themeColor="text1"/>
                  <w:u w:val="none"/>
                  <w:lang w:val="en-GB"/>
                </w:rPr>
                <w:t xml:space="preserve"> </w:t>
              </w:r>
              <w:r w:rsidR="00442D65" w:rsidRPr="00641BBB">
                <w:rPr>
                  <w:webHidden/>
                  <w:lang w:val="en-GB"/>
                </w:rPr>
                <w:tab/>
              </w:r>
            </w:hyperlink>
          </w:p>
          <w:p w14:paraId="6EC96B88" w14:textId="77777777" w:rsidR="00966543" w:rsidRPr="00641BBB" w:rsidRDefault="003D288D" w:rsidP="009266B0">
            <w:pPr>
              <w:pStyle w:val="TOC2"/>
              <w:rPr>
                <w:rFonts w:ascii="Calibri" w:hAnsi="Calibri"/>
                <w:lang w:val="en-GB"/>
              </w:rPr>
            </w:pPr>
            <w:hyperlink w:anchor="_Toc226795906" w:history="1">
              <w:r w:rsidR="00966543" w:rsidRPr="00641BBB">
                <w:rPr>
                  <w:rStyle w:val="Hyperlink"/>
                  <w:rFonts w:cs="Arial"/>
                  <w:color w:val="000000" w:themeColor="text1"/>
                  <w:u w:val="none"/>
                  <w:lang w:val="en-GB"/>
                </w:rPr>
                <w:t>Article 1</w:t>
              </w:r>
              <w:r w:rsidR="00966543" w:rsidRPr="00641BBB">
                <w:rPr>
                  <w:rStyle w:val="Hyperlink"/>
                  <w:rFonts w:cs="Arial"/>
                  <w:color w:val="000000" w:themeColor="text1"/>
                  <w:u w:val="none"/>
                  <w:lang w:val="en-GB" w:eastAsia="ko-KR"/>
                </w:rPr>
                <w:t>6</w:t>
              </w:r>
              <w:r w:rsidR="00966543" w:rsidRPr="00641BBB">
                <w:rPr>
                  <w:rStyle w:val="Hyperlink"/>
                  <w:rFonts w:cs="Arial"/>
                  <w:color w:val="000000" w:themeColor="text1"/>
                  <w:u w:val="none"/>
                  <w:lang w:val="en-GB"/>
                </w:rPr>
                <w:t xml:space="preserve"> – </w:t>
              </w:r>
              <w:r w:rsidR="00966543" w:rsidRPr="00641BBB">
                <w:rPr>
                  <w:rStyle w:val="Hyperlink"/>
                  <w:rFonts w:cs="Arial"/>
                  <w:color w:val="000000" w:themeColor="text1"/>
                  <w:u w:val="none"/>
                  <w:lang w:val="en-GB" w:eastAsia="ko-KR"/>
                </w:rPr>
                <w:t>Notifiation to inspect at sea</w:t>
              </w:r>
              <w:r w:rsidR="00966543" w:rsidRPr="00641BBB">
                <w:rPr>
                  <w:webHidden/>
                  <w:lang w:val="en-GB"/>
                </w:rPr>
                <w:tab/>
              </w:r>
            </w:hyperlink>
          </w:p>
          <w:p w14:paraId="402F4328" w14:textId="77777777" w:rsidR="00966543" w:rsidRPr="00641BBB" w:rsidRDefault="003D288D" w:rsidP="009266B0">
            <w:pPr>
              <w:pStyle w:val="TOC2"/>
              <w:rPr>
                <w:rFonts w:ascii="Calibri" w:hAnsi="Calibri"/>
                <w:lang w:val="en-GB"/>
              </w:rPr>
            </w:pPr>
            <w:hyperlink w:anchor="_Toc226795906" w:history="1">
              <w:r w:rsidR="00966543" w:rsidRPr="00641BBB">
                <w:rPr>
                  <w:rStyle w:val="Hyperlink"/>
                  <w:rFonts w:cs="Arial"/>
                  <w:color w:val="000000" w:themeColor="text1"/>
                  <w:u w:val="none"/>
                  <w:lang w:val="en-GB"/>
                </w:rPr>
                <w:t>Article 1</w:t>
              </w:r>
              <w:r w:rsidR="00966543" w:rsidRPr="00641BBB">
                <w:rPr>
                  <w:rStyle w:val="Hyperlink"/>
                  <w:rFonts w:cs="Arial"/>
                  <w:color w:val="000000" w:themeColor="text1"/>
                  <w:u w:val="none"/>
                  <w:lang w:val="en-GB" w:eastAsia="ko-KR"/>
                </w:rPr>
                <w:t>7</w:t>
              </w:r>
              <w:r w:rsidR="00966543" w:rsidRPr="00641BBB">
                <w:rPr>
                  <w:rStyle w:val="Hyperlink"/>
                  <w:rFonts w:cs="Arial"/>
                  <w:color w:val="000000" w:themeColor="text1"/>
                  <w:u w:val="none"/>
                  <w:lang w:val="en-GB"/>
                </w:rPr>
                <w:t xml:space="preserve"> – </w:t>
              </w:r>
              <w:r w:rsidR="00966543" w:rsidRPr="00641BBB">
                <w:rPr>
                  <w:rStyle w:val="Hyperlink"/>
                  <w:rFonts w:cs="Arial"/>
                  <w:color w:val="000000" w:themeColor="text1"/>
                  <w:u w:val="none"/>
                  <w:lang w:val="en-GB" w:eastAsia="ko-KR"/>
                </w:rPr>
                <w:t>At sea inspection</w:t>
              </w:r>
              <w:r w:rsidR="007524E8" w:rsidRPr="00641BBB">
                <w:rPr>
                  <w:rStyle w:val="Hyperlink"/>
                  <w:rFonts w:cs="Arial"/>
                  <w:color w:val="000000" w:themeColor="text1"/>
                  <w:u w:val="none"/>
                  <w:lang w:val="en-GB" w:eastAsia="ko-KR"/>
                </w:rPr>
                <w:t xml:space="preserve"> </w:t>
              </w:r>
              <w:r w:rsidR="00966543" w:rsidRPr="00641BBB">
                <w:rPr>
                  <w:rStyle w:val="Hyperlink"/>
                  <w:rFonts w:cs="Arial"/>
                  <w:color w:val="000000" w:themeColor="text1"/>
                  <w:u w:val="none"/>
                  <w:lang w:val="en-GB" w:eastAsia="ko-KR"/>
                </w:rPr>
                <w:t>reports and procedures</w:t>
              </w:r>
              <w:r w:rsidR="00966543" w:rsidRPr="00641BBB">
                <w:rPr>
                  <w:rStyle w:val="Hyperlink"/>
                  <w:rFonts w:cs="Arial"/>
                  <w:color w:val="000000" w:themeColor="text1"/>
                  <w:u w:val="none"/>
                  <w:lang w:val="en-GB"/>
                </w:rPr>
                <w:t xml:space="preserve"> </w:t>
              </w:r>
              <w:r w:rsidR="00966543" w:rsidRPr="00641BBB">
                <w:rPr>
                  <w:webHidden/>
                  <w:lang w:val="en-GB"/>
                </w:rPr>
                <w:tab/>
              </w:r>
            </w:hyperlink>
          </w:p>
          <w:p w14:paraId="70302E05" w14:textId="77777777" w:rsidR="00442D65" w:rsidRPr="00CF6040" w:rsidRDefault="00442D65" w:rsidP="009266B0">
            <w:pPr>
              <w:rPr>
                <w:sz w:val="10"/>
                <w:szCs w:val="10"/>
                <w:lang w:eastAsia="ko-KR"/>
              </w:rPr>
            </w:pPr>
          </w:p>
        </w:tc>
        <w:tc>
          <w:tcPr>
            <w:tcW w:w="425" w:type="dxa"/>
          </w:tcPr>
          <w:p w14:paraId="03626384" w14:textId="77777777" w:rsidR="00442D65" w:rsidRPr="00966543" w:rsidRDefault="00442D65" w:rsidP="009266B0">
            <w:pPr>
              <w:pStyle w:val="TOC1"/>
            </w:pPr>
          </w:p>
          <w:p w14:paraId="70906F6E" w14:textId="0A0269B8" w:rsidR="00967D6F" w:rsidRPr="00A344C7" w:rsidRDefault="003C4414" w:rsidP="009266B0">
            <w:pPr>
              <w:rPr>
                <w:sz w:val="18"/>
                <w:szCs w:val="18"/>
              </w:rPr>
            </w:pPr>
            <w:r>
              <w:rPr>
                <w:rFonts w:ascii="Arial" w:hAnsi="Arial" w:cs="Arial"/>
                <w:sz w:val="18"/>
                <w:szCs w:val="18"/>
              </w:rPr>
              <w:t>1616</w:t>
            </w:r>
            <w:r w:rsidR="007524E8">
              <w:rPr>
                <w:rFonts w:ascii="Arial" w:hAnsi="Arial" w:cs="Arial"/>
                <w:sz w:val="18"/>
                <w:szCs w:val="18"/>
              </w:rPr>
              <w:t>1</w:t>
            </w:r>
            <w:r>
              <w:rPr>
                <w:rFonts w:ascii="Arial" w:hAnsi="Arial" w:cs="Arial"/>
                <w:sz w:val="18"/>
                <w:szCs w:val="18"/>
              </w:rPr>
              <w:t>6</w:t>
            </w:r>
          </w:p>
        </w:tc>
      </w:tr>
      <w:tr w:rsidR="0006256A" w:rsidRPr="00FB3C5B" w14:paraId="5B13DAB0" w14:textId="77777777" w:rsidTr="00CF6040">
        <w:tc>
          <w:tcPr>
            <w:tcW w:w="8930" w:type="dxa"/>
            <w:gridSpan w:val="2"/>
          </w:tcPr>
          <w:p w14:paraId="26CB0FC4" w14:textId="77777777" w:rsidR="0006256A" w:rsidRPr="00641BBB" w:rsidRDefault="003D288D" w:rsidP="009266B0">
            <w:pPr>
              <w:pStyle w:val="TOC1"/>
              <w:rPr>
                <w:noProof/>
                <w:lang w:val="fr-FR" w:eastAsia="ko-KR"/>
              </w:rPr>
            </w:pPr>
            <w:hyperlink w:anchor="_Toc226795902" w:history="1">
              <w:r w:rsidR="0006256A" w:rsidRPr="00641BBB">
                <w:rPr>
                  <w:rStyle w:val="Hyperlink"/>
                  <w:noProof/>
                  <w:color w:val="000000" w:themeColor="text1"/>
                  <w:u w:val="none"/>
                  <w:lang w:val="fr-FR"/>
                </w:rPr>
                <w:t>CHAPTER</w:t>
              </w:r>
              <w:r w:rsidR="00494BD1" w:rsidRPr="00641BBB">
                <w:rPr>
                  <w:rStyle w:val="Hyperlink"/>
                  <w:noProof/>
                  <w:color w:val="000000" w:themeColor="text1"/>
                  <w:u w:val="none"/>
                  <w:lang w:val="fr-FR"/>
                </w:rPr>
                <w:t xml:space="preserve"> </w:t>
              </w:r>
              <w:r w:rsidR="0006256A" w:rsidRPr="00641BBB">
                <w:rPr>
                  <w:rStyle w:val="Hyperlink"/>
                  <w:noProof/>
                  <w:color w:val="000000" w:themeColor="text1"/>
                  <w:u w:val="none"/>
                  <w:lang w:val="fr-FR" w:eastAsia="ko-KR"/>
                </w:rPr>
                <w:t>V</w:t>
              </w:r>
              <w:r w:rsidR="0006256A" w:rsidRPr="00641BBB">
                <w:rPr>
                  <w:rStyle w:val="Hyperlink"/>
                  <w:noProof/>
                  <w:color w:val="000000" w:themeColor="text1"/>
                  <w:u w:val="none"/>
                  <w:lang w:val="fr-FR"/>
                </w:rPr>
                <w:t xml:space="preserve"> – Observer Programme</w:t>
              </w:r>
            </w:hyperlink>
          </w:p>
          <w:p w14:paraId="57289F74" w14:textId="77777777" w:rsidR="0006256A" w:rsidRPr="00641BBB" w:rsidRDefault="003D288D" w:rsidP="009266B0">
            <w:pPr>
              <w:pStyle w:val="TOC2"/>
              <w:rPr>
                <w:rFonts w:ascii="Calibri" w:hAnsi="Calibri"/>
              </w:rPr>
            </w:pPr>
            <w:hyperlink w:anchor="_Toc226795906" w:history="1">
              <w:r w:rsidR="0006256A" w:rsidRPr="00641BBB">
                <w:rPr>
                  <w:rStyle w:val="Hyperlink"/>
                  <w:rFonts w:cs="Arial"/>
                  <w:color w:val="000000" w:themeColor="text1"/>
                  <w:u w:val="none"/>
                </w:rPr>
                <w:t>Article 1</w:t>
              </w:r>
              <w:r w:rsidR="00966543" w:rsidRPr="00641BBB">
                <w:rPr>
                  <w:rStyle w:val="Hyperlink"/>
                  <w:rFonts w:cs="Arial"/>
                  <w:color w:val="000000" w:themeColor="text1"/>
                  <w:u w:val="none"/>
                  <w:lang w:eastAsia="ko-KR"/>
                </w:rPr>
                <w:t>8</w:t>
              </w:r>
              <w:r w:rsidR="0006256A" w:rsidRPr="00641BBB">
                <w:rPr>
                  <w:rStyle w:val="Hyperlink"/>
                  <w:rFonts w:cs="Arial"/>
                  <w:color w:val="000000" w:themeColor="text1"/>
                  <w:u w:val="none"/>
                </w:rPr>
                <w:t xml:space="preserve"> – </w:t>
              </w:r>
              <w:r w:rsidR="0006256A" w:rsidRPr="00641BBB">
                <w:rPr>
                  <w:rStyle w:val="Hyperlink"/>
                  <w:rFonts w:cs="Arial"/>
                  <w:color w:val="000000" w:themeColor="text1"/>
                  <w:u w:val="none"/>
                  <w:lang w:eastAsia="ko-KR"/>
                </w:rPr>
                <w:t>Scientific observer programme</w:t>
              </w:r>
              <w:r w:rsidR="0006256A" w:rsidRPr="00641BBB">
                <w:rPr>
                  <w:rStyle w:val="Hyperlink"/>
                  <w:rFonts w:cs="Arial"/>
                  <w:color w:val="000000" w:themeColor="text1"/>
                  <w:u w:val="none"/>
                </w:rPr>
                <w:t xml:space="preserve"> </w:t>
              </w:r>
              <w:r w:rsidR="0006256A" w:rsidRPr="00641BBB">
                <w:rPr>
                  <w:webHidden/>
                </w:rPr>
                <w:tab/>
              </w:r>
            </w:hyperlink>
          </w:p>
          <w:p w14:paraId="4C7A0965" w14:textId="77777777" w:rsidR="0006256A" w:rsidRPr="00CF6040" w:rsidRDefault="0006256A" w:rsidP="009266B0">
            <w:pPr>
              <w:rPr>
                <w:sz w:val="10"/>
                <w:szCs w:val="10"/>
                <w:lang w:val="fr-FR" w:eastAsia="ko-KR"/>
              </w:rPr>
            </w:pPr>
          </w:p>
        </w:tc>
        <w:tc>
          <w:tcPr>
            <w:tcW w:w="425" w:type="dxa"/>
          </w:tcPr>
          <w:p w14:paraId="00C742E2" w14:textId="77777777" w:rsidR="0006256A" w:rsidRPr="00A57334" w:rsidRDefault="0006256A" w:rsidP="009266B0">
            <w:pPr>
              <w:pStyle w:val="TOC1"/>
              <w:rPr>
                <w:lang w:val="fr-FR"/>
              </w:rPr>
            </w:pPr>
          </w:p>
          <w:p w14:paraId="775D8DBF" w14:textId="64198592" w:rsidR="0006256A" w:rsidRPr="00660A92" w:rsidRDefault="007524E8" w:rsidP="009266B0">
            <w:pPr>
              <w:rPr>
                <w:rFonts w:ascii="Arial" w:hAnsi="Arial" w:cs="Arial"/>
                <w:sz w:val="18"/>
                <w:szCs w:val="18"/>
                <w:lang w:eastAsia="ko-KR"/>
              </w:rPr>
            </w:pPr>
            <w:r w:rsidRPr="00660A92">
              <w:rPr>
                <w:rFonts w:ascii="Arial" w:hAnsi="Arial" w:cs="Arial"/>
                <w:sz w:val="18"/>
                <w:szCs w:val="18"/>
              </w:rPr>
              <w:t>1</w:t>
            </w:r>
            <w:r w:rsidR="00FB7881">
              <w:rPr>
                <w:rFonts w:ascii="Arial" w:hAnsi="Arial" w:cs="Arial"/>
                <w:sz w:val="18"/>
                <w:szCs w:val="18"/>
              </w:rPr>
              <w:t>8</w:t>
            </w:r>
          </w:p>
        </w:tc>
      </w:tr>
      <w:tr w:rsidR="0006256A" w:rsidRPr="00690440" w14:paraId="3417B606" w14:textId="77777777" w:rsidTr="00CF6040">
        <w:tc>
          <w:tcPr>
            <w:tcW w:w="8930" w:type="dxa"/>
            <w:gridSpan w:val="2"/>
          </w:tcPr>
          <w:p w14:paraId="23B97286" w14:textId="77777777" w:rsidR="0006256A" w:rsidRPr="00641BBB" w:rsidRDefault="003D288D" w:rsidP="009266B0">
            <w:pPr>
              <w:pStyle w:val="TOC1"/>
              <w:rPr>
                <w:rFonts w:ascii="Calibri" w:hAnsi="Calibri"/>
                <w:noProof/>
                <w:lang w:val="fr-FR"/>
              </w:rPr>
            </w:pPr>
            <w:hyperlink w:anchor="_Toc226795915" w:history="1">
              <w:r w:rsidR="0006256A" w:rsidRPr="00641BBB">
                <w:rPr>
                  <w:rStyle w:val="Hyperlink"/>
                  <w:noProof/>
                  <w:color w:val="000000" w:themeColor="text1"/>
                  <w:u w:val="none"/>
                  <w:lang w:val="fr-FR"/>
                </w:rPr>
                <w:t>CHAPTER V</w:t>
              </w:r>
              <w:r w:rsidR="00494BD1" w:rsidRPr="00641BBB">
                <w:rPr>
                  <w:rStyle w:val="Hyperlink"/>
                  <w:noProof/>
                  <w:color w:val="000000" w:themeColor="text1"/>
                  <w:u w:val="none"/>
                  <w:lang w:val="fr-FR" w:eastAsia="ko-KR"/>
                </w:rPr>
                <w:t>I</w:t>
              </w:r>
              <w:r w:rsidR="0006256A" w:rsidRPr="00641BBB">
                <w:rPr>
                  <w:rStyle w:val="Hyperlink"/>
                  <w:noProof/>
                  <w:color w:val="000000" w:themeColor="text1"/>
                  <w:u w:val="none"/>
                  <w:lang w:val="fr-FR"/>
                </w:rPr>
                <w:t xml:space="preserve"> – Port State Control </w:t>
              </w:r>
            </w:hyperlink>
          </w:p>
          <w:p w14:paraId="1C6B3754" w14:textId="77777777" w:rsidR="0006256A" w:rsidRPr="00641BBB" w:rsidRDefault="003D288D" w:rsidP="009266B0">
            <w:pPr>
              <w:pStyle w:val="TOC2"/>
              <w:rPr>
                <w:rFonts w:ascii="Calibri" w:hAnsi="Calibri"/>
              </w:rPr>
            </w:pPr>
            <w:hyperlink w:anchor="_Toc226795916" w:history="1">
              <w:r w:rsidR="0006256A" w:rsidRPr="00641BBB">
                <w:rPr>
                  <w:rStyle w:val="Hyperlink"/>
                  <w:bCs w:val="0"/>
                  <w:color w:val="000000" w:themeColor="text1"/>
                  <w:u w:val="none"/>
                </w:rPr>
                <w:t>Article 1</w:t>
              </w:r>
              <w:r w:rsidR="00966543" w:rsidRPr="00641BBB">
                <w:rPr>
                  <w:rStyle w:val="Hyperlink"/>
                  <w:bCs w:val="0"/>
                  <w:color w:val="000000" w:themeColor="text1"/>
                  <w:u w:val="none"/>
                </w:rPr>
                <w:t>9</w:t>
              </w:r>
              <w:r w:rsidR="0006256A" w:rsidRPr="00641BBB">
                <w:rPr>
                  <w:rStyle w:val="Hyperlink"/>
                  <w:bCs w:val="0"/>
                  <w:color w:val="000000" w:themeColor="text1"/>
                  <w:u w:val="none"/>
                </w:rPr>
                <w:t xml:space="preserve"> – Scope</w:t>
              </w:r>
              <w:r w:rsidR="0006256A" w:rsidRPr="00641BBB">
                <w:rPr>
                  <w:webHidden/>
                </w:rPr>
                <w:tab/>
              </w:r>
            </w:hyperlink>
          </w:p>
          <w:p w14:paraId="58365147" w14:textId="77777777" w:rsidR="0006256A" w:rsidRPr="00641BBB" w:rsidRDefault="003D288D" w:rsidP="009266B0">
            <w:pPr>
              <w:pStyle w:val="TOC2"/>
              <w:rPr>
                <w:rFonts w:ascii="Calibri" w:hAnsi="Calibri"/>
                <w:lang w:val="en-US"/>
              </w:rPr>
            </w:pPr>
            <w:hyperlink w:anchor="_Toc226795917" w:history="1">
              <w:r w:rsidR="00966543" w:rsidRPr="00641BBB">
                <w:rPr>
                  <w:rStyle w:val="Hyperlink"/>
                  <w:bCs w:val="0"/>
                  <w:color w:val="000000" w:themeColor="text1"/>
                  <w:u w:val="none"/>
                  <w:lang w:val="en-US"/>
                </w:rPr>
                <w:t>Article 20</w:t>
              </w:r>
              <w:r w:rsidR="0006256A" w:rsidRPr="00641BBB">
                <w:rPr>
                  <w:rStyle w:val="Hyperlink"/>
                  <w:bCs w:val="0"/>
                  <w:color w:val="000000" w:themeColor="text1"/>
                  <w:u w:val="none"/>
                  <w:lang w:val="en-US"/>
                </w:rPr>
                <w:t xml:space="preserve"> – </w:t>
              </w:r>
              <w:r w:rsidR="0006256A" w:rsidRPr="00641BBB">
                <w:rPr>
                  <w:lang w:val="en-GB"/>
                </w:rPr>
                <w:t>Designation of ports</w:t>
              </w:r>
              <w:r w:rsidR="0006256A" w:rsidRPr="00641BBB">
                <w:rPr>
                  <w:webHidden/>
                  <w:lang w:val="en-US"/>
                </w:rPr>
                <w:tab/>
              </w:r>
            </w:hyperlink>
          </w:p>
          <w:p w14:paraId="36D900BD" w14:textId="77777777" w:rsidR="0006256A" w:rsidRPr="00641BBB" w:rsidRDefault="003D288D" w:rsidP="009266B0">
            <w:pPr>
              <w:pStyle w:val="TOC2"/>
              <w:rPr>
                <w:lang w:val="en-GB"/>
              </w:rPr>
            </w:pPr>
            <w:hyperlink w:anchor="_Toc226795918" w:history="1">
              <w:r w:rsidR="0006256A" w:rsidRPr="00641BBB">
                <w:rPr>
                  <w:rStyle w:val="Hyperlink"/>
                  <w:bCs w:val="0"/>
                  <w:color w:val="000000" w:themeColor="text1"/>
                  <w:u w:val="none"/>
                  <w:lang w:val="en-GB"/>
                </w:rPr>
                <w:t xml:space="preserve">Article </w:t>
              </w:r>
              <w:r w:rsidR="00966543" w:rsidRPr="00641BBB">
                <w:rPr>
                  <w:rStyle w:val="Hyperlink"/>
                  <w:bCs w:val="0"/>
                  <w:color w:val="000000" w:themeColor="text1"/>
                  <w:u w:val="none"/>
                  <w:lang w:val="en-GB" w:eastAsia="ko-KR"/>
                </w:rPr>
                <w:t>21</w:t>
              </w:r>
              <w:r w:rsidR="0006256A" w:rsidRPr="00641BBB">
                <w:rPr>
                  <w:rStyle w:val="Hyperlink"/>
                  <w:bCs w:val="0"/>
                  <w:color w:val="000000" w:themeColor="text1"/>
                  <w:u w:val="none"/>
                  <w:lang w:val="en-GB"/>
                </w:rPr>
                <w:t xml:space="preserve"> – </w:t>
              </w:r>
            </w:hyperlink>
            <w:r w:rsidR="0006256A" w:rsidRPr="00641BBB">
              <w:rPr>
                <w:lang w:val="en-GB"/>
              </w:rPr>
              <w:t>advanced request for port entry</w:t>
            </w:r>
            <w:r w:rsidR="00966543" w:rsidRPr="00641BBB">
              <w:rPr>
                <w:lang w:val="en-GB"/>
              </w:rPr>
              <w:t xml:space="preserve"> of foreign vessels</w:t>
            </w:r>
            <w:r w:rsidR="0006256A" w:rsidRPr="00641BBB">
              <w:rPr>
                <w:webHidden/>
                <w:lang w:val="en-GB"/>
              </w:rPr>
              <w:tab/>
            </w:r>
          </w:p>
          <w:p w14:paraId="3DFE145F" w14:textId="77777777" w:rsidR="0006256A" w:rsidRPr="00641BBB" w:rsidRDefault="003D288D" w:rsidP="009266B0">
            <w:pPr>
              <w:pStyle w:val="TOC2"/>
              <w:rPr>
                <w:rFonts w:ascii="Calibri" w:hAnsi="Calibri"/>
                <w:lang w:val="en-GB"/>
              </w:rPr>
            </w:pPr>
            <w:hyperlink w:anchor="_Toc226795918" w:history="1">
              <w:r w:rsidR="0006256A" w:rsidRPr="00641BBB">
                <w:rPr>
                  <w:rStyle w:val="Hyperlink"/>
                  <w:bCs w:val="0"/>
                  <w:color w:val="000000" w:themeColor="text1"/>
                  <w:u w:val="none"/>
                  <w:lang w:val="en-GB"/>
                </w:rPr>
                <w:t xml:space="preserve">Article </w:t>
              </w:r>
              <w:r w:rsidR="00966543" w:rsidRPr="00641BBB">
                <w:rPr>
                  <w:rStyle w:val="Hyperlink"/>
                  <w:bCs w:val="0"/>
                  <w:color w:val="000000" w:themeColor="text1"/>
                  <w:u w:val="none"/>
                  <w:lang w:val="en-GB" w:eastAsia="ko-KR"/>
                </w:rPr>
                <w:t>22</w:t>
              </w:r>
              <w:r w:rsidR="0006256A" w:rsidRPr="00641BBB">
                <w:rPr>
                  <w:rStyle w:val="Hyperlink"/>
                  <w:bCs w:val="0"/>
                  <w:color w:val="000000" w:themeColor="text1"/>
                  <w:u w:val="none"/>
                  <w:lang w:val="en-GB"/>
                </w:rPr>
                <w:t xml:space="preserve"> – port entry</w:t>
              </w:r>
              <w:r w:rsidR="0006256A" w:rsidRPr="00641BBB">
                <w:rPr>
                  <w:rStyle w:val="Hyperlink"/>
                  <w:bCs w:val="0"/>
                  <w:color w:val="000000" w:themeColor="text1"/>
                  <w:u w:val="none"/>
                  <w:lang w:val="en-GB" w:eastAsia="ko-KR"/>
                </w:rPr>
                <w:t>:</w:t>
              </w:r>
              <w:r w:rsidR="0006256A" w:rsidRPr="00641BBB">
                <w:rPr>
                  <w:rStyle w:val="Hyperlink"/>
                  <w:bCs w:val="0"/>
                  <w:color w:val="000000" w:themeColor="text1"/>
                  <w:u w:val="none"/>
                  <w:lang w:val="en-GB"/>
                </w:rPr>
                <w:t xml:space="preserve"> authorisation or denial</w:t>
              </w:r>
            </w:hyperlink>
            <w:r w:rsidR="00966543" w:rsidRPr="00641BBB">
              <w:rPr>
                <w:rStyle w:val="Hyperlink"/>
                <w:bCs w:val="0"/>
                <w:color w:val="000000" w:themeColor="text1"/>
                <w:u w:val="none"/>
                <w:lang w:val="en-GB"/>
              </w:rPr>
              <w:t xml:space="preserve"> of foriegn vessels</w:t>
            </w:r>
            <w:r w:rsidR="0006256A" w:rsidRPr="00641BBB">
              <w:rPr>
                <w:webHidden/>
                <w:lang w:val="en-GB"/>
              </w:rPr>
              <w:tab/>
            </w:r>
          </w:p>
          <w:p w14:paraId="576065D0" w14:textId="77777777" w:rsidR="0006256A" w:rsidRPr="00641BBB" w:rsidRDefault="003D288D" w:rsidP="009266B0">
            <w:pPr>
              <w:pStyle w:val="TOC2"/>
              <w:rPr>
                <w:rFonts w:ascii="Calibri" w:hAnsi="Calibri"/>
                <w:lang w:val="en-GB"/>
              </w:rPr>
            </w:pPr>
            <w:hyperlink w:anchor="_Toc226795922" w:history="1">
              <w:r w:rsidR="0006256A" w:rsidRPr="00641BBB">
                <w:rPr>
                  <w:rStyle w:val="Hyperlink"/>
                  <w:bCs w:val="0"/>
                  <w:color w:val="000000" w:themeColor="text1"/>
                  <w:u w:val="none"/>
                  <w:lang w:val="en-GB"/>
                </w:rPr>
                <w:t xml:space="preserve">Article </w:t>
              </w:r>
              <w:r w:rsidR="00966543" w:rsidRPr="00641BBB">
                <w:rPr>
                  <w:rStyle w:val="Hyperlink"/>
                  <w:bCs w:val="0"/>
                  <w:color w:val="000000" w:themeColor="text1"/>
                  <w:u w:val="none"/>
                  <w:lang w:val="en-GB" w:eastAsia="ko-KR"/>
                </w:rPr>
                <w:t>23</w:t>
              </w:r>
              <w:r w:rsidR="0006256A" w:rsidRPr="00641BBB">
                <w:rPr>
                  <w:rStyle w:val="Hyperlink"/>
                  <w:bCs w:val="0"/>
                  <w:color w:val="000000" w:themeColor="text1"/>
                  <w:u w:val="none"/>
                  <w:lang w:val="en-GB"/>
                </w:rPr>
                <w:t xml:space="preserve"> – Use of Ports</w:t>
              </w:r>
              <w:r w:rsidR="00966543" w:rsidRPr="00641BBB">
                <w:rPr>
                  <w:rStyle w:val="Hyperlink"/>
                  <w:bCs w:val="0"/>
                  <w:color w:val="000000" w:themeColor="text1"/>
                  <w:u w:val="none"/>
                  <w:lang w:val="en-GB"/>
                </w:rPr>
                <w:t xml:space="preserve"> by foreign vessels</w:t>
              </w:r>
              <w:r w:rsidR="0006256A" w:rsidRPr="00641BBB">
                <w:rPr>
                  <w:webHidden/>
                  <w:lang w:val="en-GB"/>
                </w:rPr>
                <w:tab/>
              </w:r>
            </w:hyperlink>
          </w:p>
          <w:p w14:paraId="282ECC95" w14:textId="77777777" w:rsidR="0006256A" w:rsidRPr="00641BBB" w:rsidRDefault="003D288D" w:rsidP="009266B0">
            <w:pPr>
              <w:pStyle w:val="TOC2"/>
              <w:rPr>
                <w:rFonts w:ascii="Calibri" w:hAnsi="Calibri"/>
              </w:rPr>
            </w:pPr>
            <w:hyperlink w:anchor="_Toc226795923" w:history="1">
              <w:r w:rsidR="0006256A" w:rsidRPr="00641BBB">
                <w:rPr>
                  <w:rStyle w:val="Hyperlink"/>
                  <w:bCs w:val="0"/>
                  <w:color w:val="000000" w:themeColor="text1"/>
                  <w:u w:val="none"/>
                </w:rPr>
                <w:t xml:space="preserve">Article </w:t>
              </w:r>
              <w:r w:rsidR="00966543" w:rsidRPr="00641BBB">
                <w:rPr>
                  <w:rStyle w:val="Hyperlink"/>
                  <w:bCs w:val="0"/>
                  <w:color w:val="000000" w:themeColor="text1"/>
                  <w:u w:val="none"/>
                  <w:lang w:eastAsia="ko-KR"/>
                </w:rPr>
                <w:t>24</w:t>
              </w:r>
              <w:r w:rsidR="0006256A" w:rsidRPr="00641BBB">
                <w:rPr>
                  <w:rStyle w:val="Hyperlink"/>
                  <w:bCs w:val="0"/>
                  <w:color w:val="000000" w:themeColor="text1"/>
                  <w:u w:val="none"/>
                </w:rPr>
                <w:t xml:space="preserve"> – Inspections </w:t>
              </w:r>
              <w:r w:rsidR="0006256A" w:rsidRPr="00641BBB">
                <w:rPr>
                  <w:webHidden/>
                </w:rPr>
                <w:tab/>
              </w:r>
            </w:hyperlink>
          </w:p>
          <w:p w14:paraId="3D19F52B" w14:textId="273B2B67" w:rsidR="00CF2A13" w:rsidRPr="00C915DD" w:rsidRDefault="003D288D" w:rsidP="00CF2A13">
            <w:pPr>
              <w:pStyle w:val="TOC2"/>
              <w:rPr>
                <w:rStyle w:val="Hyperlink"/>
                <w:bCs w:val="0"/>
                <w:color w:val="000000" w:themeColor="text1"/>
                <w:u w:val="none"/>
              </w:rPr>
            </w:pPr>
            <w:hyperlink w:anchor="_Toc226795923" w:history="1">
              <w:r w:rsidR="00CF2A13" w:rsidRPr="00641BBB">
                <w:rPr>
                  <w:rStyle w:val="Hyperlink"/>
                  <w:bCs w:val="0"/>
                  <w:color w:val="000000" w:themeColor="text1"/>
                  <w:u w:val="none"/>
                </w:rPr>
                <w:t>Article 24</w:t>
              </w:r>
              <w:r w:rsidR="00C915DD">
                <w:rPr>
                  <w:rStyle w:val="Hyperlink"/>
                  <w:bCs w:val="0"/>
                  <w:color w:val="000000" w:themeColor="text1"/>
                  <w:u w:val="none"/>
                </w:rPr>
                <w:t xml:space="preserve"> </w:t>
              </w:r>
              <w:r w:rsidR="00C915DD" w:rsidRPr="00C915DD">
                <w:rPr>
                  <w:rStyle w:val="Hyperlink"/>
                  <w:bCs w:val="0"/>
                  <w:smallCaps w:val="0"/>
                  <w:color w:val="000000" w:themeColor="text1"/>
                  <w:u w:val="none"/>
                </w:rPr>
                <w:t>bis</w:t>
              </w:r>
              <w:r w:rsidR="00CF2A13" w:rsidRPr="00641BBB">
                <w:rPr>
                  <w:rStyle w:val="Hyperlink"/>
                  <w:bCs w:val="0"/>
                  <w:color w:val="000000" w:themeColor="text1"/>
                  <w:u w:val="none"/>
                </w:rPr>
                <w:t xml:space="preserve"> – </w:t>
              </w:r>
              <w:r w:rsidR="00C915DD" w:rsidRPr="00C915DD">
                <w:rPr>
                  <w:rStyle w:val="Hyperlink"/>
                  <w:bCs w:val="0"/>
                  <w:color w:val="000000" w:themeColor="text1"/>
                  <w:u w:val="none"/>
                </w:rPr>
                <w:t>Procedure in the event of apparent infringements</w:t>
              </w:r>
              <w:r w:rsidR="00CF2A13" w:rsidRPr="00641BBB">
                <w:rPr>
                  <w:rStyle w:val="Hyperlink"/>
                  <w:bCs w:val="0"/>
                  <w:color w:val="000000" w:themeColor="text1"/>
                  <w:u w:val="none"/>
                </w:rPr>
                <w:t xml:space="preserve"> </w:t>
              </w:r>
              <w:r w:rsidR="00CF2A13" w:rsidRPr="00C915DD">
                <w:rPr>
                  <w:rStyle w:val="Hyperlink"/>
                  <w:bCs w:val="0"/>
                  <w:webHidden/>
                  <w:color w:val="000000" w:themeColor="text1"/>
                  <w:u w:val="none"/>
                </w:rPr>
                <w:tab/>
              </w:r>
            </w:hyperlink>
          </w:p>
          <w:p w14:paraId="266B38D0" w14:textId="77777777" w:rsidR="0006256A" w:rsidRPr="00641BBB" w:rsidRDefault="003D288D" w:rsidP="009266B0">
            <w:pPr>
              <w:pStyle w:val="TOC2"/>
              <w:rPr>
                <w:rFonts w:ascii="Calibri" w:hAnsi="Calibri"/>
              </w:rPr>
            </w:pPr>
            <w:hyperlink w:anchor="_Toc226795923" w:history="1">
              <w:r w:rsidR="0006256A" w:rsidRPr="00641BBB">
                <w:rPr>
                  <w:rStyle w:val="Hyperlink"/>
                  <w:bCs w:val="0"/>
                  <w:color w:val="000000" w:themeColor="text1"/>
                  <w:u w:val="none"/>
                </w:rPr>
                <w:t>Article 2</w:t>
              </w:r>
              <w:r w:rsidR="00966543" w:rsidRPr="00641BBB">
                <w:rPr>
                  <w:rStyle w:val="Hyperlink"/>
                  <w:bCs w:val="0"/>
                  <w:color w:val="000000" w:themeColor="text1"/>
                  <w:u w:val="none"/>
                  <w:lang w:eastAsia="ko-KR"/>
                </w:rPr>
                <w:t>5</w:t>
              </w:r>
              <w:r w:rsidR="0006256A" w:rsidRPr="00641BBB">
                <w:rPr>
                  <w:rStyle w:val="Hyperlink"/>
                  <w:bCs w:val="0"/>
                  <w:color w:val="000000" w:themeColor="text1"/>
                  <w:u w:val="none"/>
                </w:rPr>
                <w:t xml:space="preserve"> – Role of flag state </w:t>
              </w:r>
              <w:r w:rsidR="0006256A" w:rsidRPr="00641BBB">
                <w:rPr>
                  <w:webHidden/>
                </w:rPr>
                <w:tab/>
              </w:r>
            </w:hyperlink>
          </w:p>
          <w:p w14:paraId="7A6F3E61" w14:textId="699C6A91" w:rsidR="0006256A" w:rsidRPr="00641BBB" w:rsidRDefault="0006256A" w:rsidP="009266B0">
            <w:pPr>
              <w:pStyle w:val="TOC2"/>
              <w:rPr>
                <w:rFonts w:ascii="Calibri" w:hAnsi="Calibri"/>
              </w:rPr>
            </w:pPr>
          </w:p>
          <w:p w14:paraId="18B8FFA2" w14:textId="77777777" w:rsidR="0006256A" w:rsidRPr="00CF6040" w:rsidRDefault="0006256A" w:rsidP="00CF6040">
            <w:pPr>
              <w:pStyle w:val="Title"/>
              <w:overflowPunct w:val="0"/>
              <w:autoSpaceDE w:val="0"/>
              <w:autoSpaceDN w:val="0"/>
              <w:adjustRightInd w:val="0"/>
              <w:jc w:val="left"/>
              <w:textAlignment w:val="baseline"/>
              <w:rPr>
                <w:bCs w:val="0"/>
                <w:color w:val="000000" w:themeColor="text1"/>
                <w:sz w:val="10"/>
                <w:szCs w:val="10"/>
                <w:lang w:val="fr-FR"/>
              </w:rPr>
            </w:pPr>
          </w:p>
        </w:tc>
        <w:tc>
          <w:tcPr>
            <w:tcW w:w="425" w:type="dxa"/>
          </w:tcPr>
          <w:p w14:paraId="0C33AF04" w14:textId="77777777" w:rsidR="0006256A" w:rsidRPr="00A57334" w:rsidRDefault="0006256A" w:rsidP="009266B0">
            <w:pPr>
              <w:pStyle w:val="TOC1"/>
            </w:pPr>
          </w:p>
          <w:p w14:paraId="752E8BC0" w14:textId="162A57B7" w:rsidR="00CF2A13" w:rsidRDefault="00FB7881" w:rsidP="00E41159">
            <w:pPr>
              <w:rPr>
                <w:rFonts w:ascii="Arial" w:hAnsi="Arial" w:cs="Arial"/>
                <w:sz w:val="18"/>
                <w:szCs w:val="18"/>
                <w:lang w:eastAsia="ko-KR"/>
              </w:rPr>
            </w:pPr>
            <w:r>
              <w:rPr>
                <w:rFonts w:ascii="Arial" w:hAnsi="Arial" w:cs="Arial"/>
                <w:sz w:val="18"/>
                <w:szCs w:val="18"/>
                <w:lang w:eastAsia="ko-KR"/>
              </w:rPr>
              <w:t>191818182021</w:t>
            </w:r>
          </w:p>
          <w:p w14:paraId="27DF4259" w14:textId="02B7F993" w:rsidR="00CF2A13" w:rsidRDefault="00FB7881" w:rsidP="00E41159">
            <w:pPr>
              <w:rPr>
                <w:rFonts w:ascii="Arial" w:hAnsi="Arial" w:cs="Arial"/>
                <w:sz w:val="18"/>
                <w:szCs w:val="18"/>
                <w:lang w:eastAsia="ko-KR"/>
              </w:rPr>
            </w:pPr>
            <w:r>
              <w:rPr>
                <w:rFonts w:ascii="Arial" w:hAnsi="Arial" w:cs="Arial"/>
                <w:sz w:val="18"/>
                <w:szCs w:val="18"/>
                <w:lang w:eastAsia="ko-KR"/>
              </w:rPr>
              <w:t>22</w:t>
            </w:r>
          </w:p>
          <w:p w14:paraId="35CDD2AB" w14:textId="1A9FF693" w:rsidR="0006256A" w:rsidRPr="007524E8" w:rsidRDefault="007524E8" w:rsidP="00FB7881">
            <w:pPr>
              <w:rPr>
                <w:rFonts w:ascii="Arial" w:hAnsi="Arial" w:cs="Arial"/>
                <w:sz w:val="18"/>
                <w:szCs w:val="18"/>
                <w:lang w:eastAsia="ko-KR"/>
              </w:rPr>
            </w:pPr>
            <w:r>
              <w:rPr>
                <w:rFonts w:ascii="Arial" w:hAnsi="Arial" w:cs="Arial"/>
                <w:sz w:val="18"/>
                <w:szCs w:val="18"/>
                <w:lang w:eastAsia="ko-KR"/>
              </w:rPr>
              <w:t>2</w:t>
            </w:r>
            <w:r w:rsidR="00FB7881">
              <w:rPr>
                <w:rFonts w:ascii="Arial" w:hAnsi="Arial" w:cs="Arial"/>
                <w:sz w:val="18"/>
                <w:szCs w:val="18"/>
                <w:lang w:eastAsia="ko-KR"/>
              </w:rPr>
              <w:t>3</w:t>
            </w:r>
            <w:r>
              <w:rPr>
                <w:rFonts w:ascii="Arial" w:hAnsi="Arial" w:cs="Arial"/>
                <w:sz w:val="18"/>
                <w:szCs w:val="18"/>
                <w:lang w:eastAsia="ko-KR"/>
              </w:rPr>
              <w:t>2</w:t>
            </w:r>
            <w:r w:rsidR="00FB7881">
              <w:rPr>
                <w:rFonts w:ascii="Arial" w:hAnsi="Arial" w:cs="Arial"/>
                <w:sz w:val="18"/>
                <w:szCs w:val="18"/>
                <w:lang w:eastAsia="ko-KR"/>
              </w:rPr>
              <w:t>4</w:t>
            </w:r>
          </w:p>
        </w:tc>
      </w:tr>
      <w:tr w:rsidR="0006256A" w:rsidRPr="00FB3C5B" w14:paraId="755B9BE3" w14:textId="77777777" w:rsidTr="00CF6040">
        <w:tc>
          <w:tcPr>
            <w:tcW w:w="8930" w:type="dxa"/>
            <w:gridSpan w:val="2"/>
          </w:tcPr>
          <w:p w14:paraId="0CAEDE19" w14:textId="77777777" w:rsidR="0006256A" w:rsidRPr="00641BBB" w:rsidRDefault="003D288D" w:rsidP="009266B0">
            <w:pPr>
              <w:pStyle w:val="TOC1"/>
              <w:rPr>
                <w:rFonts w:ascii="Calibri" w:hAnsi="Calibri"/>
                <w:lang w:val="en-US"/>
              </w:rPr>
            </w:pPr>
            <w:hyperlink w:anchor="_Toc226795924" w:history="1">
              <w:r w:rsidR="0006256A" w:rsidRPr="00641BBB">
                <w:rPr>
                  <w:rStyle w:val="Hyperlink"/>
                  <w:noProof/>
                  <w:color w:val="000000" w:themeColor="text1"/>
                  <w:u w:val="none"/>
                </w:rPr>
                <w:t>CHAPTER VI</w:t>
              </w:r>
              <w:r w:rsidR="00494BD1" w:rsidRPr="00641BBB">
                <w:rPr>
                  <w:rStyle w:val="Hyperlink"/>
                  <w:noProof/>
                  <w:color w:val="000000" w:themeColor="text1"/>
                  <w:u w:val="none"/>
                  <w:lang w:eastAsia="ko-KR"/>
                </w:rPr>
                <w:t>I</w:t>
              </w:r>
              <w:r w:rsidR="0006256A" w:rsidRPr="00641BBB">
                <w:rPr>
                  <w:rStyle w:val="Hyperlink"/>
                  <w:noProof/>
                  <w:color w:val="000000" w:themeColor="text1"/>
                  <w:u w:val="none"/>
                </w:rPr>
                <w:t xml:space="preserve"> – </w:t>
              </w:r>
              <w:r w:rsidR="0006256A" w:rsidRPr="00641BBB">
                <w:t>Measures to Promote Compliance</w:t>
              </w:r>
            </w:hyperlink>
          </w:p>
          <w:p w14:paraId="2B8B175C" w14:textId="1942E361" w:rsidR="0006256A" w:rsidRPr="00641BBB" w:rsidRDefault="003D288D" w:rsidP="009266B0">
            <w:pPr>
              <w:pStyle w:val="TOC2"/>
              <w:rPr>
                <w:rFonts w:ascii="Calibri" w:hAnsi="Calibri"/>
                <w:lang w:val="en-US"/>
              </w:rPr>
            </w:pPr>
            <w:hyperlink w:anchor="_Toc226795935" w:history="1">
              <w:r w:rsidR="0006256A" w:rsidRPr="00641BBB">
                <w:rPr>
                  <w:rStyle w:val="Hyperlink"/>
                  <w:bCs w:val="0"/>
                  <w:color w:val="000000" w:themeColor="text1"/>
                  <w:u w:val="none"/>
                  <w:lang w:val="en-GB"/>
                </w:rPr>
                <w:t>Article 2</w:t>
              </w:r>
              <w:r w:rsidR="00AA370F">
                <w:rPr>
                  <w:rStyle w:val="Hyperlink"/>
                  <w:bCs w:val="0"/>
                  <w:color w:val="000000" w:themeColor="text1"/>
                  <w:u w:val="none"/>
                  <w:lang w:val="en-GB" w:eastAsia="ko-KR"/>
                </w:rPr>
                <w:t>6</w:t>
              </w:r>
              <w:r w:rsidR="0006256A" w:rsidRPr="00641BBB">
                <w:rPr>
                  <w:rStyle w:val="Hyperlink"/>
                  <w:bCs w:val="0"/>
                  <w:color w:val="000000" w:themeColor="text1"/>
                  <w:u w:val="none"/>
                  <w:lang w:val="en-GB"/>
                </w:rPr>
                <w:t xml:space="preserve"> – Sightings and identifications of non-Contracting Party vessels</w:t>
              </w:r>
              <w:r w:rsidR="0006256A" w:rsidRPr="00641BBB">
                <w:rPr>
                  <w:webHidden/>
                  <w:lang w:val="en-GB"/>
                </w:rPr>
                <w:tab/>
              </w:r>
            </w:hyperlink>
          </w:p>
          <w:p w14:paraId="120BF9B2" w14:textId="16745E19" w:rsidR="00966543" w:rsidRPr="00641BBB" w:rsidRDefault="003D288D" w:rsidP="009266B0">
            <w:pPr>
              <w:pStyle w:val="TOC2"/>
              <w:rPr>
                <w:rFonts w:ascii="Calibri" w:hAnsi="Calibri"/>
                <w:lang w:val="en-US"/>
              </w:rPr>
            </w:pPr>
            <w:hyperlink w:anchor="_Toc226795940" w:history="1">
              <w:r w:rsidR="00966543" w:rsidRPr="00641BBB">
                <w:rPr>
                  <w:rStyle w:val="Hyperlink"/>
                  <w:bCs w:val="0"/>
                  <w:color w:val="000000" w:themeColor="text1"/>
                  <w:u w:val="none"/>
                  <w:lang w:val="en-GB"/>
                </w:rPr>
                <w:t xml:space="preserve">Article </w:t>
              </w:r>
              <w:r w:rsidR="00966543" w:rsidRPr="00641BBB">
                <w:rPr>
                  <w:rStyle w:val="Hyperlink"/>
                  <w:bCs w:val="0"/>
                  <w:color w:val="000000" w:themeColor="text1"/>
                  <w:u w:val="none"/>
                  <w:lang w:val="en-GB" w:eastAsia="ko-KR"/>
                </w:rPr>
                <w:t>2</w:t>
              </w:r>
              <w:r w:rsidR="00AA370F">
                <w:rPr>
                  <w:rStyle w:val="Hyperlink"/>
                  <w:bCs w:val="0"/>
                  <w:color w:val="000000" w:themeColor="text1"/>
                  <w:u w:val="none"/>
                  <w:lang w:val="en-GB" w:eastAsia="ko-KR"/>
                </w:rPr>
                <w:t>7</w:t>
              </w:r>
              <w:r w:rsidR="00966543" w:rsidRPr="00641BBB">
                <w:rPr>
                  <w:rStyle w:val="Hyperlink"/>
                  <w:bCs w:val="0"/>
                  <w:color w:val="000000" w:themeColor="text1"/>
                  <w:u w:val="none"/>
                  <w:lang w:val="en-GB"/>
                </w:rPr>
                <w:t xml:space="preserve"> – Listing of IUU vessels</w:t>
              </w:r>
              <w:r w:rsidR="00966543" w:rsidRPr="00641BBB">
                <w:rPr>
                  <w:webHidden/>
                  <w:lang w:val="en-GB"/>
                </w:rPr>
                <w:tab/>
              </w:r>
            </w:hyperlink>
          </w:p>
          <w:p w14:paraId="7076C9E6" w14:textId="10F0536A" w:rsidR="0006256A" w:rsidRPr="00641BBB" w:rsidRDefault="003D288D" w:rsidP="009266B0">
            <w:pPr>
              <w:pStyle w:val="TOC2"/>
              <w:rPr>
                <w:rFonts w:ascii="Calibri" w:hAnsi="Calibri"/>
                <w:lang w:val="en-US"/>
              </w:rPr>
            </w:pPr>
            <w:hyperlink w:anchor="_Toc226795940" w:history="1">
              <w:r w:rsidR="0006256A" w:rsidRPr="00641BBB">
                <w:rPr>
                  <w:rStyle w:val="Hyperlink"/>
                  <w:bCs w:val="0"/>
                  <w:color w:val="000000" w:themeColor="text1"/>
                  <w:u w:val="none"/>
                  <w:lang w:val="en-GB"/>
                </w:rPr>
                <w:t xml:space="preserve">Article </w:t>
              </w:r>
              <w:r w:rsidR="00D8603D" w:rsidRPr="00641BBB">
                <w:rPr>
                  <w:rStyle w:val="Hyperlink"/>
                  <w:bCs w:val="0"/>
                  <w:color w:val="000000" w:themeColor="text1"/>
                  <w:u w:val="none"/>
                  <w:lang w:val="en-GB" w:eastAsia="ko-KR"/>
                </w:rPr>
                <w:t>2</w:t>
              </w:r>
              <w:r w:rsidR="00AA370F">
                <w:rPr>
                  <w:rStyle w:val="Hyperlink"/>
                  <w:bCs w:val="0"/>
                  <w:color w:val="000000" w:themeColor="text1"/>
                  <w:u w:val="none"/>
                  <w:lang w:val="en-GB" w:eastAsia="ko-KR"/>
                </w:rPr>
                <w:t>8</w:t>
              </w:r>
              <w:r w:rsidR="0098195E" w:rsidRPr="00641BBB">
                <w:rPr>
                  <w:rStyle w:val="Hyperlink"/>
                  <w:bCs w:val="0"/>
                  <w:color w:val="000000" w:themeColor="text1"/>
                  <w:u w:val="none"/>
                  <w:lang w:val="en-GB"/>
                </w:rPr>
                <w:t xml:space="preserve"> – Summary of reporting obligations</w:t>
              </w:r>
              <w:r w:rsidR="0006256A" w:rsidRPr="00641BBB">
                <w:rPr>
                  <w:webHidden/>
                  <w:lang w:val="en-GB"/>
                </w:rPr>
                <w:tab/>
              </w:r>
            </w:hyperlink>
          </w:p>
          <w:p w14:paraId="182C6B27" w14:textId="77777777" w:rsidR="0006256A" w:rsidRPr="00CF6040" w:rsidRDefault="0006256A" w:rsidP="009266B0">
            <w:pPr>
              <w:pStyle w:val="TOC2"/>
              <w:rPr>
                <w:sz w:val="10"/>
                <w:szCs w:val="10"/>
                <w:lang w:val="en-GB"/>
              </w:rPr>
            </w:pPr>
          </w:p>
        </w:tc>
        <w:tc>
          <w:tcPr>
            <w:tcW w:w="425" w:type="dxa"/>
          </w:tcPr>
          <w:p w14:paraId="7B176E89" w14:textId="77777777" w:rsidR="0006256A" w:rsidRPr="00A57334" w:rsidRDefault="0006256A" w:rsidP="009266B0">
            <w:pPr>
              <w:pStyle w:val="TOC1"/>
            </w:pPr>
          </w:p>
          <w:p w14:paraId="4CF886E3" w14:textId="78DE4B35" w:rsidR="007D2427" w:rsidRPr="00B166C4" w:rsidRDefault="00B166C4" w:rsidP="00E41159">
            <w:pPr>
              <w:rPr>
                <w:rFonts w:ascii="Arial" w:hAnsi="Arial" w:cs="Arial"/>
                <w:sz w:val="18"/>
                <w:szCs w:val="18"/>
                <w:lang w:eastAsia="ko-KR"/>
              </w:rPr>
            </w:pPr>
            <w:r>
              <w:rPr>
                <w:rFonts w:ascii="Arial" w:hAnsi="Arial" w:cs="Arial"/>
                <w:sz w:val="18"/>
                <w:szCs w:val="18"/>
                <w:lang w:eastAsia="ko-KR"/>
              </w:rPr>
              <w:t>2</w:t>
            </w:r>
            <w:r w:rsidR="00E41159">
              <w:rPr>
                <w:rFonts w:ascii="Arial" w:hAnsi="Arial" w:cs="Arial"/>
                <w:sz w:val="18"/>
                <w:szCs w:val="18"/>
                <w:lang w:eastAsia="ko-KR"/>
              </w:rPr>
              <w:t>4</w:t>
            </w:r>
            <w:r>
              <w:rPr>
                <w:rFonts w:ascii="Arial" w:hAnsi="Arial" w:cs="Arial"/>
                <w:sz w:val="18"/>
                <w:szCs w:val="18"/>
                <w:lang w:eastAsia="ko-KR"/>
              </w:rPr>
              <w:t>2</w:t>
            </w:r>
            <w:r w:rsidR="00E41159">
              <w:rPr>
                <w:rFonts w:ascii="Arial" w:hAnsi="Arial" w:cs="Arial"/>
                <w:sz w:val="18"/>
                <w:szCs w:val="18"/>
                <w:lang w:eastAsia="ko-KR"/>
              </w:rPr>
              <w:t>530</w:t>
            </w:r>
          </w:p>
        </w:tc>
      </w:tr>
      <w:tr w:rsidR="00966543" w:rsidRPr="00FB3C5B" w14:paraId="1E66EABB" w14:textId="77777777" w:rsidTr="00CF6040">
        <w:tc>
          <w:tcPr>
            <w:tcW w:w="8930" w:type="dxa"/>
            <w:gridSpan w:val="2"/>
          </w:tcPr>
          <w:p w14:paraId="5678431B" w14:textId="77777777" w:rsidR="00966543" w:rsidRPr="00641BBB" w:rsidRDefault="003D288D" w:rsidP="009266B0">
            <w:pPr>
              <w:pStyle w:val="TOC1"/>
              <w:rPr>
                <w:rFonts w:ascii="Calibri" w:hAnsi="Calibri"/>
                <w:lang w:val="en-US"/>
              </w:rPr>
            </w:pPr>
            <w:hyperlink w:anchor="_Toc226795924" w:history="1">
              <w:r w:rsidR="00966543" w:rsidRPr="00641BBB">
                <w:rPr>
                  <w:rStyle w:val="Hyperlink"/>
                  <w:noProof/>
                  <w:color w:val="000000" w:themeColor="text1"/>
                  <w:u w:val="none"/>
                </w:rPr>
                <w:t>CHAPTER VI</w:t>
              </w:r>
              <w:r w:rsidR="00966543" w:rsidRPr="00641BBB">
                <w:rPr>
                  <w:rStyle w:val="Hyperlink"/>
                  <w:noProof/>
                  <w:color w:val="000000" w:themeColor="text1"/>
                  <w:u w:val="none"/>
                  <w:lang w:eastAsia="ko-KR"/>
                </w:rPr>
                <w:t>I</w:t>
              </w:r>
              <w:r w:rsidR="00967D6F" w:rsidRPr="00641BBB">
                <w:rPr>
                  <w:rStyle w:val="Hyperlink"/>
                  <w:noProof/>
                  <w:color w:val="000000" w:themeColor="text1"/>
                  <w:u w:val="none"/>
                  <w:lang w:eastAsia="ko-KR"/>
                </w:rPr>
                <w:t>i</w:t>
              </w:r>
              <w:r w:rsidR="00966543" w:rsidRPr="00641BBB">
                <w:rPr>
                  <w:rStyle w:val="Hyperlink"/>
                  <w:noProof/>
                  <w:color w:val="000000" w:themeColor="text1"/>
                  <w:u w:val="none"/>
                </w:rPr>
                <w:t xml:space="preserve"> – </w:t>
              </w:r>
              <w:r w:rsidR="00967D6F" w:rsidRPr="00641BBB">
                <w:t>r</w:t>
              </w:r>
              <w:r w:rsidR="00966543" w:rsidRPr="00641BBB">
                <w:t>e</w:t>
              </w:r>
            </w:hyperlink>
            <w:r w:rsidR="00967D6F" w:rsidRPr="00641BBB">
              <w:t>search</w:t>
            </w:r>
          </w:p>
          <w:p w14:paraId="5EB35586" w14:textId="6F7F6331" w:rsidR="00966543" w:rsidRPr="00641BBB" w:rsidRDefault="003D288D" w:rsidP="009266B0">
            <w:pPr>
              <w:pStyle w:val="TOC2"/>
              <w:rPr>
                <w:lang w:val="en-GB"/>
              </w:rPr>
            </w:pPr>
            <w:hyperlink w:anchor="_Toc226795935" w:history="1">
              <w:r w:rsidR="00967D6F" w:rsidRPr="00641BBB">
                <w:rPr>
                  <w:rStyle w:val="Hyperlink"/>
                  <w:bCs w:val="0"/>
                  <w:color w:val="000000" w:themeColor="text1"/>
                  <w:u w:val="none"/>
                  <w:lang w:val="en-GB"/>
                </w:rPr>
                <w:t xml:space="preserve">Article </w:t>
              </w:r>
              <w:r w:rsidR="00AA370F">
                <w:rPr>
                  <w:rStyle w:val="Hyperlink"/>
                  <w:bCs w:val="0"/>
                  <w:color w:val="000000" w:themeColor="text1"/>
                  <w:u w:val="none"/>
                  <w:lang w:val="en-GB"/>
                </w:rPr>
                <w:t>29</w:t>
              </w:r>
              <w:r w:rsidR="00966543" w:rsidRPr="00641BBB">
                <w:rPr>
                  <w:rStyle w:val="Hyperlink"/>
                  <w:bCs w:val="0"/>
                  <w:color w:val="000000" w:themeColor="text1"/>
                  <w:u w:val="none"/>
                  <w:lang w:val="en-GB"/>
                </w:rPr>
                <w:t xml:space="preserve"> </w:t>
              </w:r>
              <w:r w:rsidR="00967D6F" w:rsidRPr="00641BBB">
                <w:rPr>
                  <w:rStyle w:val="Hyperlink"/>
                  <w:bCs w:val="0"/>
                  <w:color w:val="000000" w:themeColor="text1"/>
                  <w:u w:val="none"/>
                  <w:lang w:val="en-GB"/>
                </w:rPr>
                <w:t xml:space="preserve">– </w:t>
              </w:r>
              <w:r w:rsidR="00206F16" w:rsidRPr="00641BBB">
                <w:rPr>
                  <w:rStyle w:val="Hyperlink"/>
                  <w:bCs w:val="0"/>
                  <w:color w:val="000000" w:themeColor="text1"/>
                  <w:u w:val="none"/>
                  <w:lang w:val="en-GB"/>
                </w:rPr>
                <w:t>Vessels conducting fishing research</w:t>
              </w:r>
              <w:r w:rsidR="00966543" w:rsidRPr="00641BBB">
                <w:rPr>
                  <w:webHidden/>
                  <w:lang w:val="en-GB"/>
                </w:rPr>
                <w:tab/>
              </w:r>
            </w:hyperlink>
          </w:p>
          <w:p w14:paraId="20E4D30B" w14:textId="77777777" w:rsidR="00206F16" w:rsidRPr="00CF6040" w:rsidRDefault="00206F16" w:rsidP="009266B0">
            <w:pPr>
              <w:rPr>
                <w:sz w:val="10"/>
                <w:szCs w:val="10"/>
              </w:rPr>
            </w:pPr>
          </w:p>
        </w:tc>
        <w:tc>
          <w:tcPr>
            <w:tcW w:w="425" w:type="dxa"/>
          </w:tcPr>
          <w:p w14:paraId="05810CEA" w14:textId="77777777" w:rsidR="00966543" w:rsidRDefault="00966543" w:rsidP="009266B0">
            <w:pPr>
              <w:pStyle w:val="TOC1"/>
            </w:pPr>
          </w:p>
          <w:p w14:paraId="42D91E29" w14:textId="073C80AF" w:rsidR="00967D6F" w:rsidRPr="00967D6F" w:rsidRDefault="00E34A22" w:rsidP="00E41159">
            <w:r>
              <w:t>3</w:t>
            </w:r>
            <w:r w:rsidR="00E41159">
              <w:t>1</w:t>
            </w:r>
          </w:p>
        </w:tc>
      </w:tr>
      <w:tr w:rsidR="0006256A" w:rsidRPr="00690440" w14:paraId="2FAFA392" w14:textId="77777777" w:rsidTr="00CF6040">
        <w:tc>
          <w:tcPr>
            <w:tcW w:w="8930" w:type="dxa"/>
            <w:gridSpan w:val="2"/>
          </w:tcPr>
          <w:p w14:paraId="6D47C79F" w14:textId="77777777" w:rsidR="0006256A" w:rsidRPr="00641BBB" w:rsidRDefault="003D288D" w:rsidP="009266B0">
            <w:pPr>
              <w:pStyle w:val="TOC1"/>
            </w:pPr>
            <w:hyperlink w:anchor="_Toc226795945" w:history="1">
              <w:r w:rsidR="0006256A" w:rsidRPr="00641BBB">
                <w:rPr>
                  <w:rStyle w:val="Hyperlink"/>
                  <w:noProof/>
                  <w:color w:val="000000" w:themeColor="text1"/>
                  <w:u w:val="none"/>
                </w:rPr>
                <w:t>ANNEXES</w:t>
              </w:r>
            </w:hyperlink>
          </w:p>
        </w:tc>
        <w:tc>
          <w:tcPr>
            <w:tcW w:w="425" w:type="dxa"/>
          </w:tcPr>
          <w:p w14:paraId="75C207BC" w14:textId="77777777" w:rsidR="0006256A" w:rsidRPr="00A57334" w:rsidRDefault="0006256A" w:rsidP="009266B0">
            <w:pPr>
              <w:pStyle w:val="TOC1"/>
            </w:pPr>
          </w:p>
        </w:tc>
      </w:tr>
      <w:tr w:rsidR="0006256A" w:rsidRPr="00690440" w14:paraId="531F6F82" w14:textId="77777777" w:rsidTr="00CF6040">
        <w:tc>
          <w:tcPr>
            <w:tcW w:w="1417" w:type="dxa"/>
          </w:tcPr>
          <w:p w14:paraId="0022DDA7" w14:textId="77777777" w:rsidR="0006256A" w:rsidRPr="00641BBB" w:rsidRDefault="003D288D" w:rsidP="009266B0">
            <w:pPr>
              <w:pStyle w:val="TOC2"/>
            </w:pPr>
            <w:hyperlink w:anchor="_Toc226795925" w:history="1">
              <w:r w:rsidR="0006256A" w:rsidRPr="00641BBB">
                <w:rPr>
                  <w:rStyle w:val="Hyperlink"/>
                  <w:bCs w:val="0"/>
                  <w:color w:val="000000" w:themeColor="text1"/>
                  <w:u w:val="none"/>
                </w:rPr>
                <w:t xml:space="preserve">Annex I </w:t>
              </w:r>
            </w:hyperlink>
            <w:hyperlink w:anchor="_Toc226795926" w:history="1">
              <w:r w:rsidR="0006256A" w:rsidRPr="00641BBB">
                <w:rPr>
                  <w:rStyle w:val="Hyperlink"/>
                  <w:bCs w:val="0"/>
                  <w:color w:val="000000" w:themeColor="text1"/>
                  <w:u w:val="none"/>
                </w:rPr>
                <w:t xml:space="preserve">Annex II </w:t>
              </w:r>
            </w:hyperlink>
            <w:r w:rsidR="0006256A" w:rsidRPr="00641BBB">
              <w:t>Annex III</w:t>
            </w:r>
            <w:hyperlink w:anchor="_Toc226795927" w:history="1">
              <w:r w:rsidR="0006256A" w:rsidRPr="00641BBB">
                <w:rPr>
                  <w:rStyle w:val="Hyperlink"/>
                  <w:bCs w:val="0"/>
                  <w:color w:val="000000" w:themeColor="text1"/>
                  <w:u w:val="none"/>
                </w:rPr>
                <w:t xml:space="preserve"> </w:t>
              </w:r>
            </w:hyperlink>
            <w:hyperlink w:anchor="_Toc226795928" w:history="1">
              <w:r w:rsidR="0006256A" w:rsidRPr="00641BBB">
                <w:rPr>
                  <w:rStyle w:val="Hyperlink"/>
                  <w:bCs w:val="0"/>
                  <w:color w:val="000000" w:themeColor="text1"/>
                  <w:u w:val="none"/>
                </w:rPr>
                <w:t>Annex IV</w:t>
              </w:r>
            </w:hyperlink>
            <w:r w:rsidR="0006256A" w:rsidRPr="00641BBB">
              <w:t xml:space="preserve"> </w:t>
            </w:r>
            <w:hyperlink w:anchor="_Toc226795939" w:history="1">
              <w:r w:rsidR="0006256A" w:rsidRPr="00641BBB">
                <w:rPr>
                  <w:rStyle w:val="Hyperlink"/>
                  <w:bCs w:val="0"/>
                  <w:color w:val="000000" w:themeColor="text1"/>
                  <w:u w:val="none"/>
                </w:rPr>
                <w:t>Annex V</w:t>
              </w:r>
              <w:r w:rsidR="0006256A" w:rsidRPr="00641BBB">
                <w:rPr>
                  <w:rStyle w:val="Hyperlink"/>
                  <w:bCs w:val="0"/>
                  <w:color w:val="000000" w:themeColor="text1"/>
                  <w:u w:val="none"/>
                  <w:lang w:eastAsia="ko-KR"/>
                </w:rPr>
                <w:t xml:space="preserve"> </w:t>
              </w:r>
            </w:hyperlink>
          </w:p>
          <w:p w14:paraId="549DF954" w14:textId="77777777" w:rsidR="0006256A" w:rsidRPr="00641BBB" w:rsidRDefault="003D288D" w:rsidP="009266B0">
            <w:pPr>
              <w:pStyle w:val="TOC2"/>
            </w:pPr>
            <w:hyperlink w:anchor="_Toc226795940" w:history="1">
              <w:r w:rsidR="0006256A" w:rsidRPr="00641BBB">
                <w:rPr>
                  <w:rStyle w:val="Hyperlink"/>
                  <w:bCs w:val="0"/>
                  <w:color w:val="000000" w:themeColor="text1"/>
                  <w:u w:val="none"/>
                </w:rPr>
                <w:t xml:space="preserve">Annex </w:t>
              </w:r>
              <w:r w:rsidR="0006256A" w:rsidRPr="00641BBB">
                <w:rPr>
                  <w:rStyle w:val="Hyperlink"/>
                  <w:bCs w:val="0"/>
                  <w:color w:val="000000" w:themeColor="text1"/>
                  <w:u w:val="none"/>
                  <w:lang w:eastAsia="ko-KR"/>
                </w:rPr>
                <w:t>VI</w:t>
              </w:r>
              <w:r w:rsidR="0006256A" w:rsidRPr="00641BBB">
                <w:rPr>
                  <w:rStyle w:val="Hyperlink"/>
                  <w:bCs w:val="0"/>
                  <w:color w:val="000000" w:themeColor="text1"/>
                  <w:u w:val="none"/>
                </w:rPr>
                <w:t xml:space="preserve"> </w:t>
              </w:r>
            </w:hyperlink>
            <w:hyperlink w:anchor="_Toc226795941" w:history="1">
              <w:r w:rsidR="0006256A" w:rsidRPr="00641BBB">
                <w:rPr>
                  <w:rStyle w:val="Hyperlink"/>
                  <w:bCs w:val="0"/>
                  <w:color w:val="000000" w:themeColor="text1"/>
                  <w:u w:val="none"/>
                </w:rPr>
                <w:t xml:space="preserve">Annex </w:t>
              </w:r>
              <w:r w:rsidR="0006256A" w:rsidRPr="00641BBB">
                <w:rPr>
                  <w:rStyle w:val="Hyperlink"/>
                  <w:bCs w:val="0"/>
                  <w:color w:val="000000" w:themeColor="text1"/>
                  <w:u w:val="none"/>
                  <w:lang w:eastAsia="ko-KR"/>
                </w:rPr>
                <w:t>VII</w:t>
              </w:r>
              <w:r w:rsidR="0006256A" w:rsidRPr="00641BBB">
                <w:rPr>
                  <w:rStyle w:val="Hyperlink"/>
                  <w:bCs w:val="0"/>
                  <w:color w:val="000000" w:themeColor="text1"/>
                  <w:u w:val="none"/>
                </w:rPr>
                <w:t xml:space="preserve"> </w:t>
              </w:r>
            </w:hyperlink>
            <w:hyperlink w:anchor="_Toc226795942" w:history="1">
              <w:r w:rsidR="0006256A" w:rsidRPr="00641BBB">
                <w:rPr>
                  <w:rStyle w:val="Hyperlink"/>
                  <w:bCs w:val="0"/>
                  <w:color w:val="000000" w:themeColor="text1"/>
                  <w:u w:val="none"/>
                </w:rPr>
                <w:t xml:space="preserve">Annex </w:t>
              </w:r>
              <w:r w:rsidR="0006256A" w:rsidRPr="00641BBB">
                <w:rPr>
                  <w:rStyle w:val="Hyperlink"/>
                  <w:bCs w:val="0"/>
                  <w:color w:val="000000" w:themeColor="text1"/>
                  <w:u w:val="none"/>
                  <w:lang w:eastAsia="ko-KR"/>
                </w:rPr>
                <w:t>VIII</w:t>
              </w:r>
            </w:hyperlink>
            <w:r w:rsidR="00206F16" w:rsidRPr="00641BBB">
              <w:rPr>
                <w:rStyle w:val="Hyperlink"/>
                <w:bCs w:val="0"/>
                <w:color w:val="000000" w:themeColor="text1"/>
                <w:u w:val="none"/>
                <w:lang w:eastAsia="ko-KR"/>
              </w:rPr>
              <w:t xml:space="preserve"> </w:t>
            </w:r>
            <w:r w:rsidR="00206F16" w:rsidRPr="00641BBB">
              <w:t>Annex IX</w:t>
            </w:r>
          </w:p>
        </w:tc>
        <w:tc>
          <w:tcPr>
            <w:tcW w:w="7513" w:type="dxa"/>
          </w:tcPr>
          <w:p w14:paraId="4B72E50E" w14:textId="77777777" w:rsidR="0006256A" w:rsidRPr="00CF6040" w:rsidRDefault="003D288D" w:rsidP="009266B0">
            <w:pPr>
              <w:pStyle w:val="TOC2"/>
              <w:rPr>
                <w:rFonts w:ascii="Calibri" w:hAnsi="Calibri"/>
                <w:color w:val="auto"/>
                <w:lang w:val="en-GB"/>
              </w:rPr>
            </w:pPr>
            <w:hyperlink w:anchor="_Toc226795925" w:history="1">
              <w:r w:rsidR="00BA5608" w:rsidRPr="00CF6040">
                <w:rPr>
                  <w:rStyle w:val="Hyperlink"/>
                  <w:bCs w:val="0"/>
                  <w:color w:val="auto"/>
                  <w:u w:val="none"/>
                  <w:lang w:val="en-GB"/>
                </w:rPr>
                <w:t xml:space="preserve"> – Fishery R</w:t>
              </w:r>
              <w:r w:rsidR="0006256A" w:rsidRPr="00CF6040">
                <w:rPr>
                  <w:rStyle w:val="Hyperlink"/>
                  <w:bCs w:val="0"/>
                  <w:color w:val="auto"/>
                  <w:u w:val="none"/>
                  <w:lang w:val="en-GB"/>
                </w:rPr>
                <w:t>esources</w:t>
              </w:r>
              <w:r w:rsidR="0006256A" w:rsidRPr="00CF6040">
                <w:rPr>
                  <w:webHidden/>
                  <w:color w:val="auto"/>
                  <w:lang w:val="en-GB"/>
                </w:rPr>
                <w:tab/>
              </w:r>
            </w:hyperlink>
          </w:p>
          <w:p w14:paraId="11CA34A3" w14:textId="77777777" w:rsidR="0006256A" w:rsidRPr="00CF6040" w:rsidRDefault="003D288D" w:rsidP="009266B0">
            <w:pPr>
              <w:pStyle w:val="TOC2"/>
              <w:rPr>
                <w:rFonts w:ascii="Calibri" w:hAnsi="Calibri"/>
                <w:color w:val="auto"/>
                <w:lang w:val="en-GB"/>
              </w:rPr>
            </w:pPr>
            <w:hyperlink w:anchor="_Toc226795926" w:history="1">
              <w:r w:rsidR="00BA5608" w:rsidRPr="00CF6040">
                <w:rPr>
                  <w:rStyle w:val="Hyperlink"/>
                  <w:bCs w:val="0"/>
                  <w:color w:val="auto"/>
                  <w:u w:val="none"/>
                  <w:lang w:val="en-GB"/>
                </w:rPr>
                <w:t xml:space="preserve"> – </w:t>
              </w:r>
              <w:r w:rsidR="0006256A" w:rsidRPr="00CF6040">
                <w:rPr>
                  <w:rStyle w:val="Hyperlink"/>
                  <w:bCs w:val="0"/>
                  <w:color w:val="auto"/>
                  <w:u w:val="none"/>
                  <w:lang w:val="en-GB"/>
                </w:rPr>
                <w:t>C</w:t>
              </w:r>
              <w:r w:rsidR="00900C6F" w:rsidRPr="00CF6040">
                <w:rPr>
                  <w:rStyle w:val="Hyperlink"/>
                  <w:bCs w:val="0"/>
                  <w:color w:val="auto"/>
                  <w:u w:val="none"/>
                  <w:lang w:val="en-GB"/>
                </w:rPr>
                <w:t>ommunication of C</w:t>
              </w:r>
              <w:r w:rsidR="0006256A" w:rsidRPr="00CF6040">
                <w:rPr>
                  <w:rStyle w:val="Hyperlink"/>
                  <w:bCs w:val="0"/>
                  <w:color w:val="auto"/>
                  <w:u w:val="none"/>
                  <w:lang w:val="en-GB"/>
                </w:rPr>
                <w:t xml:space="preserve">atch </w:t>
              </w:r>
              <w:r w:rsidR="00900C6F" w:rsidRPr="00CF6040">
                <w:rPr>
                  <w:rStyle w:val="Hyperlink"/>
                  <w:bCs w:val="0"/>
                  <w:color w:val="auto"/>
                  <w:u w:val="none"/>
                  <w:lang w:val="en-GB"/>
                </w:rPr>
                <w:t>by Vessel and Contracting Party</w:t>
              </w:r>
              <w:r w:rsidR="0006256A" w:rsidRPr="00CF6040">
                <w:rPr>
                  <w:webHidden/>
                  <w:color w:val="auto"/>
                  <w:lang w:val="en-GB"/>
                </w:rPr>
                <w:tab/>
              </w:r>
            </w:hyperlink>
          </w:p>
          <w:p w14:paraId="15520FEF" w14:textId="77777777" w:rsidR="0006256A" w:rsidRPr="00CF6040" w:rsidRDefault="003D288D" w:rsidP="009266B0">
            <w:pPr>
              <w:pStyle w:val="TOC2"/>
              <w:rPr>
                <w:rFonts w:ascii="Calibri" w:hAnsi="Calibri"/>
                <w:color w:val="auto"/>
                <w:lang w:val="en-US"/>
              </w:rPr>
            </w:pPr>
            <w:hyperlink w:anchor="_Toc226795927" w:history="1">
              <w:r w:rsidR="0006256A" w:rsidRPr="00CF6040">
                <w:rPr>
                  <w:rStyle w:val="Hyperlink"/>
                  <w:bCs w:val="0"/>
                  <w:color w:val="auto"/>
                  <w:u w:val="none"/>
                  <w:lang w:val="en-GB"/>
                </w:rPr>
                <w:t xml:space="preserve"> – VMS Reporting</w:t>
              </w:r>
              <w:r w:rsidR="00782126" w:rsidRPr="00CF6040">
                <w:rPr>
                  <w:rStyle w:val="Hyperlink"/>
                  <w:bCs w:val="0"/>
                  <w:color w:val="auto"/>
                  <w:u w:val="none"/>
                  <w:lang w:val="en-GB"/>
                </w:rPr>
                <w:t xml:space="preserve"> Format</w:t>
              </w:r>
              <w:r w:rsidR="0006256A" w:rsidRPr="00CF6040">
                <w:rPr>
                  <w:webHidden/>
                  <w:color w:val="auto"/>
                  <w:lang w:val="en-GB"/>
                </w:rPr>
                <w:tab/>
              </w:r>
            </w:hyperlink>
          </w:p>
          <w:p w14:paraId="0839F894" w14:textId="77777777" w:rsidR="0006256A" w:rsidRPr="00CF6040" w:rsidRDefault="003D288D" w:rsidP="009266B0">
            <w:pPr>
              <w:pStyle w:val="TOC2"/>
              <w:rPr>
                <w:color w:val="auto"/>
                <w:lang w:val="en-GB"/>
              </w:rPr>
            </w:pPr>
            <w:hyperlink w:anchor="_Toc226795928" w:history="1">
              <w:r w:rsidR="0006256A" w:rsidRPr="00CF6040">
                <w:rPr>
                  <w:rStyle w:val="Hyperlink"/>
                  <w:bCs w:val="0"/>
                  <w:color w:val="auto"/>
                  <w:u w:val="none"/>
                  <w:lang w:val="en-GB"/>
                </w:rPr>
                <w:t xml:space="preserve"> – Transhipment Declaration</w:t>
              </w:r>
              <w:r w:rsidR="0006256A" w:rsidRPr="00CF6040">
                <w:rPr>
                  <w:webHidden/>
                  <w:color w:val="auto"/>
                  <w:lang w:val="en-GB"/>
                </w:rPr>
                <w:tab/>
              </w:r>
            </w:hyperlink>
          </w:p>
          <w:p w14:paraId="3301F472" w14:textId="77777777" w:rsidR="00206F16" w:rsidRPr="00CF6040" w:rsidRDefault="003D288D" w:rsidP="009266B0">
            <w:pPr>
              <w:pStyle w:val="TOC2"/>
              <w:rPr>
                <w:color w:val="auto"/>
                <w:lang w:val="en-GB"/>
              </w:rPr>
            </w:pPr>
            <w:hyperlink w:anchor="_Toc226795928" w:history="1">
              <w:r w:rsidR="00206F16" w:rsidRPr="00CF6040">
                <w:rPr>
                  <w:rStyle w:val="Hyperlink"/>
                  <w:bCs w:val="0"/>
                  <w:color w:val="auto"/>
                  <w:u w:val="none"/>
                  <w:lang w:val="en-GB"/>
                </w:rPr>
                <w:t xml:space="preserve"> – Report of At Sea Inspection</w:t>
              </w:r>
              <w:r w:rsidR="00206F16" w:rsidRPr="00CF6040">
                <w:rPr>
                  <w:webHidden/>
                  <w:color w:val="auto"/>
                  <w:lang w:val="en-GB"/>
                </w:rPr>
                <w:tab/>
              </w:r>
            </w:hyperlink>
          </w:p>
          <w:p w14:paraId="6D0B9978" w14:textId="77777777" w:rsidR="0006256A" w:rsidRPr="00CF6040" w:rsidRDefault="003D288D" w:rsidP="009266B0">
            <w:pPr>
              <w:pStyle w:val="TOC2"/>
              <w:rPr>
                <w:rFonts w:ascii="Calibri" w:hAnsi="Calibri"/>
                <w:color w:val="auto"/>
                <w:lang w:val="en-US"/>
              </w:rPr>
            </w:pPr>
            <w:hyperlink w:anchor="_Toc226795939" w:history="1">
              <w:r w:rsidR="0006256A" w:rsidRPr="00CF6040">
                <w:rPr>
                  <w:rStyle w:val="Hyperlink"/>
                  <w:bCs w:val="0"/>
                  <w:color w:val="auto"/>
                  <w:u w:val="none"/>
                  <w:lang w:val="en-GB" w:eastAsia="ko-KR"/>
                </w:rPr>
                <w:t xml:space="preserve"> </w:t>
              </w:r>
              <w:r w:rsidR="00BA5608" w:rsidRPr="00CF6040">
                <w:rPr>
                  <w:rStyle w:val="Hyperlink"/>
                  <w:bCs w:val="0"/>
                  <w:color w:val="auto"/>
                  <w:u w:val="none"/>
                  <w:lang w:val="en-GB"/>
                </w:rPr>
                <w:t>– Information to be Provided in A</w:t>
              </w:r>
              <w:r w:rsidR="0006256A" w:rsidRPr="00CF6040">
                <w:rPr>
                  <w:rStyle w:val="Hyperlink"/>
                  <w:bCs w:val="0"/>
                  <w:color w:val="auto"/>
                  <w:u w:val="none"/>
                  <w:lang w:val="en-GB"/>
                </w:rPr>
                <w:t xml:space="preserve">dvance by </w:t>
              </w:r>
              <w:r w:rsidR="00BA5608" w:rsidRPr="00CF6040">
                <w:rPr>
                  <w:rStyle w:val="Hyperlink"/>
                  <w:bCs w:val="0"/>
                  <w:color w:val="auto"/>
                  <w:u w:val="none"/>
                  <w:lang w:val="en-GB"/>
                </w:rPr>
                <w:t>Foreign Vessels R</w:t>
              </w:r>
              <w:r w:rsidR="0006256A" w:rsidRPr="00CF6040">
                <w:rPr>
                  <w:rStyle w:val="Hyperlink"/>
                  <w:bCs w:val="0"/>
                  <w:color w:val="auto"/>
                  <w:u w:val="none"/>
                  <w:lang w:val="en-GB"/>
                </w:rPr>
                <w:t>eque</w:t>
              </w:r>
              <w:r w:rsidR="002033CB" w:rsidRPr="00CF6040">
                <w:rPr>
                  <w:rStyle w:val="Hyperlink"/>
                  <w:bCs w:val="0"/>
                  <w:color w:val="auto"/>
                  <w:u w:val="none"/>
                  <w:lang w:val="en-GB"/>
                </w:rPr>
                <w:t>s</w:t>
              </w:r>
              <w:r w:rsidR="00BA5608" w:rsidRPr="00CF6040">
                <w:rPr>
                  <w:rStyle w:val="Hyperlink"/>
                  <w:bCs w:val="0"/>
                  <w:color w:val="auto"/>
                  <w:u w:val="none"/>
                  <w:lang w:val="en-GB"/>
                </w:rPr>
                <w:t>ting P</w:t>
              </w:r>
              <w:r w:rsidR="00206F16" w:rsidRPr="00CF6040">
                <w:rPr>
                  <w:rStyle w:val="Hyperlink"/>
                  <w:bCs w:val="0"/>
                  <w:color w:val="auto"/>
                  <w:u w:val="none"/>
                  <w:lang w:val="en-GB"/>
                </w:rPr>
                <w:t xml:space="preserve">ort </w:t>
              </w:r>
              <w:r w:rsidR="00BA5608" w:rsidRPr="00CF6040">
                <w:rPr>
                  <w:rStyle w:val="Hyperlink"/>
                  <w:bCs w:val="0"/>
                  <w:color w:val="auto"/>
                  <w:u w:val="none"/>
                  <w:lang w:val="en-GB"/>
                </w:rPr>
                <w:t>E</w:t>
              </w:r>
              <w:r w:rsidR="0006256A" w:rsidRPr="00CF6040">
                <w:rPr>
                  <w:rStyle w:val="Hyperlink"/>
                  <w:bCs w:val="0"/>
                  <w:color w:val="auto"/>
                  <w:u w:val="none"/>
                  <w:lang w:val="en-GB"/>
                </w:rPr>
                <w:t>ntry</w:t>
              </w:r>
              <w:r w:rsidR="0006256A" w:rsidRPr="00CF6040">
                <w:rPr>
                  <w:webHidden/>
                  <w:color w:val="auto"/>
                  <w:lang w:val="en-GB"/>
                </w:rPr>
                <w:tab/>
              </w:r>
            </w:hyperlink>
          </w:p>
          <w:p w14:paraId="710B8B8C" w14:textId="77777777" w:rsidR="0006256A" w:rsidRPr="00CF6040" w:rsidRDefault="003D288D" w:rsidP="009266B0">
            <w:pPr>
              <w:pStyle w:val="TOC2"/>
              <w:rPr>
                <w:rFonts w:ascii="Calibri" w:hAnsi="Calibri"/>
                <w:color w:val="auto"/>
                <w:lang w:val="en-US"/>
              </w:rPr>
            </w:pPr>
            <w:hyperlink w:anchor="_Toc226795940" w:history="1">
              <w:r w:rsidR="0006256A" w:rsidRPr="00CF6040">
                <w:rPr>
                  <w:rStyle w:val="Hyperlink"/>
                  <w:bCs w:val="0"/>
                  <w:color w:val="auto"/>
                  <w:u w:val="none"/>
                  <w:lang w:val="en-GB"/>
                </w:rPr>
                <w:t xml:space="preserve"> </w:t>
              </w:r>
              <w:r w:rsidR="00BA5608" w:rsidRPr="00CF6040">
                <w:rPr>
                  <w:rStyle w:val="Hyperlink"/>
                  <w:bCs w:val="0"/>
                  <w:color w:val="auto"/>
                  <w:u w:val="none"/>
                  <w:lang w:val="en-GB"/>
                </w:rPr>
                <w:t>– Guidelines for the T</w:t>
              </w:r>
              <w:r w:rsidR="0006256A" w:rsidRPr="00CF6040">
                <w:rPr>
                  <w:rStyle w:val="Hyperlink"/>
                  <w:bCs w:val="0"/>
                  <w:color w:val="auto"/>
                  <w:u w:val="none"/>
                  <w:lang w:val="en-GB"/>
                </w:rPr>
                <w:t xml:space="preserve">raining of </w:t>
              </w:r>
              <w:r w:rsidR="00BA5608" w:rsidRPr="00CF6040">
                <w:rPr>
                  <w:rStyle w:val="Hyperlink"/>
                  <w:bCs w:val="0"/>
                  <w:color w:val="auto"/>
                  <w:u w:val="none"/>
                  <w:lang w:val="en-GB"/>
                </w:rPr>
                <w:t>I</w:t>
              </w:r>
              <w:r w:rsidR="0006256A" w:rsidRPr="00CF6040">
                <w:rPr>
                  <w:rStyle w:val="Hyperlink"/>
                  <w:bCs w:val="0"/>
                  <w:color w:val="auto"/>
                  <w:u w:val="none"/>
                  <w:lang w:val="en-GB"/>
                </w:rPr>
                <w:t>nspectors</w:t>
              </w:r>
              <w:r w:rsidR="0006256A" w:rsidRPr="00CF6040">
                <w:rPr>
                  <w:webHidden/>
                  <w:color w:val="auto"/>
                  <w:lang w:val="en-GB"/>
                </w:rPr>
                <w:tab/>
              </w:r>
            </w:hyperlink>
          </w:p>
          <w:p w14:paraId="62F57CE8" w14:textId="77777777" w:rsidR="0006256A" w:rsidRPr="00CF6040" w:rsidRDefault="003D288D" w:rsidP="009266B0">
            <w:pPr>
              <w:pStyle w:val="TOC2"/>
              <w:rPr>
                <w:rFonts w:ascii="Calibri" w:hAnsi="Calibri"/>
                <w:color w:val="auto"/>
                <w:lang w:val="en-GB"/>
              </w:rPr>
            </w:pPr>
            <w:hyperlink w:anchor="_Toc226795941" w:history="1">
              <w:r w:rsidR="0006256A" w:rsidRPr="00CF6040">
                <w:rPr>
                  <w:rStyle w:val="Hyperlink"/>
                  <w:bCs w:val="0"/>
                  <w:color w:val="auto"/>
                  <w:u w:val="none"/>
                  <w:lang w:val="en-GB"/>
                </w:rPr>
                <w:t xml:space="preserve"> </w:t>
              </w:r>
              <w:r w:rsidR="00BA5608" w:rsidRPr="00CF6040">
                <w:rPr>
                  <w:rStyle w:val="Hyperlink"/>
                  <w:bCs w:val="0"/>
                  <w:color w:val="auto"/>
                  <w:u w:val="none"/>
                  <w:lang w:val="en-GB"/>
                </w:rPr>
                <w:t>– Port State Inspection P</w:t>
              </w:r>
              <w:r w:rsidR="0006256A" w:rsidRPr="00CF6040">
                <w:rPr>
                  <w:rStyle w:val="Hyperlink"/>
                  <w:bCs w:val="0"/>
                  <w:color w:val="auto"/>
                  <w:u w:val="none"/>
                  <w:lang w:val="en-GB"/>
                </w:rPr>
                <w:t>rocedures</w:t>
              </w:r>
              <w:r w:rsidR="0006256A" w:rsidRPr="00CF6040">
                <w:rPr>
                  <w:webHidden/>
                  <w:color w:val="auto"/>
                  <w:lang w:val="en-GB"/>
                </w:rPr>
                <w:tab/>
              </w:r>
            </w:hyperlink>
          </w:p>
          <w:p w14:paraId="7EC5C4A4" w14:textId="77777777" w:rsidR="0006256A" w:rsidRPr="00CF6040" w:rsidRDefault="003D288D" w:rsidP="009266B0">
            <w:pPr>
              <w:pStyle w:val="TOC2"/>
              <w:rPr>
                <w:color w:val="auto"/>
                <w:lang w:val="en-GB"/>
              </w:rPr>
            </w:pPr>
            <w:hyperlink w:anchor="_Toc226795942" w:history="1">
              <w:r w:rsidR="00BA5608" w:rsidRPr="00CF6040">
                <w:rPr>
                  <w:rStyle w:val="Hyperlink"/>
                  <w:bCs w:val="0"/>
                  <w:color w:val="auto"/>
                  <w:u w:val="none"/>
                  <w:lang w:val="en-GB"/>
                </w:rPr>
                <w:t xml:space="preserve"> – Report of the R</w:t>
              </w:r>
              <w:r w:rsidR="0006256A" w:rsidRPr="00CF6040">
                <w:rPr>
                  <w:rStyle w:val="Hyperlink"/>
                  <w:bCs w:val="0"/>
                  <w:color w:val="auto"/>
                  <w:u w:val="none"/>
                  <w:lang w:val="en-GB"/>
                </w:rPr>
                <w:t xml:space="preserve">esults of the </w:t>
              </w:r>
              <w:r w:rsidR="00BA5608" w:rsidRPr="00CF6040">
                <w:rPr>
                  <w:rStyle w:val="Hyperlink"/>
                  <w:bCs w:val="0"/>
                  <w:color w:val="auto"/>
                  <w:u w:val="none"/>
                  <w:lang w:val="en-GB"/>
                </w:rPr>
                <w:t>P</w:t>
              </w:r>
              <w:r w:rsidR="003033C7" w:rsidRPr="00CF6040">
                <w:rPr>
                  <w:rStyle w:val="Hyperlink"/>
                  <w:bCs w:val="0"/>
                  <w:color w:val="auto"/>
                  <w:u w:val="none"/>
                  <w:lang w:val="en-GB"/>
                </w:rPr>
                <w:t xml:space="preserve">ort </w:t>
              </w:r>
              <w:r w:rsidR="00BA5608" w:rsidRPr="00CF6040">
                <w:rPr>
                  <w:rStyle w:val="Hyperlink"/>
                  <w:bCs w:val="0"/>
                  <w:color w:val="auto"/>
                  <w:u w:val="none"/>
                  <w:lang w:val="en-GB"/>
                </w:rPr>
                <w:t>I</w:t>
              </w:r>
              <w:r w:rsidR="0006256A" w:rsidRPr="00CF6040">
                <w:rPr>
                  <w:rStyle w:val="Hyperlink"/>
                  <w:bCs w:val="0"/>
                  <w:color w:val="auto"/>
                  <w:u w:val="none"/>
                  <w:lang w:val="en-GB"/>
                </w:rPr>
                <w:t>nspection</w:t>
              </w:r>
              <w:r w:rsidR="0006256A" w:rsidRPr="00CF6040">
                <w:rPr>
                  <w:webHidden/>
                  <w:color w:val="auto"/>
                  <w:lang w:val="en-GB"/>
                </w:rPr>
                <w:tab/>
              </w:r>
            </w:hyperlink>
          </w:p>
        </w:tc>
        <w:tc>
          <w:tcPr>
            <w:tcW w:w="425" w:type="dxa"/>
          </w:tcPr>
          <w:p w14:paraId="3BDF2791" w14:textId="49BF47D5" w:rsidR="00A57334" w:rsidRDefault="00E34A22" w:rsidP="009266B0">
            <w:pPr>
              <w:rPr>
                <w:rFonts w:ascii="Arial" w:hAnsi="Arial" w:cs="Arial"/>
                <w:sz w:val="18"/>
                <w:szCs w:val="18"/>
                <w:lang w:eastAsia="ko-KR"/>
              </w:rPr>
            </w:pPr>
            <w:r>
              <w:rPr>
                <w:rFonts w:ascii="Arial" w:hAnsi="Arial" w:cs="Arial"/>
                <w:sz w:val="18"/>
                <w:szCs w:val="18"/>
                <w:lang w:eastAsia="ko-KR"/>
              </w:rPr>
              <w:t>3</w:t>
            </w:r>
            <w:r w:rsidR="00AF5C76">
              <w:rPr>
                <w:rFonts w:ascii="Arial" w:hAnsi="Arial" w:cs="Arial"/>
                <w:sz w:val="18"/>
                <w:szCs w:val="18"/>
                <w:lang w:eastAsia="ko-KR"/>
              </w:rPr>
              <w:t>2</w:t>
            </w:r>
            <w:r w:rsidR="00BA5608" w:rsidRPr="00CF6040">
              <w:rPr>
                <w:rFonts w:ascii="Arial" w:hAnsi="Arial" w:cs="Arial"/>
                <w:sz w:val="18"/>
                <w:szCs w:val="18"/>
                <w:lang w:eastAsia="ko-KR"/>
              </w:rPr>
              <w:t>3</w:t>
            </w:r>
            <w:r w:rsidR="00AF5C76">
              <w:rPr>
                <w:rFonts w:ascii="Arial" w:hAnsi="Arial" w:cs="Arial"/>
                <w:sz w:val="18"/>
                <w:szCs w:val="18"/>
                <w:lang w:eastAsia="ko-KR"/>
              </w:rPr>
              <w:t>3</w:t>
            </w:r>
            <w:r>
              <w:rPr>
                <w:rFonts w:ascii="Arial" w:hAnsi="Arial" w:cs="Arial"/>
                <w:sz w:val="18"/>
                <w:szCs w:val="18"/>
                <w:lang w:eastAsia="ko-KR"/>
              </w:rPr>
              <w:t>3</w:t>
            </w:r>
            <w:r w:rsidR="00AF5C76">
              <w:rPr>
                <w:rFonts w:ascii="Arial" w:hAnsi="Arial" w:cs="Arial"/>
                <w:sz w:val="18"/>
                <w:szCs w:val="18"/>
                <w:lang w:eastAsia="ko-KR"/>
              </w:rPr>
              <w:t>739</w:t>
            </w:r>
            <w:r>
              <w:rPr>
                <w:rFonts w:ascii="Arial" w:hAnsi="Arial" w:cs="Arial"/>
                <w:sz w:val="18"/>
                <w:szCs w:val="18"/>
                <w:lang w:eastAsia="ko-KR"/>
              </w:rPr>
              <w:t>4</w:t>
            </w:r>
            <w:r w:rsidR="00AF5C76">
              <w:rPr>
                <w:rFonts w:ascii="Arial" w:hAnsi="Arial" w:cs="Arial"/>
                <w:sz w:val="18"/>
                <w:szCs w:val="18"/>
                <w:lang w:eastAsia="ko-KR"/>
              </w:rPr>
              <w:t>2</w:t>
            </w:r>
            <w:r w:rsidR="00676EEA">
              <w:rPr>
                <w:rFonts w:ascii="Arial" w:hAnsi="Arial" w:cs="Arial"/>
                <w:sz w:val="18"/>
                <w:szCs w:val="18"/>
                <w:lang w:eastAsia="ko-KR"/>
              </w:rPr>
              <w:t>4</w:t>
            </w:r>
            <w:r w:rsidR="00AF5C76">
              <w:rPr>
                <w:rFonts w:ascii="Arial" w:hAnsi="Arial" w:cs="Arial"/>
                <w:sz w:val="18"/>
                <w:szCs w:val="18"/>
                <w:lang w:eastAsia="ko-KR"/>
              </w:rPr>
              <w:t>7</w:t>
            </w:r>
            <w:r w:rsidR="00BA5608" w:rsidRPr="00CF6040">
              <w:rPr>
                <w:rFonts w:ascii="Arial" w:hAnsi="Arial" w:cs="Arial"/>
                <w:sz w:val="18"/>
                <w:szCs w:val="18"/>
                <w:lang w:eastAsia="ko-KR"/>
              </w:rPr>
              <w:t>4</w:t>
            </w:r>
            <w:r w:rsidR="00AF5C76">
              <w:rPr>
                <w:rFonts w:ascii="Arial" w:hAnsi="Arial" w:cs="Arial"/>
                <w:sz w:val="18"/>
                <w:szCs w:val="18"/>
                <w:lang w:eastAsia="ko-KR"/>
              </w:rPr>
              <w:t>84950</w:t>
            </w:r>
          </w:p>
          <w:p w14:paraId="0415CB28" w14:textId="77777777" w:rsidR="004623A3" w:rsidRPr="00CF6040" w:rsidRDefault="004623A3" w:rsidP="009266B0">
            <w:pPr>
              <w:rPr>
                <w:rFonts w:ascii="Arial" w:hAnsi="Arial" w:cs="Arial"/>
                <w:sz w:val="18"/>
                <w:szCs w:val="18"/>
                <w:lang w:eastAsia="ko-KR"/>
              </w:rPr>
            </w:pPr>
          </w:p>
        </w:tc>
      </w:tr>
    </w:tbl>
    <w:p w14:paraId="7805ADFB" w14:textId="77777777" w:rsidR="00A61A62" w:rsidRPr="00690440" w:rsidRDefault="00A61A62" w:rsidP="00966543">
      <w:pPr>
        <w:pStyle w:val="TOC1"/>
        <w:rPr>
          <w:rFonts w:ascii="Calibri" w:hAnsi="Calibri"/>
          <w:smallCaps/>
          <w:noProof/>
          <w:sz w:val="22"/>
          <w:szCs w:val="22"/>
          <w:lang w:val="en-US"/>
        </w:rPr>
      </w:pPr>
      <w:r w:rsidRPr="00690440">
        <w:fldChar w:fldCharType="begin"/>
      </w:r>
      <w:r w:rsidRPr="00690440">
        <w:instrText xml:space="preserve"> TOC \o "1-3" \h \z </w:instrText>
      </w:r>
      <w:r w:rsidRPr="00690440">
        <w:fldChar w:fldCharType="separate"/>
      </w:r>
    </w:p>
    <w:p w14:paraId="0CF07BA2" w14:textId="77777777" w:rsidR="00A61A62" w:rsidRPr="00690440" w:rsidRDefault="00A61A62" w:rsidP="006C3B03">
      <w:pPr>
        <w:rPr>
          <w:rFonts w:ascii="Arial" w:hAnsi="Arial" w:cs="Arial"/>
          <w:color w:val="000000" w:themeColor="text1"/>
          <w:sz w:val="28"/>
          <w:szCs w:val="28"/>
        </w:rPr>
      </w:pPr>
      <w:r w:rsidRPr="00690440">
        <w:fldChar w:fldCharType="end"/>
      </w:r>
      <w:bookmarkStart w:id="0" w:name="_Toc149383403"/>
      <w:bookmarkStart w:id="1" w:name="_Toc226795890"/>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072"/>
      </w:tblGrid>
      <w:tr w:rsidR="005A34CD" w:rsidRPr="00690440" w14:paraId="001A3BA0" w14:textId="77777777" w:rsidTr="006C3B03">
        <w:tc>
          <w:tcPr>
            <w:tcW w:w="9639" w:type="dxa"/>
            <w:gridSpan w:val="2"/>
            <w:tcBorders>
              <w:top w:val="nil"/>
              <w:left w:val="nil"/>
              <w:bottom w:val="nil"/>
              <w:right w:val="nil"/>
            </w:tcBorders>
          </w:tcPr>
          <w:p w14:paraId="00C3BCAA" w14:textId="181ADACF" w:rsidR="005A34CD" w:rsidRDefault="00AF545E" w:rsidP="006C3B03">
            <w:pPr>
              <w:pStyle w:val="Heading1"/>
              <w:jc w:val="center"/>
              <w:rPr>
                <w:rFonts w:ascii="Arial" w:hAnsi="Arial" w:cs="Arial"/>
                <w:b/>
                <w:color w:val="000000" w:themeColor="text1"/>
                <w:sz w:val="32"/>
                <w:szCs w:val="32"/>
                <w:lang w:eastAsia="ko-KR"/>
              </w:rPr>
            </w:pPr>
            <w:r w:rsidRPr="00AF545E">
              <w:rPr>
                <w:rFonts w:ascii="Arial" w:hAnsi="Arial" w:cs="Arial"/>
                <w:b/>
                <w:color w:val="000000" w:themeColor="text1"/>
                <w:sz w:val="32"/>
                <w:szCs w:val="32"/>
              </w:rPr>
              <w:lastRenderedPageBreak/>
              <w:t>CHAPTER I</w:t>
            </w:r>
          </w:p>
          <w:p w14:paraId="70296BD2" w14:textId="77777777" w:rsidR="00B26551" w:rsidRPr="00B26551" w:rsidRDefault="00B26551" w:rsidP="006C3B03">
            <w:pPr>
              <w:rPr>
                <w:lang w:val="is-IS" w:eastAsia="ko-KR"/>
              </w:rPr>
            </w:pPr>
          </w:p>
        </w:tc>
      </w:tr>
      <w:tr w:rsidR="005A34CD" w:rsidRPr="00B26551" w14:paraId="69A3010F" w14:textId="77777777" w:rsidTr="006C3B03">
        <w:tc>
          <w:tcPr>
            <w:tcW w:w="9639" w:type="dxa"/>
            <w:gridSpan w:val="2"/>
            <w:tcBorders>
              <w:top w:val="nil"/>
              <w:left w:val="nil"/>
              <w:bottom w:val="nil"/>
              <w:right w:val="nil"/>
            </w:tcBorders>
          </w:tcPr>
          <w:p w14:paraId="096E0A2C" w14:textId="77777777" w:rsidR="005A34CD" w:rsidRPr="00B26551" w:rsidRDefault="00CC4083" w:rsidP="006C3B03">
            <w:pPr>
              <w:pStyle w:val="Title"/>
              <w:overflowPunct w:val="0"/>
              <w:autoSpaceDE w:val="0"/>
              <w:autoSpaceDN w:val="0"/>
              <w:adjustRightInd w:val="0"/>
              <w:textAlignment w:val="baseline"/>
              <w:rPr>
                <w:rFonts w:ascii="Arial" w:hAnsi="Arial" w:cs="Arial"/>
                <w:color w:val="000000" w:themeColor="text1"/>
                <w:szCs w:val="28"/>
                <w:lang w:eastAsia="ko-KR"/>
              </w:rPr>
            </w:pPr>
            <w:r>
              <w:rPr>
                <w:rFonts w:ascii="Arial" w:hAnsi="Arial" w:cs="Arial"/>
                <w:color w:val="000000" w:themeColor="text1"/>
                <w:szCs w:val="28"/>
              </w:rPr>
              <w:t>General p</w:t>
            </w:r>
            <w:r w:rsidR="005A34CD" w:rsidRPr="00B26551">
              <w:rPr>
                <w:rFonts w:ascii="Arial" w:hAnsi="Arial" w:cs="Arial"/>
                <w:color w:val="000000" w:themeColor="text1"/>
                <w:szCs w:val="28"/>
              </w:rPr>
              <w:t>rovisions</w:t>
            </w:r>
          </w:p>
          <w:p w14:paraId="5D88F16E" w14:textId="77777777" w:rsidR="00B26551" w:rsidRPr="00B26551" w:rsidRDefault="00B26551" w:rsidP="006C3B03">
            <w:pPr>
              <w:pStyle w:val="Title"/>
              <w:overflowPunct w:val="0"/>
              <w:autoSpaceDE w:val="0"/>
              <w:autoSpaceDN w:val="0"/>
              <w:adjustRightInd w:val="0"/>
              <w:textAlignment w:val="baseline"/>
              <w:rPr>
                <w:bCs w:val="0"/>
                <w:color w:val="000000" w:themeColor="text1"/>
                <w:szCs w:val="20"/>
                <w:lang w:eastAsia="ko-KR"/>
              </w:rPr>
            </w:pPr>
          </w:p>
        </w:tc>
      </w:tr>
      <w:tr w:rsidR="005A34CD" w:rsidRPr="00690440" w14:paraId="03731B24" w14:textId="77777777" w:rsidTr="006C3B03">
        <w:tc>
          <w:tcPr>
            <w:tcW w:w="9639" w:type="dxa"/>
            <w:gridSpan w:val="2"/>
            <w:tcBorders>
              <w:top w:val="nil"/>
              <w:left w:val="nil"/>
              <w:bottom w:val="nil"/>
              <w:right w:val="nil"/>
            </w:tcBorders>
          </w:tcPr>
          <w:p w14:paraId="2D6C93E3" w14:textId="77777777" w:rsidR="00AF545E" w:rsidRDefault="00AF545E" w:rsidP="006C3B03">
            <w:pPr>
              <w:pStyle w:val="Heading2"/>
              <w:ind w:left="720"/>
              <w:rPr>
                <w:rFonts w:ascii="Arial" w:hAnsi="Arial" w:cs="Arial"/>
                <w:color w:val="000000"/>
                <w:lang w:eastAsia="ko-KR"/>
              </w:rPr>
            </w:pPr>
          </w:p>
          <w:p w14:paraId="39723379" w14:textId="77777777" w:rsidR="005A34CD" w:rsidRPr="00E87CCD" w:rsidRDefault="005A34CD" w:rsidP="006C3B03">
            <w:pPr>
              <w:pStyle w:val="Heading2"/>
              <w:ind w:left="720"/>
              <w:rPr>
                <w:rFonts w:ascii="Arial" w:hAnsi="Arial" w:cs="Arial"/>
                <w:color w:val="000000"/>
              </w:rPr>
            </w:pPr>
            <w:r w:rsidRPr="00E87CCD">
              <w:rPr>
                <w:rFonts w:ascii="Arial" w:hAnsi="Arial" w:cs="Arial"/>
                <w:color w:val="000000"/>
              </w:rPr>
              <w:t>Article 1 – Scope</w:t>
            </w:r>
          </w:p>
          <w:p w14:paraId="6D2D71C9" w14:textId="77777777" w:rsidR="005A34CD" w:rsidRPr="00AF545E" w:rsidRDefault="005A34CD" w:rsidP="000F5CB9">
            <w:pPr>
              <w:pStyle w:val="ListParagraph"/>
              <w:ind w:left="760"/>
              <w:jc w:val="both"/>
              <w:rPr>
                <w:bCs/>
                <w:color w:val="000000"/>
              </w:rPr>
            </w:pPr>
            <w:r w:rsidRPr="00AF545E">
              <w:rPr>
                <w:bCs/>
                <w:iCs/>
                <w:color w:val="000000"/>
                <w:sz w:val="24"/>
              </w:rPr>
              <w:t>Unless otherwise stated,</w:t>
            </w:r>
            <w:r w:rsidRPr="00AF545E">
              <w:rPr>
                <w:b/>
                <w:bCs/>
                <w:iCs/>
                <w:color w:val="000000"/>
                <w:sz w:val="24"/>
              </w:rPr>
              <w:t xml:space="preserve"> </w:t>
            </w:r>
            <w:r w:rsidRPr="00AF545E">
              <w:rPr>
                <w:color w:val="000000"/>
                <w:sz w:val="24"/>
              </w:rPr>
              <w:t xml:space="preserve">this System of Observation, Inspection, Compliance and Enforcement, hereafter designated as the System, shall apply to all </w:t>
            </w:r>
            <w:r w:rsidRPr="00AF545E">
              <w:rPr>
                <w:color w:val="000000"/>
                <w:sz w:val="24"/>
                <w:lang w:eastAsia="ko-KR"/>
              </w:rPr>
              <w:t xml:space="preserve">fishing </w:t>
            </w:r>
            <w:r w:rsidRPr="00AF545E">
              <w:rPr>
                <w:color w:val="000000"/>
                <w:sz w:val="24"/>
              </w:rPr>
              <w:t xml:space="preserve">vessels </w:t>
            </w:r>
            <w:r w:rsidRPr="00AF545E">
              <w:rPr>
                <w:color w:val="000000"/>
                <w:sz w:val="24"/>
                <w:lang w:eastAsia="ko-KR"/>
              </w:rPr>
              <w:t xml:space="preserve">and fishing research vessels operating or intending to operate </w:t>
            </w:r>
            <w:r w:rsidRPr="00AF545E">
              <w:rPr>
                <w:color w:val="000000"/>
                <w:sz w:val="24"/>
              </w:rPr>
              <w:t xml:space="preserve">in </w:t>
            </w:r>
            <w:r w:rsidRPr="00AF545E">
              <w:rPr>
                <w:color w:val="000000"/>
                <w:sz w:val="24"/>
                <w:lang w:eastAsia="ko-KR"/>
              </w:rPr>
              <w:t xml:space="preserve">the </w:t>
            </w:r>
            <w:r w:rsidRPr="00AF545E">
              <w:rPr>
                <w:color w:val="000000"/>
                <w:sz w:val="24"/>
              </w:rPr>
              <w:t>Convention Area</w:t>
            </w:r>
            <w:r w:rsidRPr="00AF545E">
              <w:rPr>
                <w:b/>
                <w:bCs/>
                <w:iCs/>
                <w:color w:val="000000"/>
                <w:sz w:val="24"/>
              </w:rPr>
              <w:t>.</w:t>
            </w:r>
            <w:r w:rsidRPr="00AF545E">
              <w:rPr>
                <w:color w:val="000000"/>
                <w:sz w:val="24"/>
              </w:rPr>
              <w:t xml:space="preserve"> </w:t>
            </w:r>
          </w:p>
        </w:tc>
      </w:tr>
      <w:tr w:rsidR="005A34CD" w:rsidRPr="00690440" w14:paraId="1350B634" w14:textId="77777777" w:rsidTr="006C3B03">
        <w:tc>
          <w:tcPr>
            <w:tcW w:w="9639" w:type="dxa"/>
            <w:gridSpan w:val="2"/>
            <w:tcBorders>
              <w:top w:val="nil"/>
              <w:left w:val="nil"/>
              <w:bottom w:val="nil"/>
              <w:right w:val="nil"/>
            </w:tcBorders>
          </w:tcPr>
          <w:p w14:paraId="71E4F5F0" w14:textId="77777777" w:rsidR="00AF545E" w:rsidRPr="00CC4083" w:rsidRDefault="00CC4083" w:rsidP="00CC4083">
            <w:pPr>
              <w:pStyle w:val="Heading2"/>
              <w:tabs>
                <w:tab w:val="clear" w:pos="1200"/>
                <w:tab w:val="left" w:pos="1609"/>
              </w:tabs>
              <w:ind w:left="720"/>
              <w:rPr>
                <w:rFonts w:ascii="Arial" w:hAnsi="Arial" w:cs="Arial"/>
                <w:color w:val="000000"/>
                <w:sz w:val="20"/>
                <w:lang w:eastAsia="ko-KR"/>
              </w:rPr>
            </w:pPr>
            <w:bookmarkStart w:id="2" w:name="_Toc149383404"/>
            <w:bookmarkStart w:id="3" w:name="_Toc226795891"/>
            <w:r>
              <w:rPr>
                <w:rFonts w:ascii="Arial" w:hAnsi="Arial" w:cs="Arial"/>
                <w:color w:val="000000"/>
                <w:lang w:eastAsia="ko-KR"/>
              </w:rPr>
              <w:tab/>
            </w:r>
            <w:r>
              <w:rPr>
                <w:rFonts w:ascii="Arial" w:hAnsi="Arial" w:cs="Arial"/>
                <w:color w:val="000000"/>
                <w:lang w:eastAsia="ko-KR"/>
              </w:rPr>
              <w:tab/>
            </w:r>
          </w:p>
          <w:p w14:paraId="77BBEB6D" w14:textId="77777777" w:rsidR="005A34CD" w:rsidRPr="001404A0" w:rsidRDefault="005A34CD" w:rsidP="006C3B03">
            <w:pPr>
              <w:pStyle w:val="Heading2"/>
              <w:ind w:left="720"/>
              <w:rPr>
                <w:rFonts w:ascii="Arial" w:hAnsi="Arial" w:cs="Arial"/>
                <w:color w:val="000000"/>
              </w:rPr>
            </w:pPr>
            <w:r w:rsidRPr="001404A0">
              <w:rPr>
                <w:rFonts w:ascii="Arial" w:hAnsi="Arial" w:cs="Arial"/>
                <w:color w:val="000000"/>
              </w:rPr>
              <w:t>Article 2 – Definitions</w:t>
            </w:r>
          </w:p>
          <w:p w14:paraId="7F439C85" w14:textId="77777777" w:rsidR="005A34CD" w:rsidRPr="00AF545E" w:rsidRDefault="005A34CD" w:rsidP="0030354A">
            <w:pPr>
              <w:pStyle w:val="ListParagraph"/>
              <w:numPr>
                <w:ilvl w:val="0"/>
                <w:numId w:val="15"/>
              </w:numPr>
              <w:jc w:val="both"/>
              <w:rPr>
                <w:color w:val="000000"/>
                <w:sz w:val="24"/>
              </w:rPr>
            </w:pPr>
            <w:r w:rsidRPr="00AF545E">
              <w:rPr>
                <w:color w:val="000000"/>
                <w:sz w:val="24"/>
                <w:lang w:eastAsia="ko-KR"/>
              </w:rPr>
              <w:t>In addition to</w:t>
            </w:r>
            <w:r w:rsidRPr="00AF545E">
              <w:rPr>
                <w:color w:val="000000"/>
                <w:sz w:val="24"/>
              </w:rPr>
              <w:t xml:space="preserve"> the definitions laid down in the Convention, </w:t>
            </w:r>
            <w:proofErr w:type="gramStart"/>
            <w:r w:rsidRPr="00AF545E">
              <w:rPr>
                <w:color w:val="000000"/>
                <w:sz w:val="24"/>
              </w:rPr>
              <w:t>for the purpose of</w:t>
            </w:r>
            <w:proofErr w:type="gramEnd"/>
            <w:r w:rsidRPr="00AF545E">
              <w:rPr>
                <w:color w:val="000000"/>
                <w:sz w:val="24"/>
              </w:rPr>
              <w:t xml:space="preserve"> this System the following definitions shall apply:</w:t>
            </w:r>
          </w:p>
          <w:p w14:paraId="5FD8981F" w14:textId="77777777" w:rsidR="005A34CD" w:rsidRPr="001404A0" w:rsidRDefault="005A34CD" w:rsidP="006C3B03">
            <w:pPr>
              <w:pStyle w:val="Title"/>
              <w:overflowPunct w:val="0"/>
              <w:autoSpaceDE w:val="0"/>
              <w:autoSpaceDN w:val="0"/>
              <w:adjustRightInd w:val="0"/>
              <w:textAlignment w:val="baseline"/>
              <w:rPr>
                <w:bCs w:val="0"/>
                <w:color w:val="000000"/>
                <w:szCs w:val="20"/>
              </w:rPr>
            </w:pPr>
          </w:p>
        </w:tc>
      </w:tr>
      <w:bookmarkEnd w:id="2"/>
      <w:bookmarkEnd w:id="3"/>
      <w:tr w:rsidR="005A34CD" w:rsidRPr="00690440" w14:paraId="40A75CAD" w14:textId="77777777" w:rsidTr="00C1657A">
        <w:trPr>
          <w:gridBefore w:val="1"/>
          <w:wBefore w:w="567" w:type="dxa"/>
        </w:trPr>
        <w:tc>
          <w:tcPr>
            <w:tcW w:w="9072" w:type="dxa"/>
            <w:tcBorders>
              <w:top w:val="nil"/>
              <w:left w:val="nil"/>
              <w:bottom w:val="nil"/>
              <w:right w:val="nil"/>
            </w:tcBorders>
          </w:tcPr>
          <w:p w14:paraId="1A6AB3AC" w14:textId="77777777" w:rsidR="005A34CD" w:rsidRPr="00AF545E" w:rsidRDefault="000F5CB9" w:rsidP="0030354A">
            <w:pPr>
              <w:pStyle w:val="ListParagraph"/>
              <w:numPr>
                <w:ilvl w:val="0"/>
                <w:numId w:val="16"/>
              </w:numPr>
              <w:jc w:val="both"/>
              <w:rPr>
                <w:color w:val="000000"/>
                <w:sz w:val="24"/>
              </w:rPr>
            </w:pPr>
            <w:r>
              <w:rPr>
                <w:color w:val="000000"/>
                <w:sz w:val="24"/>
                <w:lang w:eastAsia="ko-KR"/>
              </w:rPr>
              <w:t>“</w:t>
            </w:r>
            <w:r>
              <w:rPr>
                <w:color w:val="000000"/>
                <w:sz w:val="24"/>
              </w:rPr>
              <w:t>Convention</w:t>
            </w:r>
            <w:r>
              <w:rPr>
                <w:color w:val="000000"/>
                <w:sz w:val="24"/>
                <w:lang w:eastAsia="ko-KR"/>
              </w:rPr>
              <w:t>”</w:t>
            </w:r>
            <w:r w:rsidR="005A34CD" w:rsidRPr="00AF545E">
              <w:rPr>
                <w:color w:val="000000"/>
                <w:sz w:val="24"/>
              </w:rPr>
              <w:t xml:space="preserve"> means the Convention on the Conservation and Management of Fishery Resources i</w:t>
            </w:r>
            <w:r w:rsidR="00CD7D3A">
              <w:rPr>
                <w:color w:val="000000"/>
                <w:sz w:val="24"/>
              </w:rPr>
              <w:t>n the South East Atlantic Ocean</w:t>
            </w:r>
            <w:r w:rsidR="00CD7D3A">
              <w:rPr>
                <w:color w:val="000000"/>
                <w:sz w:val="24"/>
                <w:lang w:eastAsia="ko-KR"/>
              </w:rPr>
              <w:t>;</w:t>
            </w:r>
            <w:r w:rsidR="005A34CD" w:rsidRPr="00AF545E">
              <w:rPr>
                <w:color w:val="000000"/>
                <w:sz w:val="24"/>
              </w:rPr>
              <w:t xml:space="preserve"> </w:t>
            </w:r>
          </w:p>
          <w:p w14:paraId="0A7B8B9B" w14:textId="77777777" w:rsidR="005A34CD" w:rsidRPr="00CC4083" w:rsidRDefault="005A34CD" w:rsidP="006C3B03">
            <w:pPr>
              <w:jc w:val="both"/>
              <w:rPr>
                <w:color w:val="000000"/>
                <w:sz w:val="18"/>
                <w:szCs w:val="18"/>
              </w:rPr>
            </w:pPr>
          </w:p>
        </w:tc>
      </w:tr>
      <w:tr w:rsidR="00C1657A" w:rsidRPr="00AF545E" w14:paraId="37030815" w14:textId="77777777" w:rsidTr="00C1657A">
        <w:trPr>
          <w:gridBefore w:val="1"/>
          <w:wBefore w:w="567" w:type="dxa"/>
        </w:trPr>
        <w:tc>
          <w:tcPr>
            <w:tcW w:w="9072" w:type="dxa"/>
            <w:tcBorders>
              <w:top w:val="nil"/>
              <w:left w:val="nil"/>
              <w:bottom w:val="nil"/>
              <w:right w:val="nil"/>
            </w:tcBorders>
          </w:tcPr>
          <w:p w14:paraId="6F9B287E" w14:textId="77777777" w:rsidR="00C1657A" w:rsidRPr="00C1657A" w:rsidRDefault="00C1657A" w:rsidP="0030354A">
            <w:pPr>
              <w:pStyle w:val="ListParagraph"/>
              <w:numPr>
                <w:ilvl w:val="0"/>
                <w:numId w:val="16"/>
              </w:numPr>
              <w:jc w:val="both"/>
              <w:rPr>
                <w:color w:val="000000"/>
                <w:sz w:val="24"/>
                <w:lang w:eastAsia="ko-KR"/>
              </w:rPr>
            </w:pPr>
            <w:r>
              <w:rPr>
                <w:color w:val="000000"/>
                <w:sz w:val="24"/>
                <w:lang w:eastAsia="ko-KR"/>
              </w:rPr>
              <w:t>“</w:t>
            </w:r>
            <w:r w:rsidRPr="00AF545E">
              <w:rPr>
                <w:color w:val="000000"/>
                <w:sz w:val="24"/>
                <w:lang w:eastAsia="ko-KR"/>
              </w:rPr>
              <w:t xml:space="preserve">Convention Area” means the waters of the Convention Area as defined in </w:t>
            </w:r>
            <w:r w:rsidRPr="00C1657A">
              <w:rPr>
                <w:color w:val="000000"/>
                <w:sz w:val="24"/>
                <w:lang w:eastAsia="ko-KR"/>
              </w:rPr>
              <w:t>Article 4</w:t>
            </w:r>
            <w:r w:rsidRPr="00AF545E">
              <w:rPr>
                <w:color w:val="000000"/>
                <w:sz w:val="24"/>
                <w:lang w:eastAsia="ko-KR"/>
              </w:rPr>
              <w:t xml:space="preserve"> of the Convention; </w:t>
            </w:r>
            <w:r>
              <w:rPr>
                <w:color w:val="000000"/>
                <w:sz w:val="24"/>
                <w:lang w:eastAsia="ko-KR"/>
              </w:rPr>
              <w:t xml:space="preserve"> </w:t>
            </w:r>
          </w:p>
          <w:p w14:paraId="2E6D6D33" w14:textId="77777777" w:rsidR="00C1657A" w:rsidRPr="00CC4083" w:rsidRDefault="00C1657A" w:rsidP="00C1657A">
            <w:pPr>
              <w:pStyle w:val="ListParagraph"/>
              <w:ind w:left="760" w:hanging="360"/>
              <w:rPr>
                <w:color w:val="000000"/>
                <w:sz w:val="16"/>
                <w:szCs w:val="16"/>
                <w:lang w:eastAsia="ko-KR"/>
              </w:rPr>
            </w:pPr>
          </w:p>
        </w:tc>
      </w:tr>
      <w:tr w:rsidR="00C1657A" w:rsidRPr="00AF545E" w14:paraId="5D283712" w14:textId="77777777" w:rsidTr="00C1657A">
        <w:trPr>
          <w:gridBefore w:val="1"/>
          <w:wBefore w:w="567" w:type="dxa"/>
        </w:trPr>
        <w:tc>
          <w:tcPr>
            <w:tcW w:w="9072" w:type="dxa"/>
            <w:tcBorders>
              <w:top w:val="nil"/>
              <w:left w:val="nil"/>
              <w:bottom w:val="nil"/>
              <w:right w:val="nil"/>
            </w:tcBorders>
          </w:tcPr>
          <w:p w14:paraId="0A59DD35" w14:textId="77777777" w:rsidR="00C1657A" w:rsidRPr="00C1657A" w:rsidRDefault="00C1657A" w:rsidP="0030354A">
            <w:pPr>
              <w:pStyle w:val="ListParagraph"/>
              <w:numPr>
                <w:ilvl w:val="0"/>
                <w:numId w:val="16"/>
              </w:numPr>
              <w:spacing w:after="120"/>
              <w:jc w:val="both"/>
              <w:rPr>
                <w:color w:val="000000"/>
                <w:sz w:val="24"/>
                <w:lang w:eastAsia="ko-KR"/>
              </w:rPr>
            </w:pPr>
            <w:r w:rsidRPr="00C1657A">
              <w:rPr>
                <w:color w:val="000000"/>
                <w:sz w:val="24"/>
                <w:lang w:eastAsia="ko-KR"/>
              </w:rPr>
              <w:t xml:space="preserve">“fishing related activities” means any operation in support of, or in preparation for fishing, including the landing, packaging, processing, transhipping or transporting of fishery resources that have not been previously landed at a port, as well as the provisioning of personnel, fuel, gear and other supplies at sea;  </w:t>
            </w:r>
          </w:p>
          <w:p w14:paraId="3487E9FC" w14:textId="77777777" w:rsidR="00C1657A" w:rsidRPr="00CC4083" w:rsidRDefault="00C1657A" w:rsidP="00C1657A">
            <w:pPr>
              <w:pStyle w:val="ListParagraph"/>
              <w:ind w:left="760" w:hanging="360"/>
              <w:rPr>
                <w:color w:val="000000"/>
                <w:sz w:val="18"/>
                <w:szCs w:val="18"/>
                <w:lang w:eastAsia="ko-KR"/>
              </w:rPr>
            </w:pPr>
          </w:p>
        </w:tc>
      </w:tr>
      <w:tr w:rsidR="00C1657A" w:rsidRPr="00AF545E" w14:paraId="05699112" w14:textId="77777777" w:rsidTr="00C1657A">
        <w:trPr>
          <w:gridBefore w:val="1"/>
          <w:wBefore w:w="567" w:type="dxa"/>
        </w:trPr>
        <w:tc>
          <w:tcPr>
            <w:tcW w:w="9072" w:type="dxa"/>
            <w:tcBorders>
              <w:top w:val="nil"/>
              <w:left w:val="nil"/>
              <w:bottom w:val="nil"/>
              <w:right w:val="nil"/>
            </w:tcBorders>
          </w:tcPr>
          <w:p w14:paraId="6AD5952A" w14:textId="77777777" w:rsidR="00C1657A" w:rsidRPr="00C1657A" w:rsidRDefault="00C1657A" w:rsidP="0030354A">
            <w:pPr>
              <w:pStyle w:val="ListParagraph"/>
              <w:numPr>
                <w:ilvl w:val="0"/>
                <w:numId w:val="16"/>
              </w:numPr>
              <w:rPr>
                <w:color w:val="000000"/>
                <w:sz w:val="24"/>
                <w:lang w:eastAsia="ko-KR"/>
              </w:rPr>
            </w:pPr>
            <w:r w:rsidRPr="00C1657A">
              <w:rPr>
                <w:color w:val="000000"/>
                <w:sz w:val="24"/>
                <w:lang w:eastAsia="ko-KR"/>
              </w:rPr>
              <w:t>“foreign vessel” means a vessel flying the flag of another Contracting Party;</w:t>
            </w:r>
          </w:p>
          <w:p w14:paraId="1EC84E1E" w14:textId="77777777" w:rsidR="00C1657A" w:rsidRPr="00CC4083" w:rsidRDefault="00C1657A" w:rsidP="00C1657A">
            <w:pPr>
              <w:pStyle w:val="ListParagraph"/>
              <w:spacing w:after="120"/>
              <w:ind w:left="760" w:hanging="360"/>
              <w:rPr>
                <w:color w:val="000000"/>
                <w:sz w:val="18"/>
                <w:szCs w:val="18"/>
                <w:lang w:eastAsia="ko-KR"/>
              </w:rPr>
            </w:pPr>
          </w:p>
        </w:tc>
      </w:tr>
      <w:tr w:rsidR="005A34CD" w:rsidRPr="00AF545E" w14:paraId="497C3CFF" w14:textId="77777777" w:rsidTr="00C1657A">
        <w:trPr>
          <w:gridBefore w:val="1"/>
          <w:wBefore w:w="567" w:type="dxa"/>
        </w:trPr>
        <w:tc>
          <w:tcPr>
            <w:tcW w:w="9072" w:type="dxa"/>
            <w:tcBorders>
              <w:top w:val="nil"/>
              <w:left w:val="nil"/>
              <w:bottom w:val="nil"/>
              <w:right w:val="nil"/>
            </w:tcBorders>
          </w:tcPr>
          <w:p w14:paraId="3DEF0D8C" w14:textId="77777777" w:rsidR="00C1657A" w:rsidRPr="00C1657A" w:rsidRDefault="00C1657A" w:rsidP="0030354A">
            <w:pPr>
              <w:pStyle w:val="ListParagraph"/>
              <w:numPr>
                <w:ilvl w:val="0"/>
                <w:numId w:val="16"/>
              </w:numPr>
              <w:rPr>
                <w:color w:val="000000" w:themeColor="text1"/>
                <w:sz w:val="24"/>
                <w:szCs w:val="24"/>
              </w:rPr>
            </w:pPr>
            <w:r w:rsidRPr="00C1657A">
              <w:rPr>
                <w:color w:val="000000" w:themeColor="text1"/>
                <w:sz w:val="24"/>
                <w:szCs w:val="24"/>
              </w:rPr>
              <w:t xml:space="preserve">“illegal, unreported and unregulated fishing” refers to the activities set out in paragraph 3 of the 2001 FAO International Plan of Action to Prevent, Deter and Eliminate Illegal, Unreported and Unregulated Fishing, and includes fishing related activities in support of such fishing, hereinafter referred to as IUU fishing; </w:t>
            </w:r>
          </w:p>
          <w:p w14:paraId="16E77B92" w14:textId="77777777" w:rsidR="005A34CD" w:rsidRPr="00CC4083" w:rsidRDefault="005A34CD" w:rsidP="006C3B03">
            <w:pPr>
              <w:jc w:val="both"/>
              <w:rPr>
                <w:color w:val="000000"/>
                <w:sz w:val="18"/>
                <w:szCs w:val="18"/>
              </w:rPr>
            </w:pPr>
          </w:p>
        </w:tc>
      </w:tr>
      <w:tr w:rsidR="005A34CD" w:rsidRPr="00690440" w14:paraId="11366B8A" w14:textId="77777777" w:rsidTr="00C1657A">
        <w:trPr>
          <w:gridBefore w:val="1"/>
          <w:wBefore w:w="567" w:type="dxa"/>
        </w:trPr>
        <w:tc>
          <w:tcPr>
            <w:tcW w:w="9072" w:type="dxa"/>
            <w:tcBorders>
              <w:top w:val="nil"/>
              <w:left w:val="nil"/>
              <w:bottom w:val="nil"/>
              <w:right w:val="nil"/>
            </w:tcBorders>
          </w:tcPr>
          <w:p w14:paraId="3E3CDBE0" w14:textId="77777777" w:rsidR="005A34CD" w:rsidRPr="00AF545E" w:rsidRDefault="005A34CD" w:rsidP="0030354A">
            <w:pPr>
              <w:pStyle w:val="ListParagraph"/>
              <w:numPr>
                <w:ilvl w:val="0"/>
                <w:numId w:val="16"/>
              </w:numPr>
              <w:jc w:val="both"/>
              <w:rPr>
                <w:color w:val="000000" w:themeColor="text1"/>
                <w:sz w:val="24"/>
              </w:rPr>
            </w:pPr>
            <w:r w:rsidRPr="00AF545E">
              <w:rPr>
                <w:color w:val="000000" w:themeColor="text1"/>
                <w:sz w:val="24"/>
              </w:rPr>
              <w:t>“non-Contracting Party vessel” means any vessel not flagged to a Contracting Party of SEAFO, including vessels for which there are reasonable grounds for suspecting them to be without nationality;</w:t>
            </w:r>
          </w:p>
          <w:p w14:paraId="3FCC0707" w14:textId="77777777" w:rsidR="005A34CD" w:rsidRPr="00CC4083" w:rsidRDefault="005A34CD" w:rsidP="006C3B03">
            <w:pPr>
              <w:pStyle w:val="Title"/>
              <w:overflowPunct w:val="0"/>
              <w:autoSpaceDE w:val="0"/>
              <w:autoSpaceDN w:val="0"/>
              <w:adjustRightInd w:val="0"/>
              <w:textAlignment w:val="baseline"/>
              <w:rPr>
                <w:bCs w:val="0"/>
                <w:color w:val="000000" w:themeColor="text1"/>
                <w:sz w:val="18"/>
                <w:szCs w:val="18"/>
              </w:rPr>
            </w:pPr>
          </w:p>
        </w:tc>
      </w:tr>
      <w:tr w:rsidR="00F37AAC" w:rsidRPr="00690440" w14:paraId="3F5792C6" w14:textId="77777777" w:rsidTr="00C1657A">
        <w:trPr>
          <w:gridBefore w:val="1"/>
          <w:wBefore w:w="567" w:type="dxa"/>
        </w:trPr>
        <w:tc>
          <w:tcPr>
            <w:tcW w:w="9072" w:type="dxa"/>
            <w:tcBorders>
              <w:top w:val="nil"/>
              <w:left w:val="nil"/>
              <w:bottom w:val="nil"/>
              <w:right w:val="nil"/>
            </w:tcBorders>
          </w:tcPr>
          <w:p w14:paraId="6FC8585C" w14:textId="77777777" w:rsidR="00F37AAC" w:rsidRDefault="00F37AAC" w:rsidP="0030354A">
            <w:pPr>
              <w:pStyle w:val="ListParagraph"/>
              <w:numPr>
                <w:ilvl w:val="0"/>
                <w:numId w:val="16"/>
              </w:numPr>
              <w:jc w:val="both"/>
              <w:rPr>
                <w:color w:val="000000" w:themeColor="text1"/>
                <w:sz w:val="24"/>
                <w:szCs w:val="24"/>
              </w:rPr>
            </w:pPr>
            <w:r w:rsidRPr="00F37AAC">
              <w:rPr>
                <w:color w:val="000000" w:themeColor="text1"/>
                <w:sz w:val="24"/>
                <w:szCs w:val="24"/>
              </w:rPr>
              <w:t xml:space="preserve">“patrol vessel” means any ship clearly marked and identifiable as being on Government service and authorized to carry out inspections and related MCS operations/activities to ensure compliance with SEAFO Conservation and Management Measures.  </w:t>
            </w:r>
          </w:p>
          <w:p w14:paraId="73F2A958" w14:textId="77777777" w:rsidR="00F37AAC" w:rsidRPr="00CC4083" w:rsidRDefault="00F37AAC" w:rsidP="00F37AAC">
            <w:pPr>
              <w:pStyle w:val="ListParagraph"/>
              <w:ind w:left="760"/>
              <w:jc w:val="both"/>
              <w:rPr>
                <w:color w:val="000000" w:themeColor="text1"/>
                <w:sz w:val="18"/>
                <w:szCs w:val="18"/>
              </w:rPr>
            </w:pPr>
          </w:p>
        </w:tc>
      </w:tr>
      <w:tr w:rsidR="005A34CD" w:rsidRPr="00690440" w14:paraId="076DE8DE" w14:textId="77777777" w:rsidTr="00C1657A">
        <w:trPr>
          <w:gridBefore w:val="1"/>
          <w:wBefore w:w="567" w:type="dxa"/>
        </w:trPr>
        <w:tc>
          <w:tcPr>
            <w:tcW w:w="9072" w:type="dxa"/>
            <w:tcBorders>
              <w:top w:val="nil"/>
              <w:left w:val="nil"/>
              <w:bottom w:val="nil"/>
              <w:right w:val="nil"/>
            </w:tcBorders>
          </w:tcPr>
          <w:p w14:paraId="1DA68EDF" w14:textId="77777777" w:rsidR="005A34CD" w:rsidRPr="00B26551" w:rsidRDefault="005A34CD" w:rsidP="0030354A">
            <w:pPr>
              <w:pStyle w:val="ListParagraph"/>
              <w:numPr>
                <w:ilvl w:val="0"/>
                <w:numId w:val="16"/>
              </w:numPr>
              <w:jc w:val="both"/>
              <w:rPr>
                <w:bCs/>
                <w:color w:val="000000" w:themeColor="text1"/>
                <w:lang w:eastAsia="ko-KR"/>
              </w:rPr>
            </w:pPr>
            <w:r w:rsidRPr="00AF545E">
              <w:rPr>
                <w:color w:val="000000" w:themeColor="text1"/>
                <w:sz w:val="24"/>
                <w:szCs w:val="24"/>
              </w:rPr>
              <w:t>“port” includes offshore terminals and other installations for landing, transhipping, packaging, processing, refuel</w:t>
            </w:r>
            <w:r w:rsidR="002A69E3">
              <w:rPr>
                <w:color w:val="000000" w:themeColor="text1"/>
                <w:sz w:val="24"/>
                <w:szCs w:val="24"/>
                <w:lang w:eastAsia="ko-KR"/>
              </w:rPr>
              <w:t>l</w:t>
            </w:r>
            <w:r w:rsidRPr="00AF545E">
              <w:rPr>
                <w:color w:val="000000" w:themeColor="text1"/>
                <w:sz w:val="24"/>
                <w:szCs w:val="24"/>
              </w:rPr>
              <w:t>ing or resupplying;</w:t>
            </w:r>
            <w:r w:rsidR="00B5296E">
              <w:rPr>
                <w:color w:val="000000" w:themeColor="text1"/>
                <w:sz w:val="24"/>
                <w:szCs w:val="24"/>
                <w:lang w:eastAsia="ko-KR"/>
              </w:rPr>
              <w:t xml:space="preserve"> and</w:t>
            </w:r>
          </w:p>
          <w:p w14:paraId="19C3CBCB" w14:textId="77777777" w:rsidR="00B26551" w:rsidRPr="00CC4083" w:rsidRDefault="00B26551" w:rsidP="006C3B03">
            <w:pPr>
              <w:pStyle w:val="ListParagraph"/>
              <w:ind w:left="760"/>
              <w:jc w:val="both"/>
              <w:rPr>
                <w:bCs/>
                <w:color w:val="000000" w:themeColor="text1"/>
                <w:sz w:val="18"/>
                <w:szCs w:val="18"/>
                <w:lang w:eastAsia="ko-KR"/>
              </w:rPr>
            </w:pPr>
          </w:p>
        </w:tc>
      </w:tr>
      <w:tr w:rsidR="005A34CD" w:rsidRPr="00690440" w14:paraId="7A3E9781" w14:textId="77777777" w:rsidTr="008C1709">
        <w:trPr>
          <w:gridBefore w:val="1"/>
          <w:wBefore w:w="567" w:type="dxa"/>
        </w:trPr>
        <w:tc>
          <w:tcPr>
            <w:tcW w:w="9072" w:type="dxa"/>
            <w:tcBorders>
              <w:top w:val="nil"/>
              <w:left w:val="nil"/>
              <w:bottom w:val="nil"/>
              <w:right w:val="nil"/>
            </w:tcBorders>
          </w:tcPr>
          <w:p w14:paraId="1E8B3004" w14:textId="77777777" w:rsidR="00F269D0" w:rsidRPr="00B26551" w:rsidRDefault="00F269D0" w:rsidP="0030354A">
            <w:pPr>
              <w:pStyle w:val="ListParagraph"/>
              <w:numPr>
                <w:ilvl w:val="0"/>
                <w:numId w:val="16"/>
              </w:numPr>
              <w:jc w:val="both"/>
              <w:rPr>
                <w:bCs/>
                <w:color w:val="000000" w:themeColor="text1"/>
                <w:lang w:eastAsia="ko-KR"/>
              </w:rPr>
            </w:pPr>
            <w:r w:rsidRPr="00AF545E">
              <w:rPr>
                <w:color w:val="000000" w:themeColor="text1"/>
                <w:sz w:val="24"/>
                <w:szCs w:val="24"/>
              </w:rPr>
              <w:t xml:space="preserve">“vessel” </w:t>
            </w:r>
            <w:r w:rsidRPr="00AF545E">
              <w:rPr>
                <w:color w:val="000000" w:themeColor="text1"/>
                <w:sz w:val="24"/>
                <w:szCs w:val="24"/>
                <w:lang w:eastAsia="ko-KR"/>
              </w:rPr>
              <w:t xml:space="preserve">means </w:t>
            </w:r>
            <w:r w:rsidRPr="00AF545E">
              <w:rPr>
                <w:color w:val="000000" w:themeColor="text1"/>
                <w:sz w:val="24"/>
                <w:szCs w:val="24"/>
              </w:rPr>
              <w:t>fishing vessel a</w:t>
            </w:r>
            <w:r w:rsidRPr="00AF545E">
              <w:rPr>
                <w:color w:val="000000" w:themeColor="text1"/>
                <w:sz w:val="24"/>
                <w:szCs w:val="24"/>
                <w:lang w:eastAsia="ko-KR"/>
              </w:rPr>
              <w:t>nd fishing research vessel</w:t>
            </w:r>
            <w:r w:rsidR="00B5296E">
              <w:rPr>
                <w:color w:val="000000" w:themeColor="text1"/>
                <w:sz w:val="24"/>
                <w:szCs w:val="24"/>
                <w:lang w:eastAsia="ko-KR"/>
              </w:rPr>
              <w:t>.</w:t>
            </w:r>
          </w:p>
          <w:p w14:paraId="5CBDD91A" w14:textId="77777777" w:rsidR="005A34CD" w:rsidRPr="00B5296E" w:rsidRDefault="005A34CD" w:rsidP="00F269D0">
            <w:pPr>
              <w:pStyle w:val="ListParagraph"/>
              <w:spacing w:after="120"/>
              <w:ind w:left="760"/>
              <w:jc w:val="both"/>
              <w:rPr>
                <w:bCs/>
                <w:iCs/>
                <w:color w:val="000000" w:themeColor="text1"/>
                <w:sz w:val="24"/>
              </w:rPr>
            </w:pPr>
          </w:p>
        </w:tc>
      </w:tr>
      <w:tr w:rsidR="005A34CD" w:rsidRPr="00690440" w14:paraId="2BFF540E" w14:textId="77777777" w:rsidTr="006C3B03">
        <w:tc>
          <w:tcPr>
            <w:tcW w:w="9639" w:type="dxa"/>
            <w:gridSpan w:val="2"/>
            <w:tcBorders>
              <w:top w:val="nil"/>
              <w:left w:val="nil"/>
              <w:bottom w:val="nil"/>
              <w:right w:val="nil"/>
            </w:tcBorders>
          </w:tcPr>
          <w:p w14:paraId="4E4720A1" w14:textId="1A17659E" w:rsidR="00AF545E" w:rsidRPr="00690440" w:rsidRDefault="00AF545E" w:rsidP="006C3B03">
            <w:pPr>
              <w:pStyle w:val="Heading2"/>
              <w:ind w:left="0" w:firstLine="0"/>
              <w:rPr>
                <w:rFonts w:ascii="Arial" w:hAnsi="Arial" w:cs="Arial"/>
                <w:color w:val="000000" w:themeColor="text1"/>
              </w:rPr>
            </w:pPr>
            <w:r w:rsidRPr="00690440">
              <w:rPr>
                <w:rFonts w:ascii="Arial" w:hAnsi="Arial" w:cs="Arial"/>
                <w:color w:val="000000" w:themeColor="text1"/>
              </w:rPr>
              <w:lastRenderedPageBreak/>
              <w:t xml:space="preserve">Article 3 – </w:t>
            </w:r>
            <w:r w:rsidR="00680C6F" w:rsidRPr="00680C6F">
              <w:rPr>
                <w:rFonts w:ascii="Arial" w:hAnsi="Arial" w:cs="Arial"/>
                <w:color w:val="000000" w:themeColor="text1"/>
              </w:rPr>
              <w:t>Co-operation and contact points</w:t>
            </w:r>
          </w:p>
          <w:p w14:paraId="19BBA891" w14:textId="77777777" w:rsidR="005A34CD" w:rsidRDefault="005A34CD" w:rsidP="0030354A">
            <w:pPr>
              <w:pStyle w:val="ListParagraph"/>
              <w:numPr>
                <w:ilvl w:val="0"/>
                <w:numId w:val="17"/>
              </w:numPr>
              <w:tabs>
                <w:tab w:val="left" w:pos="709"/>
              </w:tabs>
              <w:jc w:val="both"/>
              <w:rPr>
                <w:bCs/>
                <w:iCs/>
                <w:color w:val="000000" w:themeColor="text1"/>
                <w:sz w:val="24"/>
              </w:rPr>
            </w:pPr>
            <w:r w:rsidRPr="00690440">
              <w:rPr>
                <w:bCs/>
                <w:iCs/>
                <w:color w:val="000000" w:themeColor="text1"/>
                <w:sz w:val="24"/>
              </w:rPr>
              <w:t xml:space="preserve">Contracting Parties shall consult, co-operate and exchange information with other </w:t>
            </w:r>
            <w:r w:rsidRPr="00DF2090">
              <w:rPr>
                <w:bCs/>
                <w:iCs/>
                <w:color w:val="000000" w:themeColor="text1"/>
                <w:sz w:val="24"/>
              </w:rPr>
              <w:t>Contracting Parties and</w:t>
            </w:r>
            <w:r w:rsidR="00872448">
              <w:rPr>
                <w:bCs/>
                <w:iCs/>
                <w:color w:val="000000" w:themeColor="text1"/>
                <w:sz w:val="24"/>
                <w:lang w:eastAsia="ko-KR"/>
              </w:rPr>
              <w:t>/</w:t>
            </w:r>
            <w:r w:rsidRPr="00DF2090">
              <w:rPr>
                <w:bCs/>
                <w:iCs/>
                <w:color w:val="000000" w:themeColor="text1"/>
                <w:sz w:val="24"/>
              </w:rPr>
              <w:t xml:space="preserve">or the </w:t>
            </w:r>
            <w:r w:rsidRPr="00DF2090">
              <w:rPr>
                <w:color w:val="000000" w:themeColor="text1"/>
                <w:sz w:val="24"/>
                <w:szCs w:val="24"/>
              </w:rPr>
              <w:t xml:space="preserve">Executive </w:t>
            </w:r>
            <w:r w:rsidRPr="00DF2090">
              <w:rPr>
                <w:bCs/>
                <w:iCs/>
                <w:color w:val="000000" w:themeColor="text1"/>
                <w:sz w:val="24"/>
              </w:rPr>
              <w:t xml:space="preserve">Secretary </w:t>
            </w:r>
            <w:proofErr w:type="gramStart"/>
            <w:r w:rsidRPr="00DF2090">
              <w:rPr>
                <w:bCs/>
                <w:iCs/>
                <w:color w:val="000000" w:themeColor="text1"/>
                <w:sz w:val="24"/>
              </w:rPr>
              <w:t>in order to</w:t>
            </w:r>
            <w:proofErr w:type="gramEnd"/>
            <w:r w:rsidRPr="00DF2090">
              <w:rPr>
                <w:bCs/>
                <w:iCs/>
                <w:color w:val="000000" w:themeColor="text1"/>
                <w:sz w:val="24"/>
              </w:rPr>
              <w:t xml:space="preserve"> facilitate the implementation of this System, taking into account the appropriate confidentiality requirements. </w:t>
            </w:r>
          </w:p>
          <w:p w14:paraId="4F3E819D" w14:textId="77777777" w:rsidR="00B26551" w:rsidRPr="00690440" w:rsidRDefault="00B26551" w:rsidP="006C3B03">
            <w:pPr>
              <w:pStyle w:val="ListParagraph"/>
              <w:tabs>
                <w:tab w:val="left" w:pos="709"/>
              </w:tabs>
              <w:ind w:left="760"/>
              <w:jc w:val="both"/>
              <w:rPr>
                <w:bCs/>
                <w:iCs/>
                <w:color w:val="000000" w:themeColor="text1"/>
                <w:sz w:val="24"/>
              </w:rPr>
            </w:pPr>
          </w:p>
        </w:tc>
      </w:tr>
      <w:tr w:rsidR="005A34CD" w:rsidRPr="00690440" w14:paraId="1396D7AB" w14:textId="77777777" w:rsidTr="006C3B03">
        <w:tc>
          <w:tcPr>
            <w:tcW w:w="9639" w:type="dxa"/>
            <w:gridSpan w:val="2"/>
            <w:tcBorders>
              <w:top w:val="nil"/>
              <w:left w:val="nil"/>
              <w:bottom w:val="nil"/>
              <w:right w:val="nil"/>
            </w:tcBorders>
          </w:tcPr>
          <w:p w14:paraId="7D4865C3" w14:textId="4D651437" w:rsidR="00B26551" w:rsidRPr="00B26551" w:rsidRDefault="00B26551" w:rsidP="006C3B03">
            <w:pPr>
              <w:ind w:left="400"/>
              <w:jc w:val="both"/>
              <w:rPr>
                <w:iCs/>
                <w:color w:val="000000" w:themeColor="text1"/>
                <w:sz w:val="24"/>
              </w:rPr>
            </w:pPr>
          </w:p>
          <w:p w14:paraId="5D74F162" w14:textId="0EA21B9E" w:rsidR="005A34CD" w:rsidRDefault="005A34CD" w:rsidP="0030354A">
            <w:pPr>
              <w:pStyle w:val="ListParagraph"/>
              <w:numPr>
                <w:ilvl w:val="0"/>
                <w:numId w:val="17"/>
              </w:numPr>
              <w:jc w:val="both"/>
              <w:rPr>
                <w:iCs/>
                <w:color w:val="000000" w:themeColor="text1"/>
                <w:sz w:val="24"/>
              </w:rPr>
            </w:pPr>
            <w:r w:rsidRPr="00641BBB">
              <w:rPr>
                <w:color w:val="000000" w:themeColor="text1"/>
                <w:sz w:val="24"/>
                <w:szCs w:val="24"/>
              </w:rPr>
              <w:t>Contracting Parties shall designate the competent authority which shall act as the contact point for the purposes of receiving reports in accordance with</w:t>
            </w:r>
            <w:r w:rsidR="00A5508A" w:rsidRPr="00641BBB">
              <w:rPr>
                <w:color w:val="000000" w:themeColor="text1"/>
                <w:sz w:val="24"/>
                <w:szCs w:val="24"/>
                <w:lang w:eastAsia="ko-KR"/>
              </w:rPr>
              <w:t xml:space="preserve"> Articles 11, 13, 14</w:t>
            </w:r>
            <w:r w:rsidR="000C2166" w:rsidRPr="00641BBB">
              <w:rPr>
                <w:color w:val="000000" w:themeColor="text1"/>
                <w:sz w:val="24"/>
                <w:szCs w:val="24"/>
                <w:lang w:eastAsia="ko-KR"/>
              </w:rPr>
              <w:t>, 17</w:t>
            </w:r>
            <w:r w:rsidR="00680C6F">
              <w:rPr>
                <w:color w:val="000000" w:themeColor="text1"/>
                <w:sz w:val="24"/>
                <w:szCs w:val="24"/>
                <w:lang w:eastAsia="ko-KR"/>
              </w:rPr>
              <w:t>, 23</w:t>
            </w:r>
            <w:r w:rsidR="00A5508A" w:rsidRPr="00641BBB">
              <w:rPr>
                <w:color w:val="000000" w:themeColor="text1"/>
                <w:sz w:val="24"/>
                <w:szCs w:val="24"/>
                <w:lang w:eastAsia="ko-KR"/>
              </w:rPr>
              <w:t xml:space="preserve"> and 2</w:t>
            </w:r>
            <w:r w:rsidR="00680C6F">
              <w:rPr>
                <w:color w:val="000000" w:themeColor="text1"/>
                <w:sz w:val="24"/>
                <w:szCs w:val="24"/>
                <w:lang w:eastAsia="ko-KR"/>
              </w:rPr>
              <w:t>4</w:t>
            </w:r>
            <w:r w:rsidRPr="00641BBB">
              <w:rPr>
                <w:color w:val="000000" w:themeColor="text1"/>
                <w:sz w:val="24"/>
                <w:szCs w:val="24"/>
              </w:rPr>
              <w:t xml:space="preserve"> and for receiving notifications and issuing authorisations in accordance with</w:t>
            </w:r>
            <w:r w:rsidR="00A5508A" w:rsidRPr="00641BBB">
              <w:rPr>
                <w:color w:val="000000" w:themeColor="text1"/>
                <w:sz w:val="24"/>
                <w:szCs w:val="24"/>
                <w:lang w:eastAsia="ko-KR"/>
              </w:rPr>
              <w:t xml:space="preserve"> Articles 2</w:t>
            </w:r>
            <w:r w:rsidR="000C2166" w:rsidRPr="00641BBB">
              <w:rPr>
                <w:color w:val="000000" w:themeColor="text1"/>
                <w:sz w:val="24"/>
                <w:szCs w:val="24"/>
                <w:lang w:eastAsia="ko-KR"/>
              </w:rPr>
              <w:t>1</w:t>
            </w:r>
            <w:r w:rsidR="00A5508A" w:rsidRPr="00641BBB">
              <w:rPr>
                <w:color w:val="000000" w:themeColor="text1"/>
                <w:sz w:val="24"/>
                <w:szCs w:val="24"/>
                <w:lang w:eastAsia="ko-KR"/>
              </w:rPr>
              <w:t xml:space="preserve"> and </w:t>
            </w:r>
            <w:r w:rsidR="000C2166" w:rsidRPr="00641BBB">
              <w:rPr>
                <w:color w:val="000000" w:themeColor="text1"/>
                <w:sz w:val="24"/>
                <w:szCs w:val="24"/>
                <w:lang w:eastAsia="ko-KR"/>
              </w:rPr>
              <w:t>22</w:t>
            </w:r>
            <w:r w:rsidR="00D2153E" w:rsidRPr="00641BBB">
              <w:rPr>
                <w:color w:val="000000" w:themeColor="text1"/>
                <w:sz w:val="24"/>
                <w:szCs w:val="24"/>
                <w:lang w:eastAsia="ko-KR"/>
              </w:rPr>
              <w:t xml:space="preserve">. </w:t>
            </w:r>
            <w:r w:rsidRPr="00641BBB">
              <w:rPr>
                <w:iCs/>
                <w:color w:val="000000" w:themeColor="text1"/>
                <w:sz w:val="24"/>
              </w:rPr>
              <w:t xml:space="preserve">Each Contracting Party shall send to the </w:t>
            </w:r>
            <w:r w:rsidRPr="00641BBB">
              <w:rPr>
                <w:color w:val="000000" w:themeColor="text1"/>
                <w:sz w:val="24"/>
                <w:szCs w:val="24"/>
              </w:rPr>
              <w:t xml:space="preserve">Executive </w:t>
            </w:r>
            <w:r w:rsidRPr="00641BBB">
              <w:rPr>
                <w:iCs/>
                <w:color w:val="000000" w:themeColor="text1"/>
                <w:sz w:val="24"/>
              </w:rPr>
              <w:t xml:space="preserve">Secretary the telephone number, </w:t>
            </w:r>
            <w:r w:rsidRPr="00641BBB">
              <w:rPr>
                <w:color w:val="000000" w:themeColor="text1"/>
                <w:sz w:val="24"/>
                <w:szCs w:val="24"/>
              </w:rPr>
              <w:t xml:space="preserve">e-mail address and fax number of </w:t>
            </w:r>
            <w:r w:rsidRPr="00641BBB">
              <w:rPr>
                <w:color w:val="000000" w:themeColor="text1"/>
                <w:sz w:val="24"/>
                <w:szCs w:val="24"/>
                <w:lang w:eastAsia="ja-JP"/>
              </w:rPr>
              <w:t>at least two</w:t>
            </w:r>
            <w:r w:rsidRPr="00641BBB">
              <w:rPr>
                <w:color w:val="000000" w:themeColor="text1"/>
                <w:sz w:val="24"/>
                <w:szCs w:val="24"/>
              </w:rPr>
              <w:t xml:space="preserve"> designated contact point</w:t>
            </w:r>
            <w:r w:rsidRPr="00641BBB">
              <w:rPr>
                <w:color w:val="000000" w:themeColor="text1"/>
                <w:sz w:val="24"/>
                <w:szCs w:val="24"/>
                <w:lang w:eastAsia="ko-KR"/>
              </w:rPr>
              <w:t>s</w:t>
            </w:r>
            <w:r w:rsidRPr="00641BBB">
              <w:rPr>
                <w:color w:val="000000" w:themeColor="text1"/>
                <w:sz w:val="24"/>
                <w:szCs w:val="24"/>
              </w:rPr>
              <w:t xml:space="preserve"> </w:t>
            </w:r>
            <w:r w:rsidRPr="00641BBB">
              <w:rPr>
                <w:iCs/>
                <w:color w:val="000000" w:themeColor="text1"/>
                <w:sz w:val="24"/>
              </w:rPr>
              <w:t xml:space="preserve">before </w:t>
            </w:r>
            <w:r w:rsidRPr="00641BBB">
              <w:rPr>
                <w:iCs/>
                <w:color w:val="000000" w:themeColor="text1"/>
                <w:sz w:val="24"/>
                <w:lang w:eastAsia="ko-KR"/>
              </w:rPr>
              <w:t>March 15, 2013</w:t>
            </w:r>
            <w:r w:rsidRPr="00641BBB">
              <w:rPr>
                <w:iCs/>
                <w:color w:val="000000" w:themeColor="text1"/>
                <w:sz w:val="24"/>
              </w:rPr>
              <w:t>. Any subsequent</w:t>
            </w:r>
            <w:r w:rsidRPr="00690440">
              <w:rPr>
                <w:iCs/>
                <w:color w:val="000000" w:themeColor="text1"/>
                <w:sz w:val="24"/>
              </w:rPr>
              <w:t xml:space="preserve"> changes to the list shall be notified to the </w:t>
            </w:r>
            <w:r w:rsidRPr="00690440">
              <w:rPr>
                <w:color w:val="000000" w:themeColor="text1"/>
                <w:sz w:val="24"/>
                <w:szCs w:val="24"/>
              </w:rPr>
              <w:t xml:space="preserve">Executive </w:t>
            </w:r>
            <w:r>
              <w:rPr>
                <w:iCs/>
                <w:color w:val="000000" w:themeColor="text1"/>
                <w:sz w:val="24"/>
              </w:rPr>
              <w:t xml:space="preserve">Secretary at least </w:t>
            </w:r>
            <w:r w:rsidRPr="00690440">
              <w:rPr>
                <w:iCs/>
                <w:color w:val="000000" w:themeColor="text1"/>
                <w:sz w:val="24"/>
              </w:rPr>
              <w:t xml:space="preserve">fifteen days before the change shall come into force. </w:t>
            </w:r>
            <w:r w:rsidRPr="00690440">
              <w:rPr>
                <w:color w:val="000000" w:themeColor="text1"/>
                <w:sz w:val="24"/>
                <w:szCs w:val="24"/>
              </w:rPr>
              <w:t xml:space="preserve">The Executive Secretary shall put the details of the contact points and any changes thereto </w:t>
            </w:r>
            <w:r w:rsidRPr="00690440">
              <w:rPr>
                <w:iCs/>
                <w:color w:val="000000" w:themeColor="text1"/>
                <w:sz w:val="24"/>
              </w:rPr>
              <w:t>on the SEAFO website without delay.</w:t>
            </w:r>
          </w:p>
          <w:p w14:paraId="6A5D2D11" w14:textId="77777777" w:rsidR="00B26551" w:rsidRPr="00690440" w:rsidRDefault="00B26551" w:rsidP="006C3B03">
            <w:pPr>
              <w:pStyle w:val="ListParagraph"/>
              <w:ind w:left="760"/>
              <w:jc w:val="both"/>
              <w:rPr>
                <w:iCs/>
                <w:color w:val="000000" w:themeColor="text1"/>
                <w:sz w:val="24"/>
              </w:rPr>
            </w:pPr>
          </w:p>
        </w:tc>
      </w:tr>
    </w:tbl>
    <w:p w14:paraId="1CDC8394" w14:textId="77777777" w:rsidR="00FC3DE1" w:rsidRDefault="00FC3DE1" w:rsidP="006C3B03">
      <w:bookmarkStart w:id="4" w:name="_Toc149383407"/>
      <w:bookmarkStart w:id="5" w:name="_Toc226795894"/>
      <w:r>
        <w:br w:type="page"/>
      </w:r>
    </w:p>
    <w:tbl>
      <w:tblPr>
        <w:tblW w:w="9355" w:type="dxa"/>
        <w:tblInd w:w="534" w:type="dxa"/>
        <w:tblLook w:val="01E0" w:firstRow="1" w:lastRow="1" w:firstColumn="1" w:lastColumn="1" w:noHBand="0" w:noVBand="0"/>
      </w:tblPr>
      <w:tblGrid>
        <w:gridCol w:w="567"/>
        <w:gridCol w:w="567"/>
        <w:gridCol w:w="8221"/>
      </w:tblGrid>
      <w:tr w:rsidR="005A34CD" w:rsidRPr="00B26551" w14:paraId="0C75A55E" w14:textId="77777777" w:rsidTr="006C3B03">
        <w:tc>
          <w:tcPr>
            <w:tcW w:w="9355" w:type="dxa"/>
            <w:gridSpan w:val="3"/>
          </w:tcPr>
          <w:p w14:paraId="52B0910B" w14:textId="2BE5DD5E" w:rsidR="005A34CD" w:rsidRPr="00B26551" w:rsidRDefault="005A34CD" w:rsidP="006C3B03">
            <w:pPr>
              <w:pStyle w:val="Heading1"/>
              <w:jc w:val="center"/>
              <w:rPr>
                <w:rFonts w:ascii="Arial" w:hAnsi="Arial"/>
                <w:b/>
                <w:bCs/>
                <w:color w:val="000000" w:themeColor="text1"/>
                <w:sz w:val="32"/>
                <w:szCs w:val="32"/>
                <w:lang w:val="en-GB"/>
              </w:rPr>
            </w:pPr>
            <w:r w:rsidRPr="00B26551">
              <w:rPr>
                <w:rFonts w:ascii="Arial" w:hAnsi="Arial"/>
                <w:b/>
                <w:bCs/>
                <w:color w:val="000000" w:themeColor="text1"/>
                <w:sz w:val="32"/>
                <w:szCs w:val="32"/>
                <w:lang w:val="en-GB"/>
              </w:rPr>
              <w:lastRenderedPageBreak/>
              <w:t>CHAPTER II</w:t>
            </w:r>
            <w:bookmarkEnd w:id="4"/>
            <w:bookmarkEnd w:id="5"/>
          </w:p>
          <w:p w14:paraId="5AB92963" w14:textId="77777777" w:rsidR="005A34CD" w:rsidRPr="00B26551" w:rsidRDefault="005A34CD" w:rsidP="006C3B03">
            <w:pPr>
              <w:jc w:val="center"/>
              <w:rPr>
                <w:bCs/>
                <w:iCs/>
                <w:color w:val="000000" w:themeColor="text1"/>
                <w:sz w:val="32"/>
                <w:szCs w:val="32"/>
              </w:rPr>
            </w:pPr>
          </w:p>
        </w:tc>
      </w:tr>
      <w:tr w:rsidR="00B26551" w:rsidRPr="00B26551" w14:paraId="17655070" w14:textId="77777777" w:rsidTr="006C3B03">
        <w:tc>
          <w:tcPr>
            <w:tcW w:w="9355" w:type="dxa"/>
            <w:gridSpan w:val="3"/>
          </w:tcPr>
          <w:p w14:paraId="1855B7EE" w14:textId="77777777" w:rsidR="00B26551" w:rsidRDefault="00CC4083" w:rsidP="006C3B03">
            <w:pPr>
              <w:pStyle w:val="Heading2"/>
              <w:ind w:left="0" w:firstLine="0"/>
              <w:jc w:val="center"/>
              <w:rPr>
                <w:rFonts w:ascii="Arial" w:hAnsi="Arial"/>
                <w:bCs/>
                <w:color w:val="000000" w:themeColor="text1"/>
                <w:sz w:val="28"/>
              </w:rPr>
            </w:pPr>
            <w:r>
              <w:rPr>
                <w:rFonts w:ascii="Arial" w:hAnsi="Arial"/>
                <w:bCs/>
                <w:color w:val="000000" w:themeColor="text1"/>
                <w:sz w:val="28"/>
              </w:rPr>
              <w:t>Control m</w:t>
            </w:r>
            <w:r w:rsidR="00B26551" w:rsidRPr="00B26551">
              <w:rPr>
                <w:rFonts w:ascii="Arial" w:hAnsi="Arial"/>
                <w:bCs/>
                <w:color w:val="000000" w:themeColor="text1"/>
                <w:sz w:val="28"/>
              </w:rPr>
              <w:t>easures</w:t>
            </w:r>
          </w:p>
          <w:p w14:paraId="2B7DE274" w14:textId="77777777" w:rsidR="00B75CD9" w:rsidRPr="00B75CD9" w:rsidRDefault="00B75CD9" w:rsidP="00B75CD9">
            <w:pPr>
              <w:pStyle w:val="Text2"/>
            </w:pPr>
          </w:p>
        </w:tc>
      </w:tr>
      <w:tr w:rsidR="005A34CD" w:rsidRPr="00690440" w14:paraId="31C9C20A" w14:textId="77777777" w:rsidTr="006C3B03">
        <w:tc>
          <w:tcPr>
            <w:tcW w:w="9355" w:type="dxa"/>
            <w:gridSpan w:val="3"/>
          </w:tcPr>
          <w:p w14:paraId="24CB996D" w14:textId="77777777" w:rsidR="005A34CD" w:rsidRPr="00690440" w:rsidRDefault="005A34CD" w:rsidP="006C3B03">
            <w:pPr>
              <w:pStyle w:val="Heading2"/>
              <w:ind w:left="720"/>
              <w:rPr>
                <w:bCs/>
                <w:iCs/>
                <w:color w:val="000000" w:themeColor="text1"/>
              </w:rPr>
            </w:pPr>
            <w:r w:rsidRPr="00690440">
              <w:rPr>
                <w:rFonts w:ascii="Arial" w:hAnsi="Arial" w:cs="Arial"/>
                <w:color w:val="000000" w:themeColor="text1"/>
              </w:rPr>
              <w:t xml:space="preserve">Article 4 – </w:t>
            </w:r>
            <w:r w:rsidRPr="001E7198">
              <w:rPr>
                <w:rFonts w:ascii="Arial" w:hAnsi="Arial" w:cs="Arial"/>
                <w:color w:val="000000" w:themeColor="text1"/>
              </w:rPr>
              <w:t xml:space="preserve">Authorisation </w:t>
            </w:r>
            <w:r w:rsidRPr="001E7198">
              <w:rPr>
                <w:rFonts w:ascii="Arial" w:hAnsi="Arial" w:cs="Arial"/>
                <w:color w:val="000000" w:themeColor="text1"/>
                <w:lang w:eastAsia="ko-KR"/>
              </w:rPr>
              <w:t>and</w:t>
            </w:r>
            <w:r>
              <w:rPr>
                <w:rFonts w:ascii="Arial" w:hAnsi="Arial" w:cs="Arial"/>
                <w:color w:val="000000" w:themeColor="text1"/>
                <w:lang w:eastAsia="ko-KR"/>
              </w:rPr>
              <w:t xml:space="preserve"> notification</w:t>
            </w:r>
            <w:r>
              <w:rPr>
                <w:rFonts w:ascii="Arial" w:hAnsi="Arial" w:cs="Arial"/>
                <w:color w:val="000000" w:themeColor="text1"/>
              </w:rPr>
              <w:t xml:space="preserve"> </w:t>
            </w:r>
            <w:r w:rsidRPr="00690440">
              <w:rPr>
                <w:rFonts w:ascii="Arial" w:hAnsi="Arial" w:cs="Arial"/>
                <w:color w:val="000000" w:themeColor="text1"/>
              </w:rPr>
              <w:t>to fish</w:t>
            </w:r>
          </w:p>
        </w:tc>
      </w:tr>
      <w:tr w:rsidR="005A34CD" w:rsidRPr="00690440" w14:paraId="2F5B8B4D" w14:textId="77777777" w:rsidTr="006C3B03">
        <w:tc>
          <w:tcPr>
            <w:tcW w:w="9355" w:type="dxa"/>
            <w:gridSpan w:val="3"/>
          </w:tcPr>
          <w:p w14:paraId="2425D280" w14:textId="77777777" w:rsidR="00A5508A" w:rsidRPr="00641BBB" w:rsidRDefault="00A5508A" w:rsidP="0030354A">
            <w:pPr>
              <w:pStyle w:val="ListParagraph"/>
              <w:numPr>
                <w:ilvl w:val="0"/>
                <w:numId w:val="18"/>
              </w:numPr>
              <w:jc w:val="both"/>
              <w:rPr>
                <w:bCs/>
                <w:iCs/>
                <w:color w:val="000000"/>
                <w:sz w:val="24"/>
              </w:rPr>
            </w:pPr>
            <w:r w:rsidRPr="00641BBB">
              <w:rPr>
                <w:bCs/>
                <w:iCs/>
                <w:color w:val="000000"/>
                <w:sz w:val="24"/>
              </w:rPr>
              <w:t>Each Contracting Party shall submit electronically and annually to the Executive Secretary, by 1 January, the list of its vessels that are authorised to operate in the Convention Area. This list shall include the following information:</w:t>
            </w:r>
          </w:p>
          <w:p w14:paraId="5A093C4F" w14:textId="77777777" w:rsidR="00671E7D" w:rsidRPr="00641BBB" w:rsidRDefault="00671E7D" w:rsidP="006C3B03">
            <w:pPr>
              <w:pStyle w:val="ListParagraph"/>
              <w:ind w:left="760"/>
              <w:jc w:val="both"/>
              <w:rPr>
                <w:bCs/>
                <w:iCs/>
                <w:color w:val="000000"/>
                <w:sz w:val="24"/>
              </w:rPr>
            </w:pPr>
          </w:p>
        </w:tc>
      </w:tr>
      <w:tr w:rsidR="005A34CD" w:rsidRPr="00690440" w14:paraId="63BA323D" w14:textId="77777777" w:rsidTr="008C1709">
        <w:trPr>
          <w:gridBefore w:val="1"/>
          <w:wBefore w:w="567" w:type="dxa"/>
        </w:trPr>
        <w:tc>
          <w:tcPr>
            <w:tcW w:w="8788" w:type="dxa"/>
            <w:gridSpan w:val="2"/>
          </w:tcPr>
          <w:p w14:paraId="65FBD253" w14:textId="77777777" w:rsidR="005A34CD" w:rsidRPr="00641BBB" w:rsidRDefault="005A34CD" w:rsidP="0030354A">
            <w:pPr>
              <w:pStyle w:val="ListParagraph"/>
              <w:numPr>
                <w:ilvl w:val="0"/>
                <w:numId w:val="19"/>
              </w:numPr>
              <w:jc w:val="both"/>
              <w:rPr>
                <w:color w:val="000000"/>
                <w:sz w:val="24"/>
              </w:rPr>
            </w:pPr>
            <w:r w:rsidRPr="00641BBB">
              <w:rPr>
                <w:color w:val="000000"/>
                <w:sz w:val="24"/>
              </w:rPr>
              <w:t>name of vessel, registration number, previous names (if known), and port of registry;</w:t>
            </w:r>
          </w:p>
          <w:p w14:paraId="08C0B3B1" w14:textId="77777777" w:rsidR="00671E7D" w:rsidRPr="00641BBB" w:rsidRDefault="00671E7D" w:rsidP="006C3B03">
            <w:pPr>
              <w:pStyle w:val="ListParagraph"/>
              <w:ind w:left="760"/>
              <w:jc w:val="both"/>
              <w:rPr>
                <w:color w:val="000000"/>
                <w:sz w:val="24"/>
              </w:rPr>
            </w:pPr>
          </w:p>
        </w:tc>
      </w:tr>
      <w:tr w:rsidR="005A34CD" w:rsidRPr="00690440" w14:paraId="039C303B" w14:textId="77777777" w:rsidTr="008C1709">
        <w:trPr>
          <w:gridBefore w:val="1"/>
          <w:wBefore w:w="567" w:type="dxa"/>
        </w:trPr>
        <w:tc>
          <w:tcPr>
            <w:tcW w:w="8788" w:type="dxa"/>
            <w:gridSpan w:val="2"/>
          </w:tcPr>
          <w:p w14:paraId="79263D0D" w14:textId="77777777" w:rsidR="005A34CD" w:rsidRPr="00641BBB" w:rsidRDefault="005A34CD" w:rsidP="0030354A">
            <w:pPr>
              <w:pStyle w:val="ListParagraph"/>
              <w:numPr>
                <w:ilvl w:val="0"/>
                <w:numId w:val="19"/>
              </w:numPr>
              <w:jc w:val="both"/>
              <w:rPr>
                <w:bCs/>
                <w:iCs/>
                <w:color w:val="000000"/>
                <w:sz w:val="24"/>
              </w:rPr>
            </w:pPr>
            <w:r w:rsidRPr="00641BBB">
              <w:rPr>
                <w:color w:val="000000"/>
                <w:sz w:val="24"/>
              </w:rPr>
              <w:t>previous flag (if any);</w:t>
            </w:r>
          </w:p>
          <w:p w14:paraId="4B011555" w14:textId="77777777" w:rsidR="00671E7D" w:rsidRPr="00641BBB" w:rsidRDefault="00671E7D" w:rsidP="006C3B03">
            <w:pPr>
              <w:pStyle w:val="ListParagraph"/>
              <w:ind w:left="760"/>
              <w:jc w:val="both"/>
              <w:rPr>
                <w:bCs/>
                <w:iCs/>
                <w:color w:val="000000"/>
                <w:sz w:val="24"/>
              </w:rPr>
            </w:pPr>
          </w:p>
        </w:tc>
      </w:tr>
      <w:tr w:rsidR="005A34CD" w:rsidRPr="00690440" w14:paraId="369ABDEB" w14:textId="77777777" w:rsidTr="008C1709">
        <w:trPr>
          <w:gridBefore w:val="1"/>
          <w:wBefore w:w="567" w:type="dxa"/>
        </w:trPr>
        <w:tc>
          <w:tcPr>
            <w:tcW w:w="8788" w:type="dxa"/>
            <w:gridSpan w:val="2"/>
          </w:tcPr>
          <w:p w14:paraId="19F2EC73" w14:textId="77777777" w:rsidR="005A34CD" w:rsidRPr="006562E1" w:rsidRDefault="00A5508A" w:rsidP="0030354A">
            <w:pPr>
              <w:pStyle w:val="ListParagraph"/>
              <w:numPr>
                <w:ilvl w:val="0"/>
                <w:numId w:val="19"/>
              </w:numPr>
              <w:jc w:val="both"/>
              <w:rPr>
                <w:bCs/>
                <w:iCs/>
                <w:sz w:val="24"/>
              </w:rPr>
            </w:pPr>
            <w:r w:rsidRPr="006562E1">
              <w:rPr>
                <w:sz w:val="24"/>
              </w:rPr>
              <w:t>International Radio Call Sign</w:t>
            </w:r>
            <w:r w:rsidR="005A34CD" w:rsidRPr="006562E1">
              <w:rPr>
                <w:sz w:val="24"/>
              </w:rPr>
              <w:t>;</w:t>
            </w:r>
          </w:p>
          <w:p w14:paraId="1765C747" w14:textId="77777777" w:rsidR="00671E7D" w:rsidRPr="006562E1" w:rsidRDefault="00671E7D" w:rsidP="006C3B03">
            <w:pPr>
              <w:pStyle w:val="ListParagraph"/>
              <w:ind w:left="760"/>
              <w:jc w:val="both"/>
              <w:rPr>
                <w:bCs/>
                <w:iCs/>
                <w:sz w:val="24"/>
              </w:rPr>
            </w:pPr>
          </w:p>
        </w:tc>
      </w:tr>
      <w:tr w:rsidR="00A5508A" w:rsidRPr="00690440" w14:paraId="71D6E9C4" w14:textId="77777777" w:rsidTr="008C1709">
        <w:trPr>
          <w:gridBefore w:val="1"/>
          <w:wBefore w:w="567" w:type="dxa"/>
        </w:trPr>
        <w:tc>
          <w:tcPr>
            <w:tcW w:w="8788" w:type="dxa"/>
            <w:gridSpan w:val="2"/>
          </w:tcPr>
          <w:p w14:paraId="6974B304" w14:textId="77777777" w:rsidR="00A5508A" w:rsidRPr="006562E1" w:rsidRDefault="00A5508A" w:rsidP="0030354A">
            <w:pPr>
              <w:pStyle w:val="ListParagraph"/>
              <w:numPr>
                <w:ilvl w:val="0"/>
                <w:numId w:val="19"/>
              </w:numPr>
              <w:jc w:val="both"/>
              <w:rPr>
                <w:sz w:val="24"/>
              </w:rPr>
            </w:pPr>
            <w:r w:rsidRPr="006562E1">
              <w:rPr>
                <w:sz w:val="24"/>
              </w:rPr>
              <w:t xml:space="preserve">IMO </w:t>
            </w:r>
            <w:r w:rsidR="00F34A26" w:rsidRPr="006562E1">
              <w:rPr>
                <w:sz w:val="24"/>
              </w:rPr>
              <w:t>number</w:t>
            </w:r>
            <w:r w:rsidR="009266B0">
              <w:rPr>
                <w:rStyle w:val="FootnoteReference"/>
                <w:sz w:val="24"/>
              </w:rPr>
              <w:footnoteReference w:id="1"/>
            </w:r>
          </w:p>
          <w:p w14:paraId="3D0487B4" w14:textId="77777777" w:rsidR="00A5508A" w:rsidRPr="006562E1" w:rsidRDefault="00A5508A" w:rsidP="00A5508A">
            <w:pPr>
              <w:pStyle w:val="ListParagraph"/>
              <w:ind w:left="760"/>
              <w:jc w:val="both"/>
              <w:rPr>
                <w:sz w:val="24"/>
              </w:rPr>
            </w:pPr>
          </w:p>
        </w:tc>
      </w:tr>
      <w:tr w:rsidR="005A34CD" w:rsidRPr="00690440" w14:paraId="5786E9FA" w14:textId="77777777" w:rsidTr="008C1709">
        <w:trPr>
          <w:gridBefore w:val="1"/>
          <w:wBefore w:w="567" w:type="dxa"/>
        </w:trPr>
        <w:tc>
          <w:tcPr>
            <w:tcW w:w="8788" w:type="dxa"/>
            <w:gridSpan w:val="2"/>
          </w:tcPr>
          <w:p w14:paraId="5CD2FB30" w14:textId="77777777" w:rsidR="005A34CD" w:rsidRPr="00671E7D" w:rsidRDefault="005A34CD" w:rsidP="0030354A">
            <w:pPr>
              <w:pStyle w:val="ListParagraph"/>
              <w:numPr>
                <w:ilvl w:val="0"/>
                <w:numId w:val="19"/>
              </w:numPr>
              <w:jc w:val="both"/>
              <w:rPr>
                <w:bCs/>
                <w:iCs/>
                <w:color w:val="000000"/>
                <w:sz w:val="24"/>
              </w:rPr>
            </w:pPr>
            <w:r w:rsidRPr="008264D3">
              <w:rPr>
                <w:color w:val="000000"/>
                <w:sz w:val="24"/>
              </w:rPr>
              <w:t>name and address of owner or owners;</w:t>
            </w:r>
          </w:p>
          <w:p w14:paraId="24FB4B5D" w14:textId="77777777" w:rsidR="00671E7D" w:rsidRPr="00423C03" w:rsidRDefault="00671E7D" w:rsidP="006C3B03">
            <w:pPr>
              <w:pStyle w:val="ListParagraph"/>
              <w:ind w:left="760"/>
              <w:jc w:val="both"/>
              <w:rPr>
                <w:bCs/>
                <w:iCs/>
                <w:color w:val="000000"/>
                <w:sz w:val="24"/>
              </w:rPr>
            </w:pPr>
          </w:p>
        </w:tc>
      </w:tr>
      <w:tr w:rsidR="005A34CD" w:rsidRPr="00690440" w14:paraId="618143CB" w14:textId="77777777" w:rsidTr="008C1709">
        <w:trPr>
          <w:gridBefore w:val="1"/>
          <w:wBefore w:w="567" w:type="dxa"/>
        </w:trPr>
        <w:tc>
          <w:tcPr>
            <w:tcW w:w="8788" w:type="dxa"/>
            <w:gridSpan w:val="2"/>
          </w:tcPr>
          <w:p w14:paraId="6DCB08B0" w14:textId="77777777" w:rsidR="005A34CD" w:rsidRPr="00671E7D" w:rsidRDefault="005A34CD" w:rsidP="0030354A">
            <w:pPr>
              <w:pStyle w:val="ListParagraph"/>
              <w:numPr>
                <w:ilvl w:val="0"/>
                <w:numId w:val="19"/>
              </w:numPr>
              <w:jc w:val="both"/>
              <w:rPr>
                <w:bCs/>
                <w:iCs/>
                <w:color w:val="000000"/>
                <w:sz w:val="24"/>
              </w:rPr>
            </w:pPr>
            <w:r w:rsidRPr="008264D3">
              <w:rPr>
                <w:color w:val="000000"/>
                <w:sz w:val="24"/>
              </w:rPr>
              <w:t>where and when built;</w:t>
            </w:r>
          </w:p>
          <w:p w14:paraId="21194538" w14:textId="77777777" w:rsidR="00671E7D" w:rsidRPr="00423C03" w:rsidRDefault="00671E7D" w:rsidP="006C3B03">
            <w:pPr>
              <w:pStyle w:val="ListParagraph"/>
              <w:ind w:left="760"/>
              <w:jc w:val="both"/>
              <w:rPr>
                <w:bCs/>
                <w:iCs/>
                <w:color w:val="000000"/>
                <w:sz w:val="24"/>
              </w:rPr>
            </w:pPr>
          </w:p>
        </w:tc>
      </w:tr>
      <w:tr w:rsidR="005A34CD" w:rsidRPr="00690440" w14:paraId="45FDE0B3" w14:textId="77777777" w:rsidTr="008C1709">
        <w:trPr>
          <w:gridBefore w:val="1"/>
          <w:wBefore w:w="567" w:type="dxa"/>
        </w:trPr>
        <w:tc>
          <w:tcPr>
            <w:tcW w:w="8788" w:type="dxa"/>
            <w:gridSpan w:val="2"/>
          </w:tcPr>
          <w:p w14:paraId="3712A368" w14:textId="77777777" w:rsidR="005A34CD" w:rsidRPr="00671E7D" w:rsidRDefault="005A34CD" w:rsidP="0030354A">
            <w:pPr>
              <w:pStyle w:val="ListParagraph"/>
              <w:numPr>
                <w:ilvl w:val="0"/>
                <w:numId w:val="19"/>
              </w:numPr>
              <w:jc w:val="both"/>
              <w:rPr>
                <w:bCs/>
                <w:iCs/>
                <w:color w:val="000000"/>
                <w:sz w:val="24"/>
              </w:rPr>
            </w:pPr>
            <w:r w:rsidRPr="00671E7D">
              <w:rPr>
                <w:color w:val="000000"/>
                <w:sz w:val="24"/>
              </w:rPr>
              <w:t>type of vessel;</w:t>
            </w:r>
          </w:p>
          <w:p w14:paraId="61138C65" w14:textId="77777777" w:rsidR="00671E7D" w:rsidRPr="00671E7D" w:rsidRDefault="00671E7D" w:rsidP="006C3B03">
            <w:pPr>
              <w:pStyle w:val="ListParagraph"/>
              <w:ind w:left="760"/>
              <w:jc w:val="both"/>
              <w:rPr>
                <w:bCs/>
                <w:iCs/>
                <w:color w:val="000000"/>
                <w:sz w:val="24"/>
              </w:rPr>
            </w:pPr>
          </w:p>
        </w:tc>
      </w:tr>
      <w:tr w:rsidR="005A34CD" w:rsidRPr="00690440" w14:paraId="44E2DC5C" w14:textId="77777777" w:rsidTr="008C1709">
        <w:trPr>
          <w:gridBefore w:val="1"/>
          <w:wBefore w:w="567" w:type="dxa"/>
          <w:trHeight w:val="245"/>
        </w:trPr>
        <w:tc>
          <w:tcPr>
            <w:tcW w:w="8788" w:type="dxa"/>
            <w:gridSpan w:val="2"/>
          </w:tcPr>
          <w:p w14:paraId="37A1FCFB" w14:textId="77777777" w:rsidR="005A34CD" w:rsidRDefault="00671E7D" w:rsidP="0030354A">
            <w:pPr>
              <w:pStyle w:val="ListParagraph"/>
              <w:numPr>
                <w:ilvl w:val="0"/>
                <w:numId w:val="19"/>
              </w:numPr>
              <w:jc w:val="both"/>
              <w:rPr>
                <w:bCs/>
                <w:iCs/>
                <w:color w:val="000000"/>
                <w:sz w:val="24"/>
              </w:rPr>
            </w:pPr>
            <w:r w:rsidRPr="00671E7D">
              <w:rPr>
                <w:bCs/>
                <w:iCs/>
                <w:color w:val="000000"/>
                <w:sz w:val="24"/>
                <w:lang w:eastAsia="ko-KR"/>
              </w:rPr>
              <w:t>l</w:t>
            </w:r>
            <w:r w:rsidR="005A34CD" w:rsidRPr="00671E7D">
              <w:rPr>
                <w:bCs/>
                <w:iCs/>
                <w:color w:val="000000"/>
                <w:sz w:val="24"/>
              </w:rPr>
              <w:t>ength;</w:t>
            </w:r>
          </w:p>
          <w:p w14:paraId="5C730DBC" w14:textId="77777777" w:rsidR="00671E7D" w:rsidRPr="00671E7D" w:rsidRDefault="00671E7D" w:rsidP="006C3B03">
            <w:pPr>
              <w:pStyle w:val="ListParagraph"/>
              <w:ind w:left="760"/>
              <w:jc w:val="both"/>
              <w:rPr>
                <w:bCs/>
                <w:iCs/>
                <w:color w:val="000000"/>
                <w:sz w:val="24"/>
              </w:rPr>
            </w:pPr>
          </w:p>
        </w:tc>
      </w:tr>
      <w:tr w:rsidR="005A34CD" w:rsidRPr="00690440" w14:paraId="08097E5E" w14:textId="77777777" w:rsidTr="008C1709">
        <w:trPr>
          <w:gridBefore w:val="1"/>
          <w:wBefore w:w="567" w:type="dxa"/>
        </w:trPr>
        <w:tc>
          <w:tcPr>
            <w:tcW w:w="8788" w:type="dxa"/>
            <w:gridSpan w:val="2"/>
          </w:tcPr>
          <w:p w14:paraId="4E2C80F3" w14:textId="77777777" w:rsidR="005A34CD" w:rsidRDefault="005A34CD" w:rsidP="0030354A">
            <w:pPr>
              <w:pStyle w:val="ListParagraph"/>
              <w:numPr>
                <w:ilvl w:val="0"/>
                <w:numId w:val="19"/>
              </w:numPr>
              <w:jc w:val="both"/>
              <w:rPr>
                <w:bCs/>
                <w:iCs/>
                <w:color w:val="000000"/>
                <w:sz w:val="24"/>
              </w:rPr>
            </w:pPr>
            <w:r w:rsidRPr="00671E7D">
              <w:rPr>
                <w:bCs/>
                <w:iCs/>
                <w:color w:val="000000"/>
                <w:sz w:val="24"/>
              </w:rPr>
              <w:t>name and address of operator (manager) or operators (managers) (if any</w:t>
            </w:r>
            <w:proofErr w:type="gramStart"/>
            <w:r w:rsidRPr="00671E7D">
              <w:rPr>
                <w:bCs/>
                <w:iCs/>
                <w:color w:val="000000"/>
                <w:sz w:val="24"/>
              </w:rPr>
              <w:t>);.</w:t>
            </w:r>
            <w:proofErr w:type="gramEnd"/>
          </w:p>
          <w:p w14:paraId="1C5BC7B7" w14:textId="77777777" w:rsidR="00671E7D" w:rsidRPr="00671E7D" w:rsidRDefault="00671E7D" w:rsidP="006C3B03">
            <w:pPr>
              <w:pStyle w:val="ListParagraph"/>
              <w:ind w:left="760"/>
              <w:jc w:val="both"/>
              <w:rPr>
                <w:bCs/>
                <w:iCs/>
                <w:color w:val="000000"/>
                <w:sz w:val="24"/>
              </w:rPr>
            </w:pPr>
          </w:p>
        </w:tc>
      </w:tr>
      <w:tr w:rsidR="005A34CD" w:rsidRPr="00690440" w14:paraId="540FDEE7" w14:textId="77777777" w:rsidTr="008C1709">
        <w:trPr>
          <w:gridBefore w:val="1"/>
          <w:wBefore w:w="567" w:type="dxa"/>
        </w:trPr>
        <w:tc>
          <w:tcPr>
            <w:tcW w:w="8788" w:type="dxa"/>
            <w:gridSpan w:val="2"/>
          </w:tcPr>
          <w:p w14:paraId="6F41892E" w14:textId="77777777" w:rsidR="005A34CD" w:rsidRDefault="005A34CD" w:rsidP="0030354A">
            <w:pPr>
              <w:pStyle w:val="ListParagraph"/>
              <w:numPr>
                <w:ilvl w:val="0"/>
                <w:numId w:val="19"/>
              </w:numPr>
              <w:jc w:val="both"/>
              <w:rPr>
                <w:bCs/>
                <w:iCs/>
                <w:color w:val="000000"/>
                <w:sz w:val="24"/>
              </w:rPr>
            </w:pPr>
            <w:r w:rsidRPr="00671E7D">
              <w:rPr>
                <w:bCs/>
                <w:iCs/>
                <w:color w:val="000000"/>
                <w:sz w:val="24"/>
              </w:rPr>
              <w:t>type of fishing method or methods;</w:t>
            </w:r>
          </w:p>
          <w:p w14:paraId="403889EB" w14:textId="77777777" w:rsidR="00671E7D" w:rsidRPr="00671E7D" w:rsidRDefault="00671E7D" w:rsidP="006C3B03">
            <w:pPr>
              <w:pStyle w:val="ListParagraph"/>
              <w:ind w:left="760"/>
              <w:jc w:val="both"/>
              <w:rPr>
                <w:bCs/>
                <w:iCs/>
                <w:color w:val="000000"/>
                <w:sz w:val="24"/>
              </w:rPr>
            </w:pPr>
          </w:p>
        </w:tc>
      </w:tr>
      <w:tr w:rsidR="005A34CD" w:rsidRPr="00690440" w14:paraId="6EECF240" w14:textId="77777777" w:rsidTr="008C1709">
        <w:trPr>
          <w:gridBefore w:val="1"/>
          <w:wBefore w:w="567" w:type="dxa"/>
        </w:trPr>
        <w:tc>
          <w:tcPr>
            <w:tcW w:w="8788" w:type="dxa"/>
            <w:gridSpan w:val="2"/>
          </w:tcPr>
          <w:p w14:paraId="7FE71849" w14:textId="77777777" w:rsidR="005A34CD" w:rsidRDefault="005A34CD" w:rsidP="0030354A">
            <w:pPr>
              <w:pStyle w:val="ListParagraph"/>
              <w:numPr>
                <w:ilvl w:val="0"/>
                <w:numId w:val="19"/>
              </w:numPr>
              <w:jc w:val="both"/>
              <w:rPr>
                <w:bCs/>
                <w:iCs/>
                <w:color w:val="000000"/>
                <w:sz w:val="24"/>
              </w:rPr>
            </w:pPr>
            <w:r w:rsidRPr="00671E7D">
              <w:rPr>
                <w:bCs/>
                <w:iCs/>
                <w:color w:val="000000"/>
                <w:sz w:val="24"/>
              </w:rPr>
              <w:t>moulded depth;</w:t>
            </w:r>
          </w:p>
          <w:p w14:paraId="5F9B9696" w14:textId="77777777" w:rsidR="00671E7D" w:rsidRPr="00671E7D" w:rsidRDefault="00671E7D" w:rsidP="006C3B03">
            <w:pPr>
              <w:pStyle w:val="ListParagraph"/>
              <w:ind w:left="760"/>
              <w:jc w:val="both"/>
              <w:rPr>
                <w:bCs/>
                <w:iCs/>
                <w:color w:val="000000"/>
                <w:sz w:val="24"/>
              </w:rPr>
            </w:pPr>
          </w:p>
        </w:tc>
      </w:tr>
      <w:tr w:rsidR="005A34CD" w:rsidRPr="00690440" w14:paraId="5A2C35A3" w14:textId="77777777" w:rsidTr="008C1709">
        <w:trPr>
          <w:gridBefore w:val="1"/>
          <w:wBefore w:w="567" w:type="dxa"/>
        </w:trPr>
        <w:tc>
          <w:tcPr>
            <w:tcW w:w="8788" w:type="dxa"/>
            <w:gridSpan w:val="2"/>
          </w:tcPr>
          <w:p w14:paraId="13166176" w14:textId="77777777" w:rsidR="005A34CD" w:rsidRDefault="005A34CD" w:rsidP="0030354A">
            <w:pPr>
              <w:pStyle w:val="ListParagraph"/>
              <w:numPr>
                <w:ilvl w:val="0"/>
                <w:numId w:val="19"/>
              </w:numPr>
              <w:jc w:val="both"/>
              <w:rPr>
                <w:bCs/>
                <w:iCs/>
                <w:color w:val="000000"/>
                <w:sz w:val="24"/>
              </w:rPr>
            </w:pPr>
            <w:r w:rsidRPr="00671E7D">
              <w:rPr>
                <w:bCs/>
                <w:iCs/>
                <w:color w:val="000000"/>
                <w:sz w:val="24"/>
              </w:rPr>
              <w:t>beam;</w:t>
            </w:r>
          </w:p>
          <w:p w14:paraId="5CA5A808" w14:textId="77777777" w:rsidR="00671E7D" w:rsidRPr="00671E7D" w:rsidRDefault="00671E7D" w:rsidP="006C3B03">
            <w:pPr>
              <w:pStyle w:val="ListParagraph"/>
              <w:ind w:left="760"/>
              <w:jc w:val="both"/>
              <w:rPr>
                <w:bCs/>
                <w:iCs/>
                <w:color w:val="000000"/>
                <w:sz w:val="24"/>
              </w:rPr>
            </w:pPr>
          </w:p>
        </w:tc>
      </w:tr>
      <w:tr w:rsidR="005A34CD" w:rsidRPr="00690440" w14:paraId="3E896458" w14:textId="77777777" w:rsidTr="008C1709">
        <w:trPr>
          <w:gridBefore w:val="1"/>
          <w:wBefore w:w="567" w:type="dxa"/>
        </w:trPr>
        <w:tc>
          <w:tcPr>
            <w:tcW w:w="8788" w:type="dxa"/>
            <w:gridSpan w:val="2"/>
          </w:tcPr>
          <w:p w14:paraId="6D129C48" w14:textId="77777777" w:rsidR="005A34CD" w:rsidRDefault="001E6454" w:rsidP="0030354A">
            <w:pPr>
              <w:pStyle w:val="ListParagraph"/>
              <w:numPr>
                <w:ilvl w:val="0"/>
                <w:numId w:val="19"/>
              </w:numPr>
              <w:jc w:val="both"/>
              <w:rPr>
                <w:bCs/>
                <w:iCs/>
                <w:color w:val="000000"/>
                <w:sz w:val="24"/>
              </w:rPr>
            </w:pPr>
            <w:r>
              <w:rPr>
                <w:bCs/>
                <w:iCs/>
                <w:color w:val="000000"/>
                <w:sz w:val="24"/>
              </w:rPr>
              <w:t xml:space="preserve"> </w:t>
            </w:r>
            <w:r w:rsidR="00AD382B">
              <w:rPr>
                <w:bCs/>
                <w:iCs/>
                <w:color w:val="000000"/>
                <w:sz w:val="24"/>
              </w:rPr>
              <w:t xml:space="preserve">gross </w:t>
            </w:r>
            <w:r w:rsidR="005A34CD" w:rsidRPr="00671E7D">
              <w:rPr>
                <w:bCs/>
                <w:iCs/>
                <w:color w:val="000000"/>
                <w:sz w:val="24"/>
              </w:rPr>
              <w:t>tonnage; and</w:t>
            </w:r>
          </w:p>
          <w:p w14:paraId="7E026FD6" w14:textId="77777777" w:rsidR="00671E7D" w:rsidRPr="00671E7D" w:rsidRDefault="00671E7D" w:rsidP="006C3B03">
            <w:pPr>
              <w:pStyle w:val="ListParagraph"/>
              <w:ind w:left="760"/>
              <w:jc w:val="both"/>
              <w:rPr>
                <w:bCs/>
                <w:iCs/>
                <w:color w:val="000000"/>
                <w:sz w:val="24"/>
              </w:rPr>
            </w:pPr>
          </w:p>
        </w:tc>
      </w:tr>
      <w:tr w:rsidR="005A34CD" w:rsidRPr="00690440" w14:paraId="45132C98" w14:textId="77777777" w:rsidTr="008C1709">
        <w:trPr>
          <w:gridBefore w:val="1"/>
          <w:wBefore w:w="567" w:type="dxa"/>
        </w:trPr>
        <w:tc>
          <w:tcPr>
            <w:tcW w:w="8788" w:type="dxa"/>
            <w:gridSpan w:val="2"/>
          </w:tcPr>
          <w:p w14:paraId="37DB6AB2" w14:textId="77777777" w:rsidR="005A34CD" w:rsidRDefault="005A34CD" w:rsidP="0030354A">
            <w:pPr>
              <w:pStyle w:val="ListParagraph"/>
              <w:numPr>
                <w:ilvl w:val="0"/>
                <w:numId w:val="19"/>
              </w:numPr>
              <w:overflowPunct/>
              <w:autoSpaceDE/>
              <w:autoSpaceDN/>
              <w:adjustRightInd/>
              <w:spacing w:after="120"/>
              <w:contextualSpacing/>
              <w:jc w:val="both"/>
              <w:textAlignment w:val="auto"/>
              <w:rPr>
                <w:bCs/>
                <w:iCs/>
                <w:color w:val="000000"/>
                <w:sz w:val="24"/>
              </w:rPr>
            </w:pPr>
            <w:r w:rsidRPr="00671E7D">
              <w:rPr>
                <w:bCs/>
                <w:iCs/>
                <w:color w:val="000000"/>
                <w:sz w:val="24"/>
              </w:rPr>
              <w:t>power of main engine or engines</w:t>
            </w:r>
            <w:r w:rsidR="00BF77FB">
              <w:rPr>
                <w:bCs/>
                <w:iCs/>
                <w:color w:val="000000"/>
                <w:sz w:val="24"/>
                <w:lang w:eastAsia="ko-KR"/>
              </w:rPr>
              <w:t>.</w:t>
            </w:r>
          </w:p>
          <w:p w14:paraId="779909A0" w14:textId="77777777" w:rsidR="00671E7D" w:rsidRPr="00671E7D" w:rsidRDefault="00671E7D" w:rsidP="006C3B03">
            <w:pPr>
              <w:pStyle w:val="ListParagraph"/>
              <w:overflowPunct/>
              <w:autoSpaceDE/>
              <w:autoSpaceDN/>
              <w:adjustRightInd/>
              <w:spacing w:after="120"/>
              <w:ind w:left="760"/>
              <w:contextualSpacing/>
              <w:jc w:val="both"/>
              <w:textAlignment w:val="auto"/>
              <w:rPr>
                <w:bCs/>
                <w:iCs/>
                <w:color w:val="000000"/>
                <w:sz w:val="24"/>
              </w:rPr>
            </w:pPr>
          </w:p>
        </w:tc>
      </w:tr>
      <w:tr w:rsidR="005A34CD" w:rsidRPr="00690440" w14:paraId="11032F71" w14:textId="77777777" w:rsidTr="006C3B03">
        <w:tc>
          <w:tcPr>
            <w:tcW w:w="9355" w:type="dxa"/>
            <w:gridSpan w:val="3"/>
          </w:tcPr>
          <w:p w14:paraId="0BA2AB99" w14:textId="77777777" w:rsidR="005A34CD" w:rsidRDefault="005A34CD" w:rsidP="0030354A">
            <w:pPr>
              <w:pStyle w:val="ListParagraph"/>
              <w:numPr>
                <w:ilvl w:val="0"/>
                <w:numId w:val="18"/>
              </w:numPr>
              <w:overflowPunct/>
              <w:autoSpaceDE/>
              <w:autoSpaceDN/>
              <w:adjustRightInd/>
              <w:contextualSpacing/>
              <w:jc w:val="both"/>
              <w:textAlignment w:val="auto"/>
              <w:rPr>
                <w:bCs/>
                <w:iCs/>
                <w:color w:val="000000"/>
                <w:sz w:val="24"/>
              </w:rPr>
            </w:pPr>
            <w:r w:rsidRPr="008264D3">
              <w:rPr>
                <w:bCs/>
                <w:iCs/>
                <w:color w:val="000000"/>
                <w:sz w:val="24"/>
              </w:rPr>
              <w:t>Each Contracting Party shall promptly notify, after the establishment of the</w:t>
            </w:r>
            <w:r>
              <w:rPr>
                <w:bCs/>
                <w:iCs/>
                <w:color w:val="000000"/>
                <w:sz w:val="24"/>
                <w:lang w:eastAsia="ko-KR"/>
              </w:rPr>
              <w:t xml:space="preserve"> </w:t>
            </w:r>
            <w:r w:rsidRPr="008264D3">
              <w:rPr>
                <w:bCs/>
                <w:iCs/>
                <w:color w:val="000000"/>
                <w:sz w:val="24"/>
              </w:rPr>
              <w:t>SEAFO record, the Executive Secretary of any addition to, any deletion from and/or any</w:t>
            </w:r>
            <w:r>
              <w:rPr>
                <w:bCs/>
                <w:iCs/>
                <w:color w:val="000000"/>
                <w:sz w:val="24"/>
                <w:lang w:eastAsia="ko-KR"/>
              </w:rPr>
              <w:t xml:space="preserve"> </w:t>
            </w:r>
            <w:r w:rsidRPr="008264D3">
              <w:rPr>
                <w:bCs/>
                <w:iCs/>
                <w:color w:val="000000"/>
                <w:sz w:val="24"/>
              </w:rPr>
              <w:t>modification of the SEAFO record at any time such changes occur.</w:t>
            </w:r>
          </w:p>
          <w:p w14:paraId="7A9DC107" w14:textId="77777777" w:rsidR="00671E7D" w:rsidRPr="00423C03" w:rsidRDefault="00671E7D" w:rsidP="006C3B03">
            <w:pPr>
              <w:pStyle w:val="ListParagraph"/>
              <w:overflowPunct/>
              <w:autoSpaceDE/>
              <w:autoSpaceDN/>
              <w:adjustRightInd/>
              <w:ind w:left="760"/>
              <w:contextualSpacing/>
              <w:jc w:val="both"/>
              <w:textAlignment w:val="auto"/>
              <w:rPr>
                <w:bCs/>
                <w:iCs/>
                <w:color w:val="000000"/>
                <w:sz w:val="24"/>
              </w:rPr>
            </w:pPr>
          </w:p>
        </w:tc>
      </w:tr>
      <w:tr w:rsidR="005A34CD" w:rsidRPr="00690440" w14:paraId="69357DA1" w14:textId="77777777" w:rsidTr="006C3B03">
        <w:tc>
          <w:tcPr>
            <w:tcW w:w="9355" w:type="dxa"/>
            <w:gridSpan w:val="3"/>
          </w:tcPr>
          <w:p w14:paraId="423FCC4E" w14:textId="77777777" w:rsidR="005A34CD" w:rsidRDefault="005A34CD" w:rsidP="0030354A">
            <w:pPr>
              <w:pStyle w:val="ListParagraph"/>
              <w:numPr>
                <w:ilvl w:val="0"/>
                <w:numId w:val="18"/>
              </w:numPr>
              <w:overflowPunct/>
              <w:autoSpaceDE/>
              <w:autoSpaceDN/>
              <w:adjustRightInd/>
              <w:contextualSpacing/>
              <w:jc w:val="both"/>
              <w:textAlignment w:val="auto"/>
              <w:rPr>
                <w:bCs/>
                <w:iCs/>
                <w:color w:val="000000"/>
                <w:sz w:val="24"/>
              </w:rPr>
            </w:pPr>
            <w:r w:rsidRPr="00671E7D">
              <w:rPr>
                <w:bCs/>
                <w:iCs/>
                <w:color w:val="000000"/>
                <w:sz w:val="24"/>
              </w:rPr>
              <w:t xml:space="preserve">The Executive Secretary shall maintain the SEAFO </w:t>
            </w:r>
            <w:proofErr w:type="gramStart"/>
            <w:r w:rsidRPr="00671E7D">
              <w:rPr>
                <w:bCs/>
                <w:iCs/>
                <w:color w:val="000000"/>
                <w:sz w:val="24"/>
              </w:rPr>
              <w:t>record, and</w:t>
            </w:r>
            <w:proofErr w:type="gramEnd"/>
            <w:r w:rsidRPr="00671E7D">
              <w:rPr>
                <w:bCs/>
                <w:iCs/>
                <w:color w:val="000000"/>
                <w:sz w:val="24"/>
              </w:rPr>
              <w:t xml:space="preserve"> take any measure</w:t>
            </w:r>
            <w:r w:rsidR="00671E7D" w:rsidRPr="00671E7D">
              <w:rPr>
                <w:bCs/>
                <w:iCs/>
                <w:color w:val="000000"/>
                <w:sz w:val="24"/>
                <w:lang w:eastAsia="ko-KR"/>
              </w:rPr>
              <w:t xml:space="preserve"> </w:t>
            </w:r>
            <w:r w:rsidRPr="00671E7D">
              <w:rPr>
                <w:bCs/>
                <w:iCs/>
                <w:color w:val="000000"/>
                <w:sz w:val="24"/>
              </w:rPr>
              <w:t>to ensure publicity of the record and through electronic means, including placing it on the</w:t>
            </w:r>
            <w:r w:rsidR="00671E7D" w:rsidRPr="00671E7D">
              <w:rPr>
                <w:bCs/>
                <w:iCs/>
                <w:color w:val="000000"/>
                <w:sz w:val="24"/>
                <w:lang w:eastAsia="ko-KR"/>
              </w:rPr>
              <w:t xml:space="preserve"> </w:t>
            </w:r>
            <w:r w:rsidRPr="00671E7D">
              <w:rPr>
                <w:bCs/>
                <w:iCs/>
                <w:color w:val="000000"/>
                <w:sz w:val="24"/>
              </w:rPr>
              <w:t>SEAFO website, in a manner consistent with confidentiality requirements noted by</w:t>
            </w:r>
            <w:r w:rsidR="00671E7D" w:rsidRPr="00671E7D">
              <w:rPr>
                <w:bCs/>
                <w:iCs/>
                <w:color w:val="000000"/>
                <w:sz w:val="24"/>
                <w:lang w:eastAsia="ko-KR"/>
              </w:rPr>
              <w:t xml:space="preserve"> </w:t>
            </w:r>
            <w:r w:rsidRPr="00671E7D">
              <w:rPr>
                <w:bCs/>
                <w:iCs/>
                <w:color w:val="000000"/>
                <w:sz w:val="24"/>
              </w:rPr>
              <w:t>Contracting Parties.</w:t>
            </w:r>
          </w:p>
          <w:p w14:paraId="248DA667" w14:textId="77777777" w:rsidR="00671E7D" w:rsidRPr="00671E7D" w:rsidRDefault="00671E7D" w:rsidP="006C3B03">
            <w:pPr>
              <w:pStyle w:val="ListParagraph"/>
              <w:overflowPunct/>
              <w:autoSpaceDE/>
              <w:autoSpaceDN/>
              <w:adjustRightInd/>
              <w:ind w:left="760"/>
              <w:contextualSpacing/>
              <w:jc w:val="both"/>
              <w:textAlignment w:val="auto"/>
              <w:rPr>
                <w:bCs/>
                <w:iCs/>
                <w:color w:val="000000"/>
                <w:sz w:val="24"/>
              </w:rPr>
            </w:pPr>
          </w:p>
        </w:tc>
      </w:tr>
      <w:tr w:rsidR="005A34CD" w:rsidRPr="00690440" w14:paraId="1DD79A8C" w14:textId="77777777" w:rsidTr="006C3B03">
        <w:tc>
          <w:tcPr>
            <w:tcW w:w="9355" w:type="dxa"/>
            <w:gridSpan w:val="3"/>
          </w:tcPr>
          <w:p w14:paraId="44217CE1" w14:textId="77777777" w:rsidR="005A34CD" w:rsidRPr="00D34372" w:rsidRDefault="005A34CD" w:rsidP="0030354A">
            <w:pPr>
              <w:pStyle w:val="ListParagraph"/>
              <w:numPr>
                <w:ilvl w:val="0"/>
                <w:numId w:val="18"/>
              </w:numPr>
              <w:overflowPunct/>
              <w:autoSpaceDE/>
              <w:autoSpaceDN/>
              <w:adjustRightInd/>
              <w:contextualSpacing/>
              <w:jc w:val="both"/>
              <w:textAlignment w:val="auto"/>
              <w:rPr>
                <w:bCs/>
                <w:iCs/>
                <w:color w:val="000000"/>
                <w:sz w:val="24"/>
              </w:rPr>
            </w:pPr>
            <w:r w:rsidRPr="00D34372">
              <w:rPr>
                <w:bCs/>
                <w:iCs/>
                <w:color w:val="000000"/>
                <w:sz w:val="24"/>
              </w:rPr>
              <w:lastRenderedPageBreak/>
              <w:t>Each Contracting Party shall:</w:t>
            </w:r>
          </w:p>
          <w:p w14:paraId="53C09316" w14:textId="77777777" w:rsidR="005A34CD" w:rsidRPr="00D34372" w:rsidRDefault="005A34CD" w:rsidP="006C3B03">
            <w:pPr>
              <w:pStyle w:val="ListParagraph"/>
              <w:overflowPunct/>
              <w:autoSpaceDE/>
              <w:autoSpaceDN/>
              <w:adjustRightInd/>
              <w:ind w:left="709" w:hanging="709"/>
              <w:contextualSpacing/>
              <w:jc w:val="both"/>
              <w:textAlignment w:val="auto"/>
              <w:rPr>
                <w:bCs/>
                <w:iCs/>
                <w:color w:val="000000"/>
                <w:sz w:val="24"/>
              </w:rPr>
            </w:pPr>
          </w:p>
        </w:tc>
      </w:tr>
      <w:tr w:rsidR="005A34CD" w:rsidRPr="00690440" w14:paraId="3C85B8DE" w14:textId="77777777" w:rsidTr="008C1709">
        <w:trPr>
          <w:gridBefore w:val="1"/>
          <w:wBefore w:w="567" w:type="dxa"/>
        </w:trPr>
        <w:tc>
          <w:tcPr>
            <w:tcW w:w="8788" w:type="dxa"/>
            <w:gridSpan w:val="2"/>
          </w:tcPr>
          <w:p w14:paraId="7350A162" w14:textId="77777777" w:rsidR="005A34CD" w:rsidRDefault="005A34CD" w:rsidP="0030354A">
            <w:pPr>
              <w:pStyle w:val="ListParagraph"/>
              <w:numPr>
                <w:ilvl w:val="0"/>
                <w:numId w:val="20"/>
              </w:numPr>
              <w:overflowPunct/>
              <w:autoSpaceDE/>
              <w:autoSpaceDN/>
              <w:adjustRightInd/>
              <w:contextualSpacing/>
              <w:jc w:val="both"/>
              <w:textAlignment w:val="auto"/>
              <w:rPr>
                <w:bCs/>
                <w:iCs/>
                <w:color w:val="000000"/>
                <w:sz w:val="24"/>
              </w:rPr>
            </w:pPr>
            <w:r w:rsidRPr="00671E7D">
              <w:rPr>
                <w:bCs/>
                <w:iCs/>
                <w:color w:val="000000"/>
                <w:sz w:val="24"/>
              </w:rPr>
              <w:t xml:space="preserve">authorise their vessels to operate in the Convention Area only if they </w:t>
            </w:r>
            <w:proofErr w:type="gramStart"/>
            <w:r w:rsidRPr="00671E7D">
              <w:rPr>
                <w:bCs/>
                <w:iCs/>
                <w:color w:val="000000"/>
                <w:sz w:val="24"/>
              </w:rPr>
              <w:t>are able to</w:t>
            </w:r>
            <w:proofErr w:type="gramEnd"/>
            <w:r w:rsidR="00671E7D" w:rsidRPr="00671E7D">
              <w:rPr>
                <w:bCs/>
                <w:iCs/>
                <w:color w:val="000000"/>
                <w:sz w:val="24"/>
                <w:lang w:eastAsia="ko-KR"/>
              </w:rPr>
              <w:t xml:space="preserve"> </w:t>
            </w:r>
            <w:r w:rsidRPr="00671E7D">
              <w:rPr>
                <w:bCs/>
                <w:iCs/>
                <w:color w:val="000000"/>
                <w:sz w:val="24"/>
              </w:rPr>
              <w:t>fulfil in respect of these vessels the requirements and responsibilities under the</w:t>
            </w:r>
            <w:r w:rsidR="00671E7D" w:rsidRPr="00671E7D">
              <w:rPr>
                <w:bCs/>
                <w:iCs/>
                <w:color w:val="000000"/>
                <w:sz w:val="24"/>
                <w:lang w:eastAsia="ko-KR"/>
              </w:rPr>
              <w:t xml:space="preserve"> </w:t>
            </w:r>
            <w:r w:rsidRPr="00671E7D">
              <w:rPr>
                <w:bCs/>
                <w:iCs/>
                <w:color w:val="000000"/>
                <w:sz w:val="24"/>
              </w:rPr>
              <w:t>Convention</w:t>
            </w:r>
            <w:r w:rsidRPr="00671E7D">
              <w:rPr>
                <w:bCs/>
                <w:iCs/>
                <w:color w:val="000000"/>
                <w:sz w:val="24"/>
                <w:lang w:eastAsia="ko-KR"/>
              </w:rPr>
              <w:t xml:space="preserve">, this System </w:t>
            </w:r>
            <w:r w:rsidRPr="00671E7D">
              <w:rPr>
                <w:bCs/>
                <w:iCs/>
                <w:color w:val="000000"/>
                <w:sz w:val="24"/>
              </w:rPr>
              <w:t xml:space="preserve">and its conservation and management measures; </w:t>
            </w:r>
          </w:p>
          <w:p w14:paraId="774C131A" w14:textId="77777777" w:rsidR="00671E7D" w:rsidRPr="00671E7D" w:rsidRDefault="00671E7D" w:rsidP="006C3B03">
            <w:pPr>
              <w:pStyle w:val="ListParagraph"/>
              <w:overflowPunct/>
              <w:autoSpaceDE/>
              <w:autoSpaceDN/>
              <w:adjustRightInd/>
              <w:ind w:left="760"/>
              <w:contextualSpacing/>
              <w:jc w:val="both"/>
              <w:textAlignment w:val="auto"/>
              <w:rPr>
                <w:bCs/>
                <w:iCs/>
                <w:color w:val="000000"/>
                <w:sz w:val="24"/>
              </w:rPr>
            </w:pPr>
          </w:p>
        </w:tc>
      </w:tr>
      <w:tr w:rsidR="005A34CD" w:rsidRPr="00690440" w14:paraId="09119F5B" w14:textId="77777777" w:rsidTr="008C1709">
        <w:trPr>
          <w:gridBefore w:val="1"/>
          <w:wBefore w:w="567" w:type="dxa"/>
        </w:trPr>
        <w:tc>
          <w:tcPr>
            <w:tcW w:w="8788" w:type="dxa"/>
            <w:gridSpan w:val="2"/>
          </w:tcPr>
          <w:p w14:paraId="7111F031" w14:textId="77777777" w:rsidR="005A34CD" w:rsidRPr="00D34372" w:rsidRDefault="005A34CD" w:rsidP="0030354A">
            <w:pPr>
              <w:pStyle w:val="ListParagraph"/>
              <w:numPr>
                <w:ilvl w:val="0"/>
                <w:numId w:val="20"/>
              </w:numPr>
              <w:overflowPunct/>
              <w:autoSpaceDE/>
              <w:autoSpaceDN/>
              <w:adjustRightInd/>
              <w:contextualSpacing/>
              <w:jc w:val="both"/>
              <w:textAlignment w:val="auto"/>
              <w:rPr>
                <w:bCs/>
                <w:iCs/>
                <w:color w:val="000000"/>
                <w:sz w:val="24"/>
              </w:rPr>
            </w:pPr>
            <w:r w:rsidRPr="00D34372">
              <w:rPr>
                <w:bCs/>
                <w:iCs/>
                <w:color w:val="000000"/>
                <w:sz w:val="24"/>
              </w:rPr>
              <w:t xml:space="preserve">take necessary measures to ensure that their vessels comply with </w:t>
            </w:r>
            <w:r>
              <w:rPr>
                <w:bCs/>
                <w:iCs/>
                <w:color w:val="000000"/>
                <w:sz w:val="24"/>
                <w:lang w:eastAsia="ko-KR"/>
              </w:rPr>
              <w:t xml:space="preserve">this System and </w:t>
            </w:r>
            <w:r w:rsidRPr="00D34372">
              <w:rPr>
                <w:bCs/>
                <w:iCs/>
                <w:color w:val="000000"/>
                <w:sz w:val="24"/>
              </w:rPr>
              <w:t>all the relevant SEAFO conservation and management measures;</w:t>
            </w:r>
          </w:p>
          <w:p w14:paraId="583875F2" w14:textId="77777777" w:rsidR="005A34CD" w:rsidRPr="00D34372" w:rsidRDefault="005A34CD" w:rsidP="006C3B03">
            <w:pPr>
              <w:pStyle w:val="ListParagraph"/>
              <w:overflowPunct/>
              <w:autoSpaceDE/>
              <w:autoSpaceDN/>
              <w:adjustRightInd/>
              <w:ind w:left="709" w:hanging="709"/>
              <w:contextualSpacing/>
              <w:jc w:val="both"/>
              <w:textAlignment w:val="auto"/>
              <w:rPr>
                <w:bCs/>
                <w:iCs/>
                <w:color w:val="000000"/>
                <w:sz w:val="24"/>
              </w:rPr>
            </w:pPr>
          </w:p>
        </w:tc>
      </w:tr>
      <w:tr w:rsidR="005A34CD" w:rsidRPr="00690440" w14:paraId="47019EFE" w14:textId="77777777" w:rsidTr="008C1709">
        <w:trPr>
          <w:gridBefore w:val="1"/>
          <w:wBefore w:w="567" w:type="dxa"/>
        </w:trPr>
        <w:tc>
          <w:tcPr>
            <w:tcW w:w="8788" w:type="dxa"/>
            <w:gridSpan w:val="2"/>
          </w:tcPr>
          <w:p w14:paraId="041B22C1" w14:textId="77777777" w:rsidR="005A34CD" w:rsidRPr="00671E7D" w:rsidRDefault="005A34CD" w:rsidP="0030354A">
            <w:pPr>
              <w:pStyle w:val="ListParagraph"/>
              <w:numPr>
                <w:ilvl w:val="0"/>
                <w:numId w:val="20"/>
              </w:numPr>
              <w:overflowPunct/>
              <w:autoSpaceDE/>
              <w:autoSpaceDN/>
              <w:adjustRightInd/>
              <w:contextualSpacing/>
              <w:jc w:val="both"/>
              <w:textAlignment w:val="auto"/>
              <w:rPr>
                <w:bCs/>
                <w:iCs/>
                <w:color w:val="000000"/>
                <w:sz w:val="24"/>
              </w:rPr>
            </w:pPr>
            <w:r w:rsidRPr="00671E7D">
              <w:rPr>
                <w:bCs/>
                <w:iCs/>
                <w:color w:val="000000"/>
                <w:sz w:val="24"/>
              </w:rPr>
              <w:t>take necessary measures to ensure that their vessels on the SEAFO record keep on board valid certificates of vessel registration and valid authorisation to fish and/or</w:t>
            </w:r>
            <w:r w:rsidR="00671E7D" w:rsidRPr="00671E7D">
              <w:rPr>
                <w:bCs/>
                <w:iCs/>
                <w:color w:val="000000"/>
                <w:sz w:val="24"/>
                <w:lang w:eastAsia="ko-KR"/>
              </w:rPr>
              <w:t xml:space="preserve"> </w:t>
            </w:r>
            <w:r w:rsidRPr="00671E7D">
              <w:rPr>
                <w:bCs/>
                <w:iCs/>
                <w:color w:val="000000"/>
                <w:sz w:val="24"/>
              </w:rPr>
              <w:t>tranship;</w:t>
            </w:r>
          </w:p>
          <w:p w14:paraId="2010FE89" w14:textId="77777777" w:rsidR="005A34CD" w:rsidRPr="00D34372" w:rsidRDefault="005A34CD" w:rsidP="006C3B03">
            <w:pPr>
              <w:pStyle w:val="ListParagraph"/>
              <w:overflowPunct/>
              <w:autoSpaceDE/>
              <w:autoSpaceDN/>
              <w:adjustRightInd/>
              <w:ind w:left="709" w:hanging="709"/>
              <w:contextualSpacing/>
              <w:jc w:val="both"/>
              <w:textAlignment w:val="auto"/>
              <w:rPr>
                <w:bCs/>
                <w:iCs/>
                <w:color w:val="000000"/>
                <w:sz w:val="24"/>
              </w:rPr>
            </w:pPr>
          </w:p>
        </w:tc>
      </w:tr>
      <w:tr w:rsidR="005A34CD" w:rsidRPr="00690440" w14:paraId="7E735A53" w14:textId="77777777" w:rsidTr="008C1709">
        <w:trPr>
          <w:gridBefore w:val="1"/>
          <w:wBefore w:w="567" w:type="dxa"/>
        </w:trPr>
        <w:tc>
          <w:tcPr>
            <w:tcW w:w="8788" w:type="dxa"/>
            <w:gridSpan w:val="2"/>
          </w:tcPr>
          <w:p w14:paraId="243D4C38" w14:textId="77777777" w:rsidR="005A34CD" w:rsidRPr="00671E7D" w:rsidRDefault="005A34CD" w:rsidP="0030354A">
            <w:pPr>
              <w:pStyle w:val="ListParagraph"/>
              <w:numPr>
                <w:ilvl w:val="0"/>
                <w:numId w:val="20"/>
              </w:numPr>
              <w:overflowPunct/>
              <w:autoSpaceDE/>
              <w:autoSpaceDN/>
              <w:adjustRightInd/>
              <w:contextualSpacing/>
              <w:jc w:val="both"/>
              <w:textAlignment w:val="auto"/>
              <w:rPr>
                <w:bCs/>
                <w:iCs/>
                <w:color w:val="000000"/>
                <w:sz w:val="24"/>
              </w:rPr>
            </w:pPr>
            <w:r w:rsidRPr="00671E7D">
              <w:rPr>
                <w:bCs/>
                <w:iCs/>
                <w:color w:val="000000"/>
                <w:sz w:val="24"/>
              </w:rPr>
              <w:t xml:space="preserve">ensure that </w:t>
            </w:r>
            <w:r w:rsidR="00872448">
              <w:rPr>
                <w:bCs/>
                <w:iCs/>
                <w:color w:val="000000"/>
                <w:sz w:val="24"/>
                <w:lang w:eastAsia="ko-KR"/>
              </w:rPr>
              <w:t xml:space="preserve">its </w:t>
            </w:r>
            <w:r w:rsidRPr="00671E7D">
              <w:rPr>
                <w:bCs/>
                <w:iCs/>
                <w:color w:val="000000"/>
                <w:sz w:val="24"/>
              </w:rPr>
              <w:t>vessels on the SEAFO record have no history of IUU fishing, if those vessels have such history, the new owners have provided</w:t>
            </w:r>
            <w:r w:rsidR="00671E7D" w:rsidRPr="00671E7D">
              <w:rPr>
                <w:bCs/>
                <w:iCs/>
                <w:color w:val="000000"/>
                <w:sz w:val="24"/>
                <w:lang w:eastAsia="ko-KR"/>
              </w:rPr>
              <w:t xml:space="preserve"> </w:t>
            </w:r>
            <w:r w:rsidRPr="00671E7D">
              <w:rPr>
                <w:bCs/>
                <w:iCs/>
                <w:color w:val="000000"/>
                <w:sz w:val="24"/>
              </w:rPr>
              <w:t>sufficient evidence demonstrating that the previous owners and operators have no</w:t>
            </w:r>
            <w:r w:rsidR="00671E7D" w:rsidRPr="00671E7D">
              <w:rPr>
                <w:bCs/>
                <w:iCs/>
                <w:color w:val="000000"/>
                <w:sz w:val="24"/>
                <w:lang w:eastAsia="ko-KR"/>
              </w:rPr>
              <w:t xml:space="preserve"> </w:t>
            </w:r>
            <w:r w:rsidRPr="00671E7D">
              <w:rPr>
                <w:bCs/>
                <w:iCs/>
                <w:color w:val="000000"/>
                <w:sz w:val="24"/>
              </w:rPr>
              <w:t>legal, beneficial or financial interest in, or control over those vessels, or that</w:t>
            </w:r>
            <w:r w:rsidR="00671E7D" w:rsidRPr="00671E7D">
              <w:rPr>
                <w:bCs/>
                <w:iCs/>
                <w:color w:val="000000"/>
                <w:sz w:val="24"/>
                <w:lang w:eastAsia="ko-KR"/>
              </w:rPr>
              <w:t xml:space="preserve"> </w:t>
            </w:r>
            <w:r w:rsidRPr="00671E7D">
              <w:rPr>
                <w:bCs/>
                <w:iCs/>
                <w:color w:val="000000"/>
                <w:sz w:val="24"/>
              </w:rPr>
              <w:t xml:space="preserve">having taken into account all relevant facts, </w:t>
            </w:r>
            <w:r w:rsidR="00872448">
              <w:rPr>
                <w:bCs/>
                <w:iCs/>
                <w:color w:val="000000"/>
                <w:sz w:val="24"/>
                <w:lang w:eastAsia="ko-KR"/>
              </w:rPr>
              <w:t xml:space="preserve">its </w:t>
            </w:r>
            <w:r w:rsidRPr="00671E7D">
              <w:rPr>
                <w:bCs/>
                <w:iCs/>
                <w:color w:val="000000"/>
                <w:sz w:val="24"/>
              </w:rPr>
              <w:t>vessels are not engaged in or</w:t>
            </w:r>
            <w:r w:rsidR="00671E7D" w:rsidRPr="00671E7D">
              <w:rPr>
                <w:bCs/>
                <w:iCs/>
                <w:color w:val="000000"/>
                <w:sz w:val="24"/>
                <w:lang w:eastAsia="ko-KR"/>
              </w:rPr>
              <w:t xml:space="preserve"> </w:t>
            </w:r>
            <w:r w:rsidRPr="00671E7D">
              <w:rPr>
                <w:bCs/>
                <w:iCs/>
                <w:color w:val="000000"/>
                <w:sz w:val="24"/>
              </w:rPr>
              <w:t>associated with IUU fishing;</w:t>
            </w:r>
          </w:p>
          <w:p w14:paraId="5EA1C0EE" w14:textId="77777777" w:rsidR="005A34CD" w:rsidRPr="00D34372" w:rsidRDefault="005A34CD" w:rsidP="006C3B03">
            <w:pPr>
              <w:pStyle w:val="ListParagraph"/>
              <w:overflowPunct/>
              <w:autoSpaceDE/>
              <w:autoSpaceDN/>
              <w:adjustRightInd/>
              <w:ind w:left="709" w:hanging="709"/>
              <w:contextualSpacing/>
              <w:jc w:val="both"/>
              <w:textAlignment w:val="auto"/>
              <w:rPr>
                <w:bCs/>
                <w:iCs/>
                <w:color w:val="000000"/>
                <w:sz w:val="24"/>
              </w:rPr>
            </w:pPr>
          </w:p>
        </w:tc>
      </w:tr>
      <w:tr w:rsidR="005A34CD" w:rsidRPr="00690440" w14:paraId="0CE4D4B9" w14:textId="77777777" w:rsidTr="008C1709">
        <w:trPr>
          <w:gridBefore w:val="1"/>
          <w:wBefore w:w="567" w:type="dxa"/>
        </w:trPr>
        <w:tc>
          <w:tcPr>
            <w:tcW w:w="8788" w:type="dxa"/>
            <w:gridSpan w:val="2"/>
          </w:tcPr>
          <w:p w14:paraId="2A5D29A0" w14:textId="77777777" w:rsidR="005A34CD" w:rsidRDefault="005A34CD" w:rsidP="0030354A">
            <w:pPr>
              <w:pStyle w:val="ListParagraph"/>
              <w:numPr>
                <w:ilvl w:val="0"/>
                <w:numId w:val="20"/>
              </w:numPr>
              <w:overflowPunct/>
              <w:autoSpaceDE/>
              <w:autoSpaceDN/>
              <w:adjustRightInd/>
              <w:contextualSpacing/>
              <w:jc w:val="both"/>
              <w:textAlignment w:val="auto"/>
              <w:rPr>
                <w:bCs/>
                <w:iCs/>
                <w:color w:val="000000"/>
                <w:sz w:val="24"/>
              </w:rPr>
            </w:pPr>
            <w:r w:rsidRPr="00671E7D">
              <w:rPr>
                <w:bCs/>
                <w:iCs/>
                <w:color w:val="000000"/>
                <w:sz w:val="24"/>
              </w:rPr>
              <w:t>ensure, to the extent possible under domestic law, that the owners and operators</w:t>
            </w:r>
            <w:r w:rsidR="00671E7D" w:rsidRPr="00671E7D">
              <w:rPr>
                <w:bCs/>
                <w:iCs/>
                <w:color w:val="000000"/>
                <w:sz w:val="24"/>
                <w:lang w:eastAsia="ko-KR"/>
              </w:rPr>
              <w:t xml:space="preserve"> </w:t>
            </w:r>
            <w:r w:rsidRPr="00671E7D">
              <w:rPr>
                <w:bCs/>
                <w:iCs/>
                <w:color w:val="000000"/>
                <w:sz w:val="24"/>
              </w:rPr>
              <w:t xml:space="preserve">of </w:t>
            </w:r>
            <w:r w:rsidR="00416D51" w:rsidRPr="00416D51">
              <w:rPr>
                <w:bCs/>
                <w:iCs/>
                <w:color w:val="000000"/>
                <w:sz w:val="24"/>
                <w:lang w:eastAsia="ko-KR"/>
              </w:rPr>
              <w:t>its registered</w:t>
            </w:r>
            <w:r w:rsidRPr="00671E7D">
              <w:rPr>
                <w:bCs/>
                <w:iCs/>
                <w:color w:val="000000"/>
                <w:sz w:val="24"/>
              </w:rPr>
              <w:t xml:space="preserve"> vessels on the SEAFO record are not engaged in or associated with</w:t>
            </w:r>
            <w:r w:rsidR="00671E7D" w:rsidRPr="00671E7D">
              <w:rPr>
                <w:bCs/>
                <w:iCs/>
                <w:color w:val="000000"/>
                <w:sz w:val="24"/>
                <w:lang w:eastAsia="ko-KR"/>
              </w:rPr>
              <w:t xml:space="preserve"> </w:t>
            </w:r>
            <w:r w:rsidRPr="00671E7D">
              <w:rPr>
                <w:bCs/>
                <w:iCs/>
                <w:color w:val="000000"/>
                <w:sz w:val="24"/>
              </w:rPr>
              <w:t xml:space="preserve">fishing activities conducted </w:t>
            </w:r>
            <w:r w:rsidRPr="00671E7D">
              <w:rPr>
                <w:bCs/>
                <w:iCs/>
                <w:color w:val="000000"/>
                <w:sz w:val="24"/>
                <w:lang w:eastAsia="ko-KR"/>
              </w:rPr>
              <w:t xml:space="preserve">in the Convention Area </w:t>
            </w:r>
            <w:r w:rsidRPr="00671E7D">
              <w:rPr>
                <w:bCs/>
                <w:iCs/>
                <w:color w:val="000000"/>
                <w:sz w:val="24"/>
              </w:rPr>
              <w:t xml:space="preserve">by vessels not </w:t>
            </w:r>
            <w:r w:rsidR="00416D51" w:rsidRPr="00416D51">
              <w:rPr>
                <w:bCs/>
                <w:iCs/>
                <w:color w:val="000000"/>
                <w:sz w:val="24"/>
                <w:lang w:eastAsia="ko-KR"/>
              </w:rPr>
              <w:t>registered</w:t>
            </w:r>
            <w:r w:rsidR="00416D51">
              <w:rPr>
                <w:bCs/>
                <w:iCs/>
                <w:color w:val="000000"/>
                <w:sz w:val="24"/>
                <w:lang w:eastAsia="ko-KR"/>
              </w:rPr>
              <w:t xml:space="preserve"> </w:t>
            </w:r>
            <w:r w:rsidRPr="00671E7D">
              <w:rPr>
                <w:bCs/>
                <w:iCs/>
                <w:color w:val="000000"/>
                <w:sz w:val="24"/>
              </w:rPr>
              <w:t>into the SEAFO</w:t>
            </w:r>
            <w:r w:rsidRPr="00671E7D">
              <w:rPr>
                <w:bCs/>
                <w:iCs/>
                <w:color w:val="000000"/>
                <w:sz w:val="24"/>
                <w:lang w:eastAsia="ko-KR"/>
              </w:rPr>
              <w:t xml:space="preserve"> </w:t>
            </w:r>
            <w:r w:rsidRPr="00671E7D">
              <w:rPr>
                <w:bCs/>
                <w:iCs/>
                <w:color w:val="000000"/>
                <w:sz w:val="24"/>
              </w:rPr>
              <w:t>record;</w:t>
            </w:r>
            <w:r w:rsidR="00CD7D3A">
              <w:rPr>
                <w:bCs/>
                <w:iCs/>
                <w:color w:val="000000"/>
                <w:sz w:val="24"/>
                <w:lang w:eastAsia="ko-KR"/>
              </w:rPr>
              <w:t xml:space="preserve"> and</w:t>
            </w:r>
          </w:p>
          <w:p w14:paraId="5312A22F" w14:textId="77777777" w:rsidR="00671E7D" w:rsidRPr="00671E7D" w:rsidRDefault="00671E7D" w:rsidP="006C3B03">
            <w:pPr>
              <w:pStyle w:val="ListParagraph"/>
              <w:overflowPunct/>
              <w:autoSpaceDE/>
              <w:autoSpaceDN/>
              <w:adjustRightInd/>
              <w:ind w:left="760"/>
              <w:contextualSpacing/>
              <w:jc w:val="both"/>
              <w:textAlignment w:val="auto"/>
              <w:rPr>
                <w:bCs/>
                <w:iCs/>
                <w:color w:val="000000"/>
                <w:sz w:val="24"/>
              </w:rPr>
            </w:pPr>
          </w:p>
        </w:tc>
      </w:tr>
      <w:tr w:rsidR="005A34CD" w:rsidRPr="00690440" w14:paraId="5E68F12D" w14:textId="77777777" w:rsidTr="008C1709">
        <w:trPr>
          <w:gridBefore w:val="1"/>
          <w:wBefore w:w="567" w:type="dxa"/>
        </w:trPr>
        <w:tc>
          <w:tcPr>
            <w:tcW w:w="8788" w:type="dxa"/>
            <w:gridSpan w:val="2"/>
          </w:tcPr>
          <w:p w14:paraId="41C1630C" w14:textId="77777777" w:rsidR="005A34CD" w:rsidRPr="00671E7D" w:rsidRDefault="005A34CD" w:rsidP="0030354A">
            <w:pPr>
              <w:pStyle w:val="ListParagraph"/>
              <w:numPr>
                <w:ilvl w:val="0"/>
                <w:numId w:val="20"/>
              </w:numPr>
              <w:overflowPunct/>
              <w:autoSpaceDE/>
              <w:autoSpaceDN/>
              <w:adjustRightInd/>
              <w:contextualSpacing/>
              <w:jc w:val="both"/>
              <w:textAlignment w:val="auto"/>
              <w:rPr>
                <w:bCs/>
                <w:iCs/>
                <w:color w:val="000000"/>
                <w:sz w:val="24"/>
              </w:rPr>
            </w:pPr>
            <w:r w:rsidRPr="00671E7D">
              <w:rPr>
                <w:bCs/>
                <w:iCs/>
                <w:color w:val="000000"/>
                <w:sz w:val="24"/>
              </w:rPr>
              <w:t>take necessary measures to ensure, to the extent possible under domestic law, that</w:t>
            </w:r>
            <w:r w:rsidR="00671E7D" w:rsidRPr="00671E7D">
              <w:rPr>
                <w:bCs/>
                <w:iCs/>
                <w:color w:val="000000"/>
                <w:sz w:val="24"/>
                <w:lang w:eastAsia="ko-KR"/>
              </w:rPr>
              <w:t xml:space="preserve"> </w:t>
            </w:r>
            <w:r w:rsidRPr="00671E7D">
              <w:rPr>
                <w:bCs/>
                <w:iCs/>
                <w:color w:val="000000"/>
                <w:sz w:val="24"/>
              </w:rPr>
              <w:t>the owners of the vessels on the SEAFO record are citizens or legal entities within</w:t>
            </w:r>
            <w:r w:rsidR="00671E7D" w:rsidRPr="00671E7D">
              <w:rPr>
                <w:bCs/>
                <w:iCs/>
                <w:color w:val="000000"/>
                <w:sz w:val="24"/>
                <w:lang w:eastAsia="ko-KR"/>
              </w:rPr>
              <w:t xml:space="preserve"> </w:t>
            </w:r>
            <w:r w:rsidR="00CD7D3A" w:rsidRPr="003D46E1">
              <w:rPr>
                <w:bCs/>
                <w:iCs/>
                <w:color w:val="000000"/>
                <w:sz w:val="24"/>
                <w:lang w:eastAsia="ko-KR"/>
              </w:rPr>
              <w:t xml:space="preserve">that Contracting Party </w:t>
            </w:r>
            <w:r w:rsidRPr="00671E7D">
              <w:rPr>
                <w:bCs/>
                <w:iCs/>
                <w:color w:val="000000"/>
                <w:sz w:val="24"/>
              </w:rPr>
              <w:t>so that any control or punitive actions can be effectively taken</w:t>
            </w:r>
            <w:r w:rsidR="00CD7D3A">
              <w:rPr>
                <w:bCs/>
                <w:iCs/>
                <w:color w:val="000000"/>
                <w:sz w:val="24"/>
                <w:lang w:eastAsia="ko-KR"/>
              </w:rPr>
              <w:t xml:space="preserve"> </w:t>
            </w:r>
            <w:r w:rsidRPr="00671E7D">
              <w:rPr>
                <w:bCs/>
                <w:iCs/>
                <w:color w:val="000000"/>
                <w:sz w:val="24"/>
              </w:rPr>
              <w:t>against them.</w:t>
            </w:r>
          </w:p>
          <w:p w14:paraId="330192C9" w14:textId="77777777" w:rsidR="00671E7D" w:rsidRPr="00423C03" w:rsidRDefault="00671E7D" w:rsidP="006C3B03">
            <w:pPr>
              <w:pStyle w:val="ListParagraph"/>
              <w:overflowPunct/>
              <w:autoSpaceDE/>
              <w:autoSpaceDN/>
              <w:adjustRightInd/>
              <w:ind w:left="709"/>
              <w:contextualSpacing/>
              <w:jc w:val="both"/>
              <w:textAlignment w:val="auto"/>
              <w:rPr>
                <w:bCs/>
                <w:iCs/>
                <w:color w:val="000000"/>
                <w:sz w:val="24"/>
              </w:rPr>
            </w:pPr>
          </w:p>
        </w:tc>
      </w:tr>
      <w:tr w:rsidR="005A34CD" w:rsidRPr="00690440" w14:paraId="59703A1E" w14:textId="77777777" w:rsidTr="006C3B03">
        <w:tc>
          <w:tcPr>
            <w:tcW w:w="9355" w:type="dxa"/>
            <w:gridSpan w:val="3"/>
          </w:tcPr>
          <w:p w14:paraId="7AF9221D" w14:textId="77777777" w:rsidR="005A34CD" w:rsidRPr="00671E7D" w:rsidRDefault="005A34CD" w:rsidP="0030354A">
            <w:pPr>
              <w:pStyle w:val="ListParagraph"/>
              <w:numPr>
                <w:ilvl w:val="0"/>
                <w:numId w:val="18"/>
              </w:numPr>
              <w:overflowPunct/>
              <w:autoSpaceDE/>
              <w:autoSpaceDN/>
              <w:adjustRightInd/>
              <w:contextualSpacing/>
              <w:jc w:val="both"/>
              <w:textAlignment w:val="auto"/>
              <w:rPr>
                <w:bCs/>
                <w:iCs/>
                <w:color w:val="000000"/>
                <w:sz w:val="24"/>
              </w:rPr>
            </w:pPr>
            <w:r w:rsidRPr="00671E7D">
              <w:rPr>
                <w:bCs/>
                <w:iCs/>
                <w:color w:val="000000"/>
                <w:sz w:val="24"/>
              </w:rPr>
              <w:t>Each Contracting Party shall review their own internal actions and measures taken</w:t>
            </w:r>
            <w:r w:rsidR="00671E7D" w:rsidRPr="00671E7D">
              <w:rPr>
                <w:bCs/>
                <w:iCs/>
                <w:color w:val="000000"/>
                <w:sz w:val="24"/>
                <w:lang w:eastAsia="ko-KR"/>
              </w:rPr>
              <w:t xml:space="preserve"> </w:t>
            </w:r>
            <w:r w:rsidRPr="00671E7D">
              <w:rPr>
                <w:bCs/>
                <w:iCs/>
                <w:color w:val="000000"/>
                <w:sz w:val="24"/>
              </w:rPr>
              <w:t xml:space="preserve">pursuant </w:t>
            </w:r>
            <w:r w:rsidR="00CD7D3A" w:rsidRPr="008F6773">
              <w:rPr>
                <w:bCs/>
                <w:iCs/>
                <w:color w:val="000000"/>
                <w:sz w:val="24"/>
                <w:lang w:eastAsia="ko-KR"/>
              </w:rPr>
              <w:t>to Article 4,</w:t>
            </w:r>
            <w:r w:rsidRPr="008F6773">
              <w:rPr>
                <w:bCs/>
                <w:iCs/>
                <w:color w:val="000000"/>
                <w:sz w:val="24"/>
                <w:lang w:eastAsia="ko-KR"/>
              </w:rPr>
              <w:t xml:space="preserve"> </w:t>
            </w:r>
            <w:r w:rsidRPr="008F6773">
              <w:rPr>
                <w:bCs/>
                <w:iCs/>
                <w:color w:val="000000"/>
                <w:sz w:val="24"/>
              </w:rPr>
              <w:t>including</w:t>
            </w:r>
            <w:r w:rsidRPr="00671E7D">
              <w:rPr>
                <w:bCs/>
                <w:iCs/>
                <w:color w:val="000000"/>
                <w:sz w:val="24"/>
              </w:rPr>
              <w:t xml:space="preserve"> punitive</w:t>
            </w:r>
            <w:r w:rsidR="00CD7D3A">
              <w:rPr>
                <w:bCs/>
                <w:iCs/>
                <w:color w:val="000000"/>
                <w:sz w:val="24"/>
                <w:lang w:eastAsia="ko-KR"/>
              </w:rPr>
              <w:t xml:space="preserve"> </w:t>
            </w:r>
            <w:r w:rsidR="00CD7D3A" w:rsidRPr="002613E3">
              <w:rPr>
                <w:bCs/>
                <w:iCs/>
                <w:color w:val="000000"/>
                <w:sz w:val="24"/>
                <w:lang w:eastAsia="ko-KR"/>
              </w:rPr>
              <w:t>actions</w:t>
            </w:r>
            <w:r w:rsidRPr="00671E7D">
              <w:rPr>
                <w:bCs/>
                <w:iCs/>
                <w:color w:val="000000"/>
                <w:sz w:val="24"/>
              </w:rPr>
              <w:t xml:space="preserve"> and sanction</w:t>
            </w:r>
            <w:r w:rsidR="00CD7D3A" w:rsidRPr="002613E3">
              <w:rPr>
                <w:bCs/>
                <w:iCs/>
                <w:color w:val="000000"/>
                <w:sz w:val="24"/>
                <w:lang w:eastAsia="ko-KR"/>
              </w:rPr>
              <w:t>s</w:t>
            </w:r>
            <w:r w:rsidRPr="00671E7D">
              <w:rPr>
                <w:bCs/>
                <w:iCs/>
                <w:color w:val="000000"/>
                <w:sz w:val="24"/>
              </w:rPr>
              <w:t xml:space="preserve"> and in a manner</w:t>
            </w:r>
            <w:r w:rsidRPr="00671E7D">
              <w:rPr>
                <w:bCs/>
                <w:iCs/>
                <w:color w:val="000000"/>
                <w:sz w:val="24"/>
                <w:lang w:eastAsia="ko-KR"/>
              </w:rPr>
              <w:t xml:space="preserve"> </w:t>
            </w:r>
            <w:r w:rsidRPr="00671E7D">
              <w:rPr>
                <w:bCs/>
                <w:iCs/>
                <w:color w:val="000000"/>
                <w:sz w:val="24"/>
              </w:rPr>
              <w:t xml:space="preserve">consistent with domestic law </w:t>
            </w:r>
            <w:proofErr w:type="gramStart"/>
            <w:r w:rsidRPr="00671E7D">
              <w:rPr>
                <w:bCs/>
                <w:iCs/>
                <w:color w:val="000000"/>
                <w:sz w:val="24"/>
              </w:rPr>
              <w:t>as regards</w:t>
            </w:r>
            <w:proofErr w:type="gramEnd"/>
            <w:r w:rsidRPr="00671E7D">
              <w:rPr>
                <w:bCs/>
                <w:iCs/>
                <w:color w:val="000000"/>
                <w:sz w:val="24"/>
              </w:rPr>
              <w:t xml:space="preserve"> disclosure, report the results of the review to</w:t>
            </w:r>
            <w:r w:rsidRPr="00671E7D">
              <w:rPr>
                <w:bCs/>
                <w:iCs/>
                <w:color w:val="000000"/>
                <w:sz w:val="24"/>
                <w:lang w:eastAsia="ko-KR"/>
              </w:rPr>
              <w:t xml:space="preserve"> </w:t>
            </w:r>
            <w:r w:rsidRPr="00671E7D">
              <w:rPr>
                <w:bCs/>
                <w:iCs/>
                <w:color w:val="000000"/>
                <w:sz w:val="24"/>
              </w:rPr>
              <w:t>the Commission at its annual meetings. In consideration of</w:t>
            </w:r>
            <w:r w:rsidRPr="00671E7D">
              <w:rPr>
                <w:bCs/>
                <w:iCs/>
                <w:color w:val="000000"/>
                <w:sz w:val="24"/>
                <w:lang w:eastAsia="ko-KR"/>
              </w:rPr>
              <w:t xml:space="preserve"> </w:t>
            </w:r>
            <w:r w:rsidRPr="00671E7D">
              <w:rPr>
                <w:bCs/>
                <w:iCs/>
                <w:color w:val="000000"/>
                <w:sz w:val="24"/>
              </w:rPr>
              <w:t>the</w:t>
            </w:r>
            <w:r w:rsidRPr="00671E7D">
              <w:rPr>
                <w:bCs/>
                <w:iCs/>
                <w:color w:val="000000"/>
                <w:sz w:val="24"/>
                <w:lang w:eastAsia="ko-KR"/>
              </w:rPr>
              <w:t xml:space="preserve"> </w:t>
            </w:r>
            <w:r w:rsidRPr="00671E7D">
              <w:rPr>
                <w:bCs/>
                <w:iCs/>
                <w:color w:val="000000"/>
                <w:sz w:val="24"/>
              </w:rPr>
              <w:t xml:space="preserve">results of such review, the Commission shall, if appropriate, request the Contracting Party </w:t>
            </w:r>
            <w:r w:rsidR="00CD7D3A" w:rsidRPr="002613E3">
              <w:rPr>
                <w:bCs/>
                <w:iCs/>
                <w:color w:val="000000"/>
                <w:sz w:val="24"/>
                <w:lang w:eastAsia="ko-KR"/>
              </w:rPr>
              <w:t xml:space="preserve">with </w:t>
            </w:r>
            <w:r w:rsidRPr="00671E7D">
              <w:rPr>
                <w:bCs/>
                <w:iCs/>
                <w:color w:val="000000"/>
                <w:sz w:val="24"/>
              </w:rPr>
              <w:t xml:space="preserve">vessels on the SEAFO record to take further action to enhance compliance by those vessels to </w:t>
            </w:r>
            <w:r w:rsidR="00CD7D3A" w:rsidRPr="002613E3">
              <w:rPr>
                <w:bCs/>
                <w:iCs/>
                <w:color w:val="000000"/>
                <w:sz w:val="24"/>
                <w:lang w:eastAsia="ko-KR"/>
              </w:rPr>
              <w:t>this System and the</w:t>
            </w:r>
            <w:r w:rsidR="00CD7D3A">
              <w:rPr>
                <w:bCs/>
                <w:iCs/>
                <w:color w:val="000000"/>
                <w:sz w:val="24"/>
                <w:lang w:eastAsia="ko-KR"/>
              </w:rPr>
              <w:t xml:space="preserve"> </w:t>
            </w:r>
            <w:r w:rsidRPr="00671E7D">
              <w:rPr>
                <w:bCs/>
                <w:iCs/>
                <w:color w:val="000000"/>
                <w:sz w:val="24"/>
              </w:rPr>
              <w:t>SEAFO conservation and management measures.</w:t>
            </w:r>
          </w:p>
          <w:p w14:paraId="429E9969" w14:textId="77777777" w:rsidR="005A34CD" w:rsidRPr="00423C03" w:rsidRDefault="005A34CD" w:rsidP="006C3B03">
            <w:pPr>
              <w:pStyle w:val="ListParagraph"/>
              <w:overflowPunct/>
              <w:autoSpaceDE/>
              <w:autoSpaceDN/>
              <w:adjustRightInd/>
              <w:ind w:left="709" w:hanging="709"/>
              <w:contextualSpacing/>
              <w:jc w:val="both"/>
              <w:textAlignment w:val="auto"/>
              <w:rPr>
                <w:bCs/>
                <w:iCs/>
                <w:color w:val="000000"/>
                <w:sz w:val="24"/>
              </w:rPr>
            </w:pPr>
          </w:p>
        </w:tc>
      </w:tr>
      <w:tr w:rsidR="005A34CD" w:rsidRPr="00690440" w14:paraId="0EDE3B7C" w14:textId="77777777" w:rsidTr="006C3B03">
        <w:tc>
          <w:tcPr>
            <w:tcW w:w="9355" w:type="dxa"/>
            <w:gridSpan w:val="3"/>
          </w:tcPr>
          <w:p w14:paraId="41727D18" w14:textId="77777777" w:rsidR="005A34CD" w:rsidRDefault="005A34CD" w:rsidP="0030354A">
            <w:pPr>
              <w:pStyle w:val="ListParagraph"/>
              <w:numPr>
                <w:ilvl w:val="0"/>
                <w:numId w:val="18"/>
              </w:numPr>
              <w:overflowPunct/>
              <w:autoSpaceDE/>
              <w:autoSpaceDN/>
              <w:adjustRightInd/>
              <w:contextualSpacing/>
              <w:jc w:val="both"/>
              <w:textAlignment w:val="auto"/>
              <w:rPr>
                <w:bCs/>
                <w:iCs/>
                <w:color w:val="000000"/>
                <w:sz w:val="24"/>
              </w:rPr>
            </w:pPr>
            <w:r w:rsidRPr="00671E7D">
              <w:rPr>
                <w:bCs/>
                <w:iCs/>
                <w:color w:val="000000"/>
                <w:sz w:val="24"/>
              </w:rPr>
              <w:t>Each Contracting Party shall take measures, under their applicable legislation, to</w:t>
            </w:r>
            <w:r w:rsidR="00671E7D" w:rsidRPr="00671E7D">
              <w:rPr>
                <w:bCs/>
                <w:iCs/>
                <w:color w:val="000000"/>
                <w:sz w:val="24"/>
                <w:lang w:eastAsia="ko-KR"/>
              </w:rPr>
              <w:t xml:space="preserve"> </w:t>
            </w:r>
            <w:r w:rsidRPr="00671E7D">
              <w:rPr>
                <w:bCs/>
                <w:iCs/>
                <w:color w:val="000000"/>
                <w:sz w:val="24"/>
              </w:rPr>
              <w:t xml:space="preserve">prohibit the fishing </w:t>
            </w:r>
            <w:r w:rsidR="00CD7D3A" w:rsidRPr="002F0B9E">
              <w:rPr>
                <w:bCs/>
                <w:iCs/>
                <w:color w:val="000000"/>
                <w:sz w:val="24"/>
                <w:lang w:eastAsia="ko-KR"/>
              </w:rPr>
              <w:t>and fishing related activities on</w:t>
            </w:r>
            <w:r w:rsidR="00CD7D3A" w:rsidRPr="00C272DA">
              <w:rPr>
                <w:bCs/>
                <w:iCs/>
                <w:color w:val="000000"/>
                <w:sz w:val="24"/>
                <w:lang w:eastAsia="ko-KR"/>
              </w:rPr>
              <w:t xml:space="preserve"> </w:t>
            </w:r>
            <w:r w:rsidR="00CD7D3A">
              <w:rPr>
                <w:bCs/>
                <w:iCs/>
                <w:color w:val="000000"/>
                <w:sz w:val="24"/>
              </w:rPr>
              <w:t>fisher</w:t>
            </w:r>
            <w:r w:rsidR="00CD7D3A">
              <w:rPr>
                <w:bCs/>
                <w:iCs/>
                <w:color w:val="000000"/>
                <w:sz w:val="24"/>
                <w:lang w:eastAsia="ko-KR"/>
              </w:rPr>
              <w:t>y</w:t>
            </w:r>
            <w:r w:rsidRPr="00671E7D">
              <w:rPr>
                <w:bCs/>
                <w:iCs/>
                <w:color w:val="000000"/>
                <w:sz w:val="24"/>
              </w:rPr>
              <w:t xml:space="preserve"> resources covered by the Convention by the vessels which are not </w:t>
            </w:r>
            <w:r w:rsidR="002F0B9E">
              <w:rPr>
                <w:bCs/>
                <w:iCs/>
                <w:color w:val="000000"/>
                <w:sz w:val="24"/>
                <w:lang w:eastAsia="ko-KR"/>
              </w:rPr>
              <w:t>registered</w:t>
            </w:r>
            <w:r w:rsidRPr="00671E7D">
              <w:rPr>
                <w:bCs/>
                <w:iCs/>
                <w:color w:val="000000"/>
                <w:sz w:val="24"/>
              </w:rPr>
              <w:t xml:space="preserve"> into the</w:t>
            </w:r>
            <w:r w:rsidRPr="00671E7D">
              <w:rPr>
                <w:bCs/>
                <w:iCs/>
                <w:color w:val="000000"/>
                <w:sz w:val="24"/>
                <w:lang w:eastAsia="ko-KR"/>
              </w:rPr>
              <w:t xml:space="preserve"> </w:t>
            </w:r>
            <w:r w:rsidRPr="00671E7D">
              <w:rPr>
                <w:bCs/>
                <w:iCs/>
                <w:color w:val="000000"/>
                <w:sz w:val="24"/>
              </w:rPr>
              <w:t>SEAFO record.</w:t>
            </w:r>
          </w:p>
          <w:p w14:paraId="6035E6A5" w14:textId="77777777" w:rsidR="00671E7D" w:rsidRPr="00671E7D" w:rsidRDefault="00671E7D" w:rsidP="006C3B03">
            <w:pPr>
              <w:pStyle w:val="ListParagraph"/>
              <w:overflowPunct/>
              <w:autoSpaceDE/>
              <w:autoSpaceDN/>
              <w:adjustRightInd/>
              <w:ind w:left="760"/>
              <w:contextualSpacing/>
              <w:jc w:val="both"/>
              <w:textAlignment w:val="auto"/>
              <w:rPr>
                <w:bCs/>
                <w:iCs/>
                <w:color w:val="000000"/>
                <w:sz w:val="24"/>
              </w:rPr>
            </w:pPr>
          </w:p>
        </w:tc>
      </w:tr>
      <w:tr w:rsidR="005A34CD" w:rsidRPr="00690440" w14:paraId="4DFF9A0E" w14:textId="77777777" w:rsidTr="006C3B03">
        <w:tc>
          <w:tcPr>
            <w:tcW w:w="9355" w:type="dxa"/>
            <w:gridSpan w:val="3"/>
          </w:tcPr>
          <w:p w14:paraId="7E9CBAF7" w14:textId="77777777" w:rsidR="005A34CD" w:rsidRDefault="005A34CD" w:rsidP="0030354A">
            <w:pPr>
              <w:pStyle w:val="ListParagraph"/>
              <w:numPr>
                <w:ilvl w:val="0"/>
                <w:numId w:val="18"/>
              </w:numPr>
              <w:overflowPunct/>
              <w:autoSpaceDE/>
              <w:autoSpaceDN/>
              <w:adjustRightInd/>
              <w:contextualSpacing/>
              <w:jc w:val="both"/>
              <w:textAlignment w:val="auto"/>
              <w:rPr>
                <w:bCs/>
                <w:iCs/>
                <w:color w:val="000000"/>
                <w:sz w:val="24"/>
              </w:rPr>
            </w:pPr>
            <w:r w:rsidRPr="00D34372">
              <w:rPr>
                <w:bCs/>
                <w:iCs/>
                <w:color w:val="000000"/>
                <w:sz w:val="24"/>
              </w:rPr>
              <w:t xml:space="preserve">Each Contracting Party shall notify the Executive Secretary of any </w:t>
            </w:r>
            <w:proofErr w:type="gramStart"/>
            <w:r w:rsidRPr="00D34372">
              <w:rPr>
                <w:bCs/>
                <w:iCs/>
                <w:color w:val="000000"/>
                <w:sz w:val="24"/>
              </w:rPr>
              <w:t>factual information</w:t>
            </w:r>
            <w:proofErr w:type="gramEnd"/>
            <w:r w:rsidR="00671E7D">
              <w:rPr>
                <w:bCs/>
                <w:iCs/>
                <w:color w:val="000000"/>
                <w:sz w:val="24"/>
                <w:lang w:eastAsia="ko-KR"/>
              </w:rPr>
              <w:t xml:space="preserve"> </w:t>
            </w:r>
            <w:r w:rsidRPr="00D34372">
              <w:rPr>
                <w:bCs/>
                <w:iCs/>
                <w:color w:val="000000"/>
                <w:sz w:val="24"/>
              </w:rPr>
              <w:t xml:space="preserve">showing that there are reasonable grounds for suspecting vessels not </w:t>
            </w:r>
            <w:r w:rsidR="00D303E6">
              <w:rPr>
                <w:bCs/>
                <w:iCs/>
                <w:color w:val="000000"/>
                <w:sz w:val="24"/>
                <w:lang w:eastAsia="ko-KR"/>
              </w:rPr>
              <w:t xml:space="preserve">registered </w:t>
            </w:r>
            <w:r w:rsidRPr="00D34372">
              <w:rPr>
                <w:bCs/>
                <w:iCs/>
                <w:color w:val="000000"/>
                <w:sz w:val="24"/>
              </w:rPr>
              <w:t>on the SEAFO</w:t>
            </w:r>
            <w:r w:rsidR="00671E7D">
              <w:rPr>
                <w:bCs/>
                <w:iCs/>
                <w:color w:val="000000"/>
                <w:sz w:val="24"/>
                <w:lang w:eastAsia="ko-KR"/>
              </w:rPr>
              <w:t xml:space="preserve"> </w:t>
            </w:r>
            <w:r w:rsidRPr="00D34372">
              <w:rPr>
                <w:bCs/>
                <w:iCs/>
                <w:color w:val="000000"/>
                <w:sz w:val="24"/>
              </w:rPr>
              <w:t xml:space="preserve">record to be </w:t>
            </w:r>
            <w:r>
              <w:rPr>
                <w:bCs/>
                <w:iCs/>
                <w:color w:val="000000"/>
                <w:sz w:val="24"/>
                <w:lang w:eastAsia="ko-KR"/>
              </w:rPr>
              <w:t>operating</w:t>
            </w:r>
            <w:r w:rsidRPr="00D34372">
              <w:rPr>
                <w:bCs/>
                <w:iCs/>
                <w:color w:val="000000"/>
                <w:sz w:val="24"/>
              </w:rPr>
              <w:t xml:space="preserve"> in the Convention Area.</w:t>
            </w:r>
          </w:p>
          <w:p w14:paraId="5DBD9B67" w14:textId="77777777" w:rsidR="00671E7D" w:rsidRPr="00423C03" w:rsidRDefault="00671E7D" w:rsidP="006C3B03">
            <w:pPr>
              <w:pStyle w:val="ListParagraph"/>
              <w:overflowPunct/>
              <w:autoSpaceDE/>
              <w:autoSpaceDN/>
              <w:adjustRightInd/>
              <w:ind w:left="760"/>
              <w:contextualSpacing/>
              <w:jc w:val="both"/>
              <w:textAlignment w:val="auto"/>
              <w:rPr>
                <w:bCs/>
                <w:iCs/>
                <w:color w:val="000000"/>
                <w:sz w:val="24"/>
              </w:rPr>
            </w:pPr>
          </w:p>
        </w:tc>
      </w:tr>
      <w:tr w:rsidR="005A34CD" w:rsidRPr="00690440" w14:paraId="1C965B71" w14:textId="77777777" w:rsidTr="006C3B03">
        <w:tc>
          <w:tcPr>
            <w:tcW w:w="9355" w:type="dxa"/>
            <w:gridSpan w:val="3"/>
          </w:tcPr>
          <w:p w14:paraId="61C5EA8B" w14:textId="77777777" w:rsidR="005A34CD" w:rsidRPr="005E5D28" w:rsidRDefault="005A34CD" w:rsidP="006C3B03">
            <w:pPr>
              <w:pStyle w:val="Heading2"/>
              <w:ind w:hanging="1200"/>
              <w:rPr>
                <w:rFonts w:ascii="Arial" w:hAnsi="Arial"/>
                <w:bCs/>
                <w:color w:val="000000"/>
              </w:rPr>
            </w:pPr>
            <w:r w:rsidRPr="005E5D28">
              <w:rPr>
                <w:rFonts w:ascii="Arial" w:hAnsi="Arial"/>
                <w:bCs/>
                <w:color w:val="000000"/>
              </w:rPr>
              <w:lastRenderedPageBreak/>
              <w:t>Article 5 – Prohibition of transhipments in the Convention Area</w:t>
            </w:r>
          </w:p>
          <w:p w14:paraId="00C3C013" w14:textId="77777777" w:rsidR="005A34CD" w:rsidRPr="00671E7D" w:rsidRDefault="005A34CD" w:rsidP="009A7F22">
            <w:pPr>
              <w:pStyle w:val="ListParagraph"/>
              <w:ind w:left="760"/>
              <w:jc w:val="both"/>
              <w:rPr>
                <w:color w:val="000000"/>
                <w:sz w:val="24"/>
              </w:rPr>
            </w:pPr>
            <w:r w:rsidRPr="00671E7D">
              <w:rPr>
                <w:color w:val="000000"/>
                <w:sz w:val="24"/>
                <w:szCs w:val="24"/>
              </w:rPr>
              <w:t xml:space="preserve">Each Contracting Party shall ensure that </w:t>
            </w:r>
            <w:r w:rsidR="009A7F22" w:rsidRPr="00851912">
              <w:rPr>
                <w:color w:val="000000"/>
                <w:sz w:val="24"/>
                <w:szCs w:val="24"/>
                <w:lang w:eastAsia="ko-KR"/>
              </w:rPr>
              <w:t xml:space="preserve">its </w:t>
            </w:r>
            <w:r w:rsidRPr="00671E7D">
              <w:rPr>
                <w:color w:val="000000"/>
                <w:sz w:val="24"/>
                <w:szCs w:val="24"/>
              </w:rPr>
              <w:t xml:space="preserve">vessels are not involved in transhipment in the Convention Area on </w:t>
            </w:r>
            <w:r w:rsidRPr="00671E7D">
              <w:rPr>
                <w:color w:val="000000"/>
                <w:sz w:val="24"/>
                <w:szCs w:val="24"/>
                <w:lang w:eastAsia="ko-KR"/>
              </w:rPr>
              <w:t>fishery resources</w:t>
            </w:r>
            <w:r w:rsidRPr="00671E7D">
              <w:rPr>
                <w:color w:val="000000"/>
                <w:sz w:val="24"/>
                <w:szCs w:val="24"/>
              </w:rPr>
              <w:t xml:space="preserve"> covered by the Convention</w:t>
            </w:r>
          </w:p>
          <w:p w14:paraId="70AC49C1" w14:textId="77777777" w:rsidR="005A34CD" w:rsidRPr="007038A4" w:rsidRDefault="005A34CD" w:rsidP="006C3B03">
            <w:pPr>
              <w:jc w:val="both"/>
              <w:rPr>
                <w:bCs/>
                <w:iCs/>
                <w:color w:val="000000"/>
                <w:sz w:val="24"/>
              </w:rPr>
            </w:pPr>
          </w:p>
        </w:tc>
      </w:tr>
      <w:tr w:rsidR="005A34CD" w:rsidRPr="00690440" w14:paraId="591D5082" w14:textId="77777777" w:rsidTr="006C3B03">
        <w:tc>
          <w:tcPr>
            <w:tcW w:w="9355" w:type="dxa"/>
            <w:gridSpan w:val="3"/>
          </w:tcPr>
          <w:p w14:paraId="4F3EB379" w14:textId="77777777" w:rsidR="00671E7D" w:rsidRDefault="00671E7D" w:rsidP="006C3B03">
            <w:pPr>
              <w:pStyle w:val="Heading2"/>
              <w:ind w:left="720"/>
              <w:rPr>
                <w:rFonts w:ascii="Arial" w:hAnsi="Arial" w:cs="Arial"/>
                <w:color w:val="000000" w:themeColor="text1"/>
                <w:lang w:eastAsia="ko-KR"/>
              </w:rPr>
            </w:pPr>
            <w:bookmarkStart w:id="6" w:name="_Toc149383410"/>
            <w:bookmarkStart w:id="7" w:name="_Toc226795897"/>
          </w:p>
          <w:p w14:paraId="3378165A" w14:textId="77777777" w:rsidR="005A34CD" w:rsidRDefault="005A34CD" w:rsidP="006C3B03">
            <w:pPr>
              <w:pStyle w:val="Heading2"/>
              <w:ind w:left="720"/>
              <w:rPr>
                <w:rFonts w:ascii="Arial" w:hAnsi="Arial" w:cs="Arial"/>
                <w:color w:val="000000" w:themeColor="text1"/>
                <w:lang w:eastAsia="ko-KR"/>
              </w:rPr>
            </w:pPr>
            <w:r w:rsidRPr="00690440">
              <w:rPr>
                <w:rFonts w:ascii="Arial" w:hAnsi="Arial" w:cs="Arial"/>
                <w:color w:val="000000" w:themeColor="text1"/>
              </w:rPr>
              <w:t xml:space="preserve">Article 6 – </w:t>
            </w:r>
            <w:r>
              <w:rPr>
                <w:rFonts w:ascii="Arial" w:hAnsi="Arial" w:cs="Arial"/>
                <w:color w:val="000000" w:themeColor="text1"/>
              </w:rPr>
              <w:t>Vessel req</w:t>
            </w:r>
            <w:r>
              <w:rPr>
                <w:rFonts w:ascii="Arial" w:hAnsi="Arial" w:cs="Arial"/>
                <w:color w:val="000000" w:themeColor="text1"/>
                <w:lang w:eastAsia="ko-KR"/>
              </w:rPr>
              <w:t>u</w:t>
            </w:r>
            <w:r w:rsidRPr="00690440">
              <w:rPr>
                <w:rFonts w:ascii="Arial" w:hAnsi="Arial" w:cs="Arial"/>
                <w:color w:val="000000" w:themeColor="text1"/>
              </w:rPr>
              <w:t>irements</w:t>
            </w:r>
            <w:bookmarkEnd w:id="6"/>
            <w:bookmarkEnd w:id="7"/>
          </w:p>
          <w:p w14:paraId="20FE5C08" w14:textId="77777777" w:rsidR="005A34CD" w:rsidRPr="00690440" w:rsidRDefault="00671E7D" w:rsidP="0030354A">
            <w:pPr>
              <w:pStyle w:val="Text2"/>
              <w:numPr>
                <w:ilvl w:val="0"/>
                <w:numId w:val="21"/>
              </w:numPr>
              <w:rPr>
                <w:bCs/>
                <w:iCs/>
                <w:color w:val="000000" w:themeColor="text1"/>
              </w:rPr>
            </w:pPr>
            <w:r>
              <w:rPr>
                <w:lang w:eastAsia="ko-KR"/>
              </w:rPr>
              <w:t>Each Contracting Party shall</w:t>
            </w:r>
            <w:r w:rsidR="00F62C6D">
              <w:rPr>
                <w:lang w:eastAsia="ko-KR"/>
              </w:rPr>
              <w:t xml:space="preserve"> </w:t>
            </w:r>
            <w:r w:rsidR="00F62C6D" w:rsidRPr="00F62C6D">
              <w:rPr>
                <w:lang w:eastAsia="ko-KR"/>
              </w:rPr>
              <w:t>ensure that</w:t>
            </w:r>
            <w:r>
              <w:rPr>
                <w:lang w:eastAsia="ko-KR"/>
              </w:rPr>
              <w:t>:</w:t>
            </w:r>
          </w:p>
        </w:tc>
      </w:tr>
      <w:tr w:rsidR="005A34CD" w:rsidRPr="00690440" w14:paraId="286E9272" w14:textId="77777777" w:rsidTr="008C1709">
        <w:trPr>
          <w:gridBefore w:val="1"/>
          <w:wBefore w:w="567" w:type="dxa"/>
        </w:trPr>
        <w:tc>
          <w:tcPr>
            <w:tcW w:w="8788" w:type="dxa"/>
            <w:gridSpan w:val="2"/>
          </w:tcPr>
          <w:p w14:paraId="54A66E81" w14:textId="77777777" w:rsidR="005A34CD" w:rsidRDefault="005A34CD" w:rsidP="0030354A">
            <w:pPr>
              <w:pStyle w:val="ListParagraph"/>
              <w:numPr>
                <w:ilvl w:val="0"/>
                <w:numId w:val="22"/>
              </w:numPr>
              <w:jc w:val="both"/>
              <w:rPr>
                <w:bCs/>
                <w:iCs/>
                <w:color w:val="000000"/>
                <w:sz w:val="24"/>
              </w:rPr>
            </w:pPr>
            <w:r w:rsidRPr="00671E7D">
              <w:rPr>
                <w:bCs/>
                <w:iCs/>
                <w:color w:val="000000"/>
                <w:sz w:val="24"/>
              </w:rPr>
              <w:t>its vessels carry on board documents</w:t>
            </w:r>
            <w:r w:rsidRPr="00671E7D">
              <w:rPr>
                <w:bCs/>
                <w:iCs/>
                <w:color w:val="000000"/>
                <w:sz w:val="24"/>
                <w:lang w:eastAsia="ko-KR"/>
              </w:rPr>
              <w:t xml:space="preserve"> </w:t>
            </w:r>
            <w:r w:rsidRPr="00671E7D">
              <w:rPr>
                <w:bCs/>
                <w:iCs/>
                <w:color w:val="000000"/>
                <w:sz w:val="24"/>
              </w:rPr>
              <w:t>issued and certified by the competent authority of that Contracting Party, including, as a</w:t>
            </w:r>
            <w:r w:rsidRPr="00671E7D">
              <w:rPr>
                <w:bCs/>
                <w:iCs/>
                <w:color w:val="000000"/>
                <w:sz w:val="24"/>
                <w:lang w:eastAsia="ko-KR"/>
              </w:rPr>
              <w:t xml:space="preserve"> </w:t>
            </w:r>
            <w:r w:rsidRPr="00671E7D">
              <w:rPr>
                <w:bCs/>
                <w:iCs/>
                <w:color w:val="000000"/>
                <w:sz w:val="24"/>
              </w:rPr>
              <w:t>minimum, the following:</w:t>
            </w:r>
          </w:p>
          <w:p w14:paraId="0FEA3E8E" w14:textId="77777777" w:rsidR="00376682" w:rsidRPr="00671E7D" w:rsidRDefault="00376682" w:rsidP="006C3B03">
            <w:pPr>
              <w:pStyle w:val="ListParagraph"/>
              <w:ind w:left="760"/>
              <w:jc w:val="both"/>
              <w:rPr>
                <w:bCs/>
                <w:iCs/>
                <w:color w:val="000000"/>
                <w:sz w:val="24"/>
              </w:rPr>
            </w:pPr>
          </w:p>
        </w:tc>
      </w:tr>
      <w:tr w:rsidR="005A34CD" w:rsidRPr="00690440" w14:paraId="1282EFF5" w14:textId="77777777" w:rsidTr="008C1709">
        <w:trPr>
          <w:gridBefore w:val="2"/>
          <w:wBefore w:w="1134" w:type="dxa"/>
        </w:trPr>
        <w:tc>
          <w:tcPr>
            <w:tcW w:w="8221" w:type="dxa"/>
          </w:tcPr>
          <w:p w14:paraId="34F4F67B"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registration documen</w:t>
            </w:r>
            <w:r w:rsidR="00376682">
              <w:rPr>
                <w:bCs/>
                <w:iCs/>
                <w:color w:val="000000"/>
                <w:sz w:val="24"/>
                <w:lang w:eastAsia="ko-KR"/>
              </w:rPr>
              <w:t>t;</w:t>
            </w:r>
          </w:p>
          <w:p w14:paraId="34A0A912" w14:textId="77777777" w:rsidR="00376682" w:rsidRPr="003701CB" w:rsidRDefault="00376682" w:rsidP="006C3B03">
            <w:pPr>
              <w:pStyle w:val="ListParagraph"/>
              <w:ind w:left="800"/>
              <w:jc w:val="both"/>
              <w:rPr>
                <w:bCs/>
                <w:iCs/>
                <w:color w:val="000000"/>
                <w:sz w:val="24"/>
              </w:rPr>
            </w:pPr>
          </w:p>
        </w:tc>
      </w:tr>
      <w:tr w:rsidR="005A34CD" w:rsidRPr="00690440" w14:paraId="3F98C6A4" w14:textId="77777777" w:rsidTr="008C1709">
        <w:trPr>
          <w:gridBefore w:val="2"/>
          <w:wBefore w:w="1134" w:type="dxa"/>
        </w:trPr>
        <w:tc>
          <w:tcPr>
            <w:tcW w:w="8221" w:type="dxa"/>
          </w:tcPr>
          <w:p w14:paraId="443C4A5E" w14:textId="77777777" w:rsidR="005A34CD" w:rsidRDefault="00671E7D" w:rsidP="0030354A">
            <w:pPr>
              <w:pStyle w:val="ListParagraph"/>
              <w:numPr>
                <w:ilvl w:val="0"/>
                <w:numId w:val="23"/>
              </w:numPr>
              <w:jc w:val="both"/>
              <w:rPr>
                <w:bCs/>
                <w:iCs/>
                <w:color w:val="000000"/>
                <w:sz w:val="24"/>
              </w:rPr>
            </w:pPr>
            <w:r w:rsidRPr="003701CB">
              <w:rPr>
                <w:bCs/>
                <w:iCs/>
                <w:color w:val="000000"/>
                <w:sz w:val="24"/>
                <w:lang w:eastAsia="ko-KR"/>
              </w:rPr>
              <w:t>li</w:t>
            </w:r>
            <w:r w:rsidR="005A34CD" w:rsidRPr="003701CB">
              <w:rPr>
                <w:bCs/>
                <w:iCs/>
                <w:color w:val="000000"/>
                <w:sz w:val="24"/>
              </w:rPr>
              <w:t>cense, permit or authorisation to fish or to engage in research fishing activities</w:t>
            </w:r>
            <w:r w:rsidR="004E7F7F" w:rsidRPr="003701CB">
              <w:rPr>
                <w:bCs/>
                <w:iCs/>
                <w:color w:val="000000"/>
                <w:sz w:val="24"/>
                <w:lang w:eastAsia="ko-KR"/>
              </w:rPr>
              <w:t xml:space="preserve"> </w:t>
            </w:r>
            <w:r w:rsidR="005A34CD" w:rsidRPr="003701CB">
              <w:rPr>
                <w:bCs/>
                <w:iCs/>
                <w:color w:val="000000"/>
                <w:sz w:val="24"/>
              </w:rPr>
              <w:t>and terms and conditions attached to the licence, permit or authorisation;</w:t>
            </w:r>
          </w:p>
          <w:p w14:paraId="57FDD31C" w14:textId="77777777" w:rsidR="003701CB" w:rsidRPr="003701CB" w:rsidRDefault="003701CB" w:rsidP="006C3B03">
            <w:pPr>
              <w:pStyle w:val="ListParagraph"/>
              <w:ind w:left="800"/>
              <w:jc w:val="both"/>
              <w:rPr>
                <w:bCs/>
                <w:iCs/>
                <w:color w:val="000000"/>
                <w:sz w:val="24"/>
              </w:rPr>
            </w:pPr>
          </w:p>
        </w:tc>
      </w:tr>
      <w:tr w:rsidR="005A34CD" w:rsidRPr="00690440" w14:paraId="6F9627C8" w14:textId="77777777" w:rsidTr="008C1709">
        <w:trPr>
          <w:gridBefore w:val="2"/>
          <w:wBefore w:w="1134" w:type="dxa"/>
        </w:trPr>
        <w:tc>
          <w:tcPr>
            <w:tcW w:w="8221" w:type="dxa"/>
          </w:tcPr>
          <w:p w14:paraId="630969E0"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vessel name;</w:t>
            </w:r>
          </w:p>
          <w:p w14:paraId="7B2FB094" w14:textId="77777777" w:rsidR="003701CB" w:rsidRPr="003701CB" w:rsidRDefault="003701CB" w:rsidP="006C3B03">
            <w:pPr>
              <w:pStyle w:val="ListParagraph"/>
              <w:ind w:left="800"/>
              <w:jc w:val="both"/>
              <w:rPr>
                <w:bCs/>
                <w:iCs/>
                <w:color w:val="000000"/>
                <w:sz w:val="24"/>
              </w:rPr>
            </w:pPr>
          </w:p>
        </w:tc>
      </w:tr>
      <w:tr w:rsidR="005A34CD" w:rsidRPr="00690440" w14:paraId="2B8A4FBC" w14:textId="77777777" w:rsidTr="008C1709">
        <w:trPr>
          <w:gridBefore w:val="2"/>
          <w:wBefore w:w="1134" w:type="dxa"/>
        </w:trPr>
        <w:tc>
          <w:tcPr>
            <w:tcW w:w="8221" w:type="dxa"/>
          </w:tcPr>
          <w:p w14:paraId="6E8113F9"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port in which registered, and the number(s) under which registered;</w:t>
            </w:r>
          </w:p>
          <w:p w14:paraId="68E81C15" w14:textId="77777777" w:rsidR="003701CB" w:rsidRPr="003701CB" w:rsidRDefault="003701CB" w:rsidP="006C3B03">
            <w:pPr>
              <w:pStyle w:val="ListParagraph"/>
              <w:ind w:left="800"/>
              <w:jc w:val="both"/>
              <w:rPr>
                <w:bCs/>
                <w:iCs/>
                <w:color w:val="000000"/>
                <w:sz w:val="24"/>
              </w:rPr>
            </w:pPr>
          </w:p>
        </w:tc>
      </w:tr>
      <w:tr w:rsidR="005A34CD" w:rsidRPr="00690440" w14:paraId="52057728" w14:textId="77777777" w:rsidTr="008C1709">
        <w:trPr>
          <w:gridBefore w:val="2"/>
          <w:wBefore w:w="1134" w:type="dxa"/>
        </w:trPr>
        <w:tc>
          <w:tcPr>
            <w:tcW w:w="8221" w:type="dxa"/>
          </w:tcPr>
          <w:p w14:paraId="7421ADAB"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International Radio Call Sign (if any);</w:t>
            </w:r>
          </w:p>
          <w:p w14:paraId="4B10792C" w14:textId="77777777" w:rsidR="003701CB" w:rsidRPr="003701CB" w:rsidRDefault="003701CB" w:rsidP="006C3B03">
            <w:pPr>
              <w:pStyle w:val="ListParagraph"/>
              <w:ind w:left="800"/>
              <w:jc w:val="both"/>
              <w:rPr>
                <w:bCs/>
                <w:iCs/>
                <w:color w:val="000000"/>
                <w:sz w:val="24"/>
              </w:rPr>
            </w:pPr>
          </w:p>
        </w:tc>
      </w:tr>
      <w:tr w:rsidR="005A34CD" w:rsidRPr="00690440" w14:paraId="1B8261ED" w14:textId="77777777" w:rsidTr="008C1709">
        <w:trPr>
          <w:gridBefore w:val="2"/>
          <w:wBefore w:w="1134" w:type="dxa"/>
        </w:trPr>
        <w:tc>
          <w:tcPr>
            <w:tcW w:w="8221" w:type="dxa"/>
          </w:tcPr>
          <w:p w14:paraId="36B92222"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names and addresses of owner(s) and where relevant, the charterer;</w:t>
            </w:r>
          </w:p>
          <w:p w14:paraId="775F3BB4" w14:textId="77777777" w:rsidR="003701CB" w:rsidRPr="003701CB" w:rsidRDefault="003701CB" w:rsidP="006C3B03">
            <w:pPr>
              <w:pStyle w:val="ListParagraph"/>
              <w:ind w:left="800"/>
              <w:jc w:val="both"/>
              <w:rPr>
                <w:bCs/>
                <w:iCs/>
                <w:color w:val="000000"/>
                <w:sz w:val="24"/>
              </w:rPr>
            </w:pPr>
          </w:p>
        </w:tc>
      </w:tr>
      <w:tr w:rsidR="005A34CD" w:rsidRPr="00690440" w14:paraId="4DBCF874" w14:textId="77777777" w:rsidTr="008C1709">
        <w:trPr>
          <w:gridBefore w:val="2"/>
          <w:wBefore w:w="1134" w:type="dxa"/>
        </w:trPr>
        <w:tc>
          <w:tcPr>
            <w:tcW w:w="8221" w:type="dxa"/>
          </w:tcPr>
          <w:p w14:paraId="73F38C8C"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overall length;</w:t>
            </w:r>
          </w:p>
          <w:p w14:paraId="6163D3B0" w14:textId="77777777" w:rsidR="003701CB" w:rsidRPr="003701CB" w:rsidRDefault="003701CB" w:rsidP="006C3B03">
            <w:pPr>
              <w:pStyle w:val="ListParagraph"/>
              <w:ind w:left="800"/>
              <w:jc w:val="both"/>
              <w:rPr>
                <w:bCs/>
                <w:iCs/>
                <w:color w:val="000000"/>
                <w:sz w:val="24"/>
              </w:rPr>
            </w:pPr>
          </w:p>
        </w:tc>
      </w:tr>
      <w:tr w:rsidR="005A34CD" w:rsidRPr="00690440" w14:paraId="14B11790" w14:textId="77777777" w:rsidTr="008C1709">
        <w:trPr>
          <w:gridBefore w:val="2"/>
          <w:wBefore w:w="1134" w:type="dxa"/>
        </w:trPr>
        <w:tc>
          <w:tcPr>
            <w:tcW w:w="8221" w:type="dxa"/>
          </w:tcPr>
          <w:p w14:paraId="65945B19" w14:textId="77777777" w:rsidR="005A34CD" w:rsidRDefault="005A34CD" w:rsidP="0030354A">
            <w:pPr>
              <w:pStyle w:val="ListParagraph"/>
              <w:numPr>
                <w:ilvl w:val="0"/>
                <w:numId w:val="23"/>
              </w:numPr>
              <w:jc w:val="both"/>
              <w:rPr>
                <w:bCs/>
                <w:iCs/>
                <w:color w:val="000000"/>
                <w:sz w:val="24"/>
              </w:rPr>
            </w:pPr>
            <w:r w:rsidRPr="003701CB">
              <w:rPr>
                <w:bCs/>
                <w:iCs/>
                <w:color w:val="000000"/>
                <w:sz w:val="24"/>
              </w:rPr>
              <w:t>power of main engine o</w:t>
            </w:r>
            <w:r w:rsidR="009A7F22">
              <w:rPr>
                <w:bCs/>
                <w:iCs/>
                <w:color w:val="000000"/>
                <w:sz w:val="24"/>
              </w:rPr>
              <w:t>r engines in KW/horsepower; and</w:t>
            </w:r>
          </w:p>
          <w:p w14:paraId="0777A993" w14:textId="77777777" w:rsidR="003701CB" w:rsidRPr="003701CB" w:rsidRDefault="003701CB" w:rsidP="006C3B03">
            <w:pPr>
              <w:pStyle w:val="ListParagraph"/>
              <w:ind w:left="800"/>
              <w:jc w:val="both"/>
              <w:rPr>
                <w:bCs/>
                <w:iCs/>
                <w:color w:val="000000"/>
                <w:sz w:val="24"/>
              </w:rPr>
            </w:pPr>
          </w:p>
        </w:tc>
      </w:tr>
      <w:tr w:rsidR="003701CB" w:rsidRPr="00690440" w14:paraId="36C6C7AC" w14:textId="77777777" w:rsidTr="008C1709">
        <w:trPr>
          <w:gridBefore w:val="2"/>
          <w:wBefore w:w="1134" w:type="dxa"/>
        </w:trPr>
        <w:tc>
          <w:tcPr>
            <w:tcW w:w="8221" w:type="dxa"/>
          </w:tcPr>
          <w:p w14:paraId="68E1BAC3" w14:textId="77777777" w:rsidR="003701CB" w:rsidRPr="00B8461F" w:rsidRDefault="003701CB" w:rsidP="0030354A">
            <w:pPr>
              <w:pStyle w:val="ListParagraph"/>
              <w:numPr>
                <w:ilvl w:val="0"/>
                <w:numId w:val="23"/>
              </w:numPr>
              <w:jc w:val="both"/>
              <w:rPr>
                <w:bCs/>
                <w:iCs/>
                <w:color w:val="000000"/>
                <w:sz w:val="24"/>
                <w:lang w:eastAsia="ko-KR"/>
              </w:rPr>
            </w:pPr>
            <w:r w:rsidRPr="00B8461F">
              <w:rPr>
                <w:bCs/>
                <w:iCs/>
                <w:color w:val="000000"/>
                <w:sz w:val="24"/>
              </w:rPr>
              <w:t>certified drawings or description of all fish holds, including storage capacity in</w:t>
            </w:r>
            <w:r w:rsidR="00C1657A">
              <w:rPr>
                <w:bCs/>
                <w:iCs/>
                <w:color w:val="000000"/>
                <w:sz w:val="24"/>
              </w:rPr>
              <w:t xml:space="preserve"> cubic feet or metres.</w:t>
            </w:r>
            <w:r w:rsidR="009A7F22" w:rsidRPr="00B8461F">
              <w:rPr>
                <w:bCs/>
                <w:iCs/>
                <w:color w:val="000000"/>
                <w:sz w:val="24"/>
                <w:lang w:eastAsia="ko-KR"/>
              </w:rPr>
              <w:t xml:space="preserve"> </w:t>
            </w:r>
          </w:p>
        </w:tc>
      </w:tr>
      <w:tr w:rsidR="005A34CD" w:rsidRPr="00690440" w14:paraId="6DA57A6E" w14:textId="77777777" w:rsidTr="008C1709">
        <w:trPr>
          <w:gridBefore w:val="2"/>
          <w:wBefore w:w="1134" w:type="dxa"/>
        </w:trPr>
        <w:tc>
          <w:tcPr>
            <w:tcW w:w="8221" w:type="dxa"/>
          </w:tcPr>
          <w:p w14:paraId="02E6DC7E" w14:textId="77777777" w:rsidR="003701CB" w:rsidRPr="00B8461F" w:rsidRDefault="003701CB" w:rsidP="00C1657A">
            <w:pPr>
              <w:pStyle w:val="ListParagraph"/>
              <w:ind w:left="800"/>
              <w:jc w:val="both"/>
              <w:rPr>
                <w:bCs/>
                <w:iCs/>
                <w:color w:val="000000"/>
                <w:sz w:val="24"/>
              </w:rPr>
            </w:pPr>
          </w:p>
        </w:tc>
      </w:tr>
      <w:tr w:rsidR="005A34CD" w:rsidRPr="00690440" w14:paraId="2674B7B3" w14:textId="77777777" w:rsidTr="008C1709">
        <w:trPr>
          <w:gridBefore w:val="1"/>
          <w:wBefore w:w="567" w:type="dxa"/>
        </w:trPr>
        <w:tc>
          <w:tcPr>
            <w:tcW w:w="8788" w:type="dxa"/>
            <w:gridSpan w:val="2"/>
          </w:tcPr>
          <w:p w14:paraId="0056B1B2" w14:textId="77777777" w:rsidR="005A34CD" w:rsidRDefault="005A34CD" w:rsidP="0030354A">
            <w:pPr>
              <w:pStyle w:val="ListParagraph"/>
              <w:numPr>
                <w:ilvl w:val="0"/>
                <w:numId w:val="22"/>
              </w:numPr>
              <w:jc w:val="both"/>
              <w:rPr>
                <w:bCs/>
                <w:iCs/>
                <w:color w:val="000000"/>
                <w:sz w:val="24"/>
              </w:rPr>
            </w:pPr>
            <w:r w:rsidRPr="003701CB">
              <w:rPr>
                <w:bCs/>
                <w:iCs/>
                <w:color w:val="000000"/>
                <w:sz w:val="24"/>
              </w:rPr>
              <w:t>above documents</w:t>
            </w:r>
            <w:r w:rsidR="00F62C6D">
              <w:rPr>
                <w:bCs/>
                <w:iCs/>
                <w:color w:val="000000"/>
                <w:sz w:val="24"/>
                <w:lang w:eastAsia="ko-KR"/>
              </w:rPr>
              <w:t xml:space="preserve"> are checked</w:t>
            </w:r>
            <w:r w:rsidRPr="003701CB">
              <w:rPr>
                <w:bCs/>
                <w:iCs/>
                <w:color w:val="000000"/>
                <w:sz w:val="24"/>
              </w:rPr>
              <w:t xml:space="preserve"> on a regular basis; and</w:t>
            </w:r>
          </w:p>
          <w:p w14:paraId="18EBBB14" w14:textId="77777777" w:rsidR="003701CB" w:rsidRPr="003701CB" w:rsidRDefault="003701CB" w:rsidP="006C3B03">
            <w:pPr>
              <w:pStyle w:val="ListParagraph"/>
              <w:ind w:left="760"/>
              <w:jc w:val="both"/>
              <w:rPr>
                <w:bCs/>
                <w:iCs/>
                <w:color w:val="000000"/>
                <w:sz w:val="24"/>
              </w:rPr>
            </w:pPr>
          </w:p>
        </w:tc>
      </w:tr>
      <w:tr w:rsidR="005A34CD" w:rsidRPr="00690440" w14:paraId="4C012839" w14:textId="77777777" w:rsidTr="008C1709">
        <w:trPr>
          <w:gridBefore w:val="1"/>
          <w:wBefore w:w="567" w:type="dxa"/>
        </w:trPr>
        <w:tc>
          <w:tcPr>
            <w:tcW w:w="8788" w:type="dxa"/>
            <w:gridSpan w:val="2"/>
          </w:tcPr>
          <w:p w14:paraId="66B8102B" w14:textId="77777777" w:rsidR="005A34CD" w:rsidRDefault="005A34CD" w:rsidP="0030354A">
            <w:pPr>
              <w:pStyle w:val="ListParagraph"/>
              <w:numPr>
                <w:ilvl w:val="0"/>
                <w:numId w:val="22"/>
              </w:numPr>
              <w:jc w:val="both"/>
              <w:rPr>
                <w:bCs/>
                <w:iCs/>
                <w:color w:val="000000"/>
                <w:sz w:val="24"/>
              </w:rPr>
            </w:pPr>
            <w:r w:rsidRPr="00376682">
              <w:rPr>
                <w:bCs/>
                <w:iCs/>
                <w:color w:val="000000"/>
                <w:sz w:val="24"/>
              </w:rPr>
              <w:t xml:space="preserve">any modification to the documents referred to in </w:t>
            </w:r>
            <w:r w:rsidRPr="00D34372">
              <w:rPr>
                <w:bCs/>
                <w:iCs/>
                <w:color w:val="000000"/>
                <w:sz w:val="24"/>
              </w:rPr>
              <w:t>subparagraph (a) is certified by the competent authority of that Contracting Party.</w:t>
            </w:r>
          </w:p>
          <w:p w14:paraId="3E51323D" w14:textId="77777777" w:rsidR="00376682" w:rsidRPr="00892C8D" w:rsidRDefault="00376682" w:rsidP="006C3B03">
            <w:pPr>
              <w:pStyle w:val="ListParagraph"/>
              <w:ind w:left="760"/>
              <w:jc w:val="both"/>
              <w:rPr>
                <w:bCs/>
                <w:iCs/>
                <w:color w:val="000000"/>
                <w:sz w:val="24"/>
              </w:rPr>
            </w:pPr>
          </w:p>
        </w:tc>
      </w:tr>
      <w:tr w:rsidR="005A34CD" w:rsidRPr="00690440" w14:paraId="0018328D" w14:textId="77777777" w:rsidTr="006C3B03">
        <w:tc>
          <w:tcPr>
            <w:tcW w:w="9355" w:type="dxa"/>
            <w:gridSpan w:val="3"/>
          </w:tcPr>
          <w:p w14:paraId="6370F948" w14:textId="77777777" w:rsidR="00376682" w:rsidRPr="00892C8D" w:rsidRDefault="005A34CD" w:rsidP="0030354A">
            <w:pPr>
              <w:pStyle w:val="ListParagraph"/>
              <w:numPr>
                <w:ilvl w:val="0"/>
                <w:numId w:val="21"/>
              </w:numPr>
              <w:jc w:val="both"/>
              <w:rPr>
                <w:bCs/>
                <w:iCs/>
                <w:color w:val="000000"/>
                <w:sz w:val="24"/>
              </w:rPr>
            </w:pPr>
            <w:r w:rsidRPr="00376682">
              <w:rPr>
                <w:bCs/>
                <w:iCs/>
                <w:color w:val="000000"/>
                <w:sz w:val="24"/>
              </w:rPr>
              <w:t xml:space="preserve">Each Contracting Party shall ensure that its vessels authorised to </w:t>
            </w:r>
            <w:r w:rsidRPr="00376682">
              <w:rPr>
                <w:bCs/>
                <w:iCs/>
                <w:color w:val="000000"/>
                <w:sz w:val="24"/>
                <w:lang w:eastAsia="ko-KR"/>
              </w:rPr>
              <w:t>operate</w:t>
            </w:r>
            <w:r w:rsidR="00B8461F">
              <w:rPr>
                <w:bCs/>
                <w:iCs/>
                <w:color w:val="000000"/>
                <w:sz w:val="24"/>
              </w:rPr>
              <w:t xml:space="preserve"> in the Convention </w:t>
            </w:r>
            <w:r w:rsidR="00B8461F" w:rsidRPr="00D61E82">
              <w:rPr>
                <w:bCs/>
                <w:iCs/>
                <w:color w:val="000000"/>
                <w:sz w:val="24"/>
                <w:lang w:eastAsia="ko-KR"/>
              </w:rPr>
              <w:t>A</w:t>
            </w:r>
            <w:r w:rsidRPr="00376682">
              <w:rPr>
                <w:bCs/>
                <w:iCs/>
                <w:color w:val="000000"/>
                <w:sz w:val="24"/>
              </w:rPr>
              <w:t>rea are marked in such a way that they</w:t>
            </w:r>
            <w:r w:rsidRPr="00376682">
              <w:rPr>
                <w:bCs/>
                <w:iCs/>
                <w:color w:val="000000"/>
                <w:sz w:val="24"/>
                <w:lang w:eastAsia="ko-KR"/>
              </w:rPr>
              <w:t xml:space="preserve"> </w:t>
            </w:r>
            <w:r w:rsidRPr="00376682">
              <w:rPr>
                <w:bCs/>
                <w:iCs/>
                <w:color w:val="000000"/>
                <w:sz w:val="24"/>
              </w:rPr>
              <w:t xml:space="preserve">can be readily identified with generally accepted </w:t>
            </w:r>
            <w:r w:rsidR="00EA3FE4">
              <w:rPr>
                <w:bCs/>
                <w:iCs/>
                <w:color w:val="000000"/>
                <w:sz w:val="24"/>
                <w:lang w:eastAsia="ko-KR"/>
              </w:rPr>
              <w:t xml:space="preserve">international </w:t>
            </w:r>
            <w:r w:rsidRPr="00376682">
              <w:rPr>
                <w:bCs/>
                <w:iCs/>
                <w:color w:val="000000"/>
                <w:sz w:val="24"/>
              </w:rPr>
              <w:t>standards, such as the FAO</w:t>
            </w:r>
            <w:r w:rsidR="00376682">
              <w:rPr>
                <w:bCs/>
                <w:iCs/>
                <w:color w:val="000000"/>
                <w:sz w:val="24"/>
                <w:lang w:eastAsia="ko-KR"/>
              </w:rPr>
              <w:t xml:space="preserve"> </w:t>
            </w:r>
            <w:r w:rsidRPr="00C36483">
              <w:rPr>
                <w:bCs/>
                <w:iCs/>
                <w:color w:val="000000"/>
                <w:sz w:val="24"/>
              </w:rPr>
              <w:t>Standard Specification for the Marking and Id</w:t>
            </w:r>
            <w:r w:rsidR="00FD435F">
              <w:rPr>
                <w:bCs/>
                <w:iCs/>
                <w:color w:val="000000"/>
                <w:sz w:val="24"/>
              </w:rPr>
              <w:t>entification of Fishing Vessels</w:t>
            </w:r>
            <w:r w:rsidR="00EA3FE4">
              <w:rPr>
                <w:bCs/>
                <w:iCs/>
                <w:color w:val="000000"/>
                <w:sz w:val="24"/>
                <w:lang w:eastAsia="ko-KR"/>
              </w:rPr>
              <w:t xml:space="preserve">. </w:t>
            </w:r>
          </w:p>
        </w:tc>
      </w:tr>
    </w:tbl>
    <w:p w14:paraId="3B57F436" w14:textId="77777777" w:rsidR="008C1709" w:rsidRDefault="008C1709">
      <w:r>
        <w:rPr>
          <w:b/>
        </w:rPr>
        <w:br w:type="page"/>
      </w:r>
    </w:p>
    <w:tbl>
      <w:tblPr>
        <w:tblW w:w="9355" w:type="dxa"/>
        <w:tblInd w:w="534" w:type="dxa"/>
        <w:tblLook w:val="01E0" w:firstRow="1" w:lastRow="1" w:firstColumn="1" w:lastColumn="1" w:noHBand="0" w:noVBand="0"/>
      </w:tblPr>
      <w:tblGrid>
        <w:gridCol w:w="283"/>
        <w:gridCol w:w="567"/>
        <w:gridCol w:w="425"/>
        <w:gridCol w:w="8080"/>
      </w:tblGrid>
      <w:tr w:rsidR="005A34CD" w:rsidRPr="00690440" w14:paraId="43B9592C" w14:textId="77777777" w:rsidTr="006C3B03">
        <w:tc>
          <w:tcPr>
            <w:tcW w:w="9355" w:type="dxa"/>
            <w:gridSpan w:val="4"/>
          </w:tcPr>
          <w:p w14:paraId="38407CCF" w14:textId="77777777" w:rsidR="005A34CD" w:rsidRPr="00690440" w:rsidRDefault="005A34CD" w:rsidP="006C3B03">
            <w:pPr>
              <w:pStyle w:val="Heading2"/>
              <w:ind w:hanging="1200"/>
              <w:rPr>
                <w:rFonts w:ascii="Arial" w:hAnsi="Arial"/>
                <w:bCs/>
                <w:color w:val="000000" w:themeColor="text1"/>
              </w:rPr>
            </w:pPr>
            <w:r w:rsidRPr="00690440">
              <w:rPr>
                <w:rFonts w:ascii="Arial" w:hAnsi="Arial"/>
                <w:bCs/>
                <w:color w:val="000000" w:themeColor="text1"/>
              </w:rPr>
              <w:lastRenderedPageBreak/>
              <w:t>Article 7 – Marking of gear</w:t>
            </w:r>
          </w:p>
          <w:p w14:paraId="1D00D35D" w14:textId="77777777" w:rsidR="005A34CD" w:rsidRPr="00690440" w:rsidRDefault="005A34CD" w:rsidP="006C3B03">
            <w:pPr>
              <w:jc w:val="both"/>
              <w:rPr>
                <w:bCs/>
                <w:iCs/>
                <w:color w:val="000000" w:themeColor="text1"/>
                <w:sz w:val="24"/>
              </w:rPr>
            </w:pPr>
          </w:p>
        </w:tc>
      </w:tr>
      <w:tr w:rsidR="005A34CD" w:rsidRPr="00690440" w14:paraId="545B5F42" w14:textId="77777777" w:rsidTr="006C3B03">
        <w:tc>
          <w:tcPr>
            <w:tcW w:w="9355" w:type="dxa"/>
            <w:gridSpan w:val="4"/>
          </w:tcPr>
          <w:p w14:paraId="389EC447" w14:textId="39F29CC4" w:rsidR="00376682" w:rsidRDefault="005A34CD" w:rsidP="00B8461F">
            <w:pPr>
              <w:pStyle w:val="ListParagraph"/>
              <w:tabs>
                <w:tab w:val="left" w:pos="3060"/>
              </w:tabs>
              <w:ind w:left="760"/>
              <w:jc w:val="both"/>
              <w:rPr>
                <w:bCs/>
                <w:iCs/>
                <w:color w:val="000000"/>
                <w:sz w:val="24"/>
                <w:lang w:eastAsia="ko-KR"/>
              </w:rPr>
            </w:pPr>
            <w:r w:rsidRPr="00C36483">
              <w:rPr>
                <w:bCs/>
                <w:iCs/>
                <w:color w:val="000000"/>
                <w:sz w:val="24"/>
              </w:rPr>
              <w:t>Each Contracting Party shall ensure that gear</w:t>
            </w:r>
            <w:r w:rsidR="00447D76">
              <w:rPr>
                <w:bCs/>
                <w:iCs/>
                <w:color w:val="000000"/>
                <w:sz w:val="24"/>
              </w:rPr>
              <w:t xml:space="preserve">s </w:t>
            </w:r>
            <w:r w:rsidRPr="00C36483">
              <w:rPr>
                <w:bCs/>
                <w:iCs/>
                <w:color w:val="000000"/>
                <w:sz w:val="24"/>
              </w:rPr>
              <w:t xml:space="preserve">used by its vessels authorised to </w:t>
            </w:r>
            <w:r>
              <w:rPr>
                <w:bCs/>
                <w:iCs/>
                <w:color w:val="000000"/>
                <w:sz w:val="24"/>
                <w:lang w:eastAsia="ko-KR"/>
              </w:rPr>
              <w:t>operate</w:t>
            </w:r>
            <w:r w:rsidRPr="00C36483">
              <w:rPr>
                <w:bCs/>
                <w:iCs/>
                <w:color w:val="000000"/>
                <w:sz w:val="24"/>
              </w:rPr>
              <w:t xml:space="preserve"> in the Convention Area </w:t>
            </w:r>
            <w:r w:rsidR="00447D76">
              <w:rPr>
                <w:bCs/>
                <w:iCs/>
                <w:color w:val="000000"/>
                <w:sz w:val="24"/>
              </w:rPr>
              <w:t xml:space="preserve">are </w:t>
            </w:r>
            <w:r w:rsidRPr="00C36483">
              <w:rPr>
                <w:bCs/>
                <w:iCs/>
                <w:color w:val="000000"/>
                <w:sz w:val="24"/>
              </w:rPr>
              <w:t>marked as follows: the</w:t>
            </w:r>
            <w:r>
              <w:rPr>
                <w:bCs/>
                <w:iCs/>
                <w:color w:val="000000"/>
                <w:sz w:val="24"/>
              </w:rPr>
              <w:t xml:space="preserve"> </w:t>
            </w:r>
            <w:r w:rsidRPr="00C36483">
              <w:rPr>
                <w:bCs/>
                <w:iCs/>
                <w:color w:val="000000"/>
                <w:sz w:val="24"/>
              </w:rPr>
              <w:t>ends of nets, lines and gear anchored in the sea shall be fitted with flag or radar</w:t>
            </w:r>
            <w:r>
              <w:rPr>
                <w:bCs/>
                <w:iCs/>
                <w:color w:val="000000"/>
                <w:sz w:val="24"/>
              </w:rPr>
              <w:t xml:space="preserve"> </w:t>
            </w:r>
            <w:r w:rsidRPr="00C36483">
              <w:rPr>
                <w:bCs/>
                <w:iCs/>
                <w:color w:val="000000"/>
                <w:sz w:val="24"/>
              </w:rPr>
              <w:t>reflector buoys by day and light buoys by night sufficient to indicate their position and extent. Such lights should be visible at a distance</w:t>
            </w:r>
            <w:r>
              <w:rPr>
                <w:bCs/>
                <w:iCs/>
                <w:color w:val="000000"/>
                <w:sz w:val="24"/>
              </w:rPr>
              <w:t xml:space="preserve"> of at least two nautical miles </w:t>
            </w:r>
            <w:r w:rsidRPr="00C36483">
              <w:rPr>
                <w:bCs/>
                <w:iCs/>
                <w:color w:val="000000"/>
                <w:sz w:val="24"/>
              </w:rPr>
              <w:t xml:space="preserve">in good visibility. Marker buoys and similar objects floating on the surface and intended to indicate the location of fixed fishing gear </w:t>
            </w:r>
            <w:proofErr w:type="gramStart"/>
            <w:r w:rsidRPr="00C36483">
              <w:rPr>
                <w:bCs/>
                <w:iCs/>
                <w:color w:val="000000"/>
                <w:sz w:val="24"/>
              </w:rPr>
              <w:t>shall be clearly marked at all</w:t>
            </w:r>
            <w:r>
              <w:rPr>
                <w:bCs/>
                <w:iCs/>
                <w:color w:val="000000"/>
                <w:sz w:val="24"/>
              </w:rPr>
              <w:t xml:space="preserve"> </w:t>
            </w:r>
            <w:r w:rsidRPr="00C36483">
              <w:rPr>
                <w:bCs/>
                <w:iCs/>
                <w:color w:val="000000"/>
                <w:sz w:val="24"/>
              </w:rPr>
              <w:t>times</w:t>
            </w:r>
            <w:proofErr w:type="gramEnd"/>
            <w:r w:rsidRPr="00C36483">
              <w:rPr>
                <w:bCs/>
                <w:iCs/>
                <w:color w:val="000000"/>
                <w:sz w:val="24"/>
              </w:rPr>
              <w:t xml:space="preserve"> with the letter(s) and/or number(s) of the vessel to which they belong.</w:t>
            </w:r>
          </w:p>
          <w:p w14:paraId="3DDCA2B9" w14:textId="77777777" w:rsidR="00376682" w:rsidRPr="00892C8D" w:rsidRDefault="00376682" w:rsidP="006C3B03">
            <w:pPr>
              <w:pStyle w:val="ListParagraph"/>
              <w:tabs>
                <w:tab w:val="left" w:pos="3060"/>
              </w:tabs>
              <w:ind w:left="0"/>
              <w:jc w:val="both"/>
              <w:rPr>
                <w:bCs/>
                <w:iCs/>
                <w:color w:val="000000"/>
                <w:sz w:val="24"/>
                <w:lang w:eastAsia="ko-KR"/>
              </w:rPr>
            </w:pPr>
          </w:p>
        </w:tc>
      </w:tr>
      <w:tr w:rsidR="005A34CD" w:rsidRPr="00690440" w14:paraId="3ABCA268" w14:textId="77777777" w:rsidTr="006C3B03">
        <w:tc>
          <w:tcPr>
            <w:tcW w:w="9355" w:type="dxa"/>
            <w:gridSpan w:val="4"/>
          </w:tcPr>
          <w:p w14:paraId="50624ED4" w14:textId="77777777" w:rsidR="00376682" w:rsidRDefault="00376682" w:rsidP="006C3B03">
            <w:pPr>
              <w:pStyle w:val="Heading2"/>
              <w:ind w:left="720"/>
              <w:rPr>
                <w:rFonts w:ascii="Arial" w:hAnsi="Arial" w:cs="Arial"/>
                <w:color w:val="000000" w:themeColor="text1"/>
                <w:lang w:eastAsia="ko-KR"/>
              </w:rPr>
            </w:pPr>
          </w:p>
          <w:p w14:paraId="6676EB69" w14:textId="77777777" w:rsidR="005A34CD" w:rsidRPr="00690440" w:rsidRDefault="000F4F90" w:rsidP="006C3B03">
            <w:pPr>
              <w:pStyle w:val="Heading2"/>
              <w:ind w:left="720"/>
              <w:rPr>
                <w:rFonts w:ascii="Arial" w:hAnsi="Arial" w:cs="Arial"/>
                <w:color w:val="000000" w:themeColor="text1"/>
              </w:rPr>
            </w:pPr>
            <w:r>
              <w:rPr>
                <w:rFonts w:ascii="Arial" w:hAnsi="Arial" w:cs="Arial"/>
                <w:color w:val="000000" w:themeColor="text1"/>
              </w:rPr>
              <w:t xml:space="preserve">Article </w:t>
            </w:r>
            <w:r>
              <w:rPr>
                <w:rFonts w:ascii="Arial" w:hAnsi="Arial" w:cs="Arial"/>
                <w:color w:val="000000" w:themeColor="text1"/>
                <w:lang w:eastAsia="ko-KR"/>
              </w:rPr>
              <w:t>8</w:t>
            </w:r>
            <w:r w:rsidR="005A34CD" w:rsidRPr="00690440">
              <w:rPr>
                <w:rFonts w:ascii="Arial" w:hAnsi="Arial" w:cs="Arial"/>
                <w:color w:val="000000" w:themeColor="text1"/>
              </w:rPr>
              <w:t xml:space="preserve"> – Retrieval of lost </w:t>
            </w:r>
            <w:r w:rsidR="005A34CD">
              <w:rPr>
                <w:rFonts w:ascii="Arial" w:hAnsi="Arial" w:cs="Arial"/>
                <w:color w:val="000000" w:themeColor="text1"/>
                <w:lang w:eastAsia="ko-KR"/>
              </w:rPr>
              <w:t xml:space="preserve">or abandoned fishing </w:t>
            </w:r>
            <w:r w:rsidR="005A34CD" w:rsidRPr="00690440">
              <w:rPr>
                <w:rFonts w:ascii="Arial" w:hAnsi="Arial" w:cs="Arial"/>
                <w:color w:val="000000" w:themeColor="text1"/>
              </w:rPr>
              <w:t>gear</w:t>
            </w:r>
          </w:p>
          <w:p w14:paraId="7B321786" w14:textId="77777777" w:rsidR="005A34CD" w:rsidRPr="00E47728" w:rsidRDefault="005A34CD" w:rsidP="008E34A7">
            <w:pPr>
              <w:ind w:firstLineChars="150" w:firstLine="360"/>
              <w:jc w:val="both"/>
              <w:rPr>
                <w:bCs/>
                <w:iCs/>
                <w:color w:val="000000" w:themeColor="text1"/>
                <w:sz w:val="24"/>
                <w:lang w:eastAsia="ko-KR"/>
              </w:rPr>
            </w:pPr>
            <w:r w:rsidRPr="00E47728">
              <w:rPr>
                <w:bCs/>
                <w:iCs/>
                <w:color w:val="000000" w:themeColor="text1"/>
                <w:sz w:val="24"/>
              </w:rPr>
              <w:t>Each Contracting Party shall ensure that:</w:t>
            </w:r>
          </w:p>
          <w:p w14:paraId="4BBD5D99" w14:textId="77777777" w:rsidR="00A12C21" w:rsidRPr="00690440" w:rsidRDefault="00A12C21" w:rsidP="006C3B03">
            <w:pPr>
              <w:jc w:val="both"/>
              <w:rPr>
                <w:bCs/>
                <w:iCs/>
                <w:color w:val="000000" w:themeColor="text1"/>
                <w:sz w:val="24"/>
                <w:u w:val="single"/>
                <w:lang w:eastAsia="ko-KR"/>
              </w:rPr>
            </w:pPr>
          </w:p>
        </w:tc>
      </w:tr>
      <w:tr w:rsidR="005A34CD" w:rsidRPr="00690440" w14:paraId="7D3F9E72" w14:textId="77777777" w:rsidTr="006C3B03">
        <w:trPr>
          <w:trHeight w:val="496"/>
        </w:trPr>
        <w:tc>
          <w:tcPr>
            <w:tcW w:w="9355" w:type="dxa"/>
            <w:gridSpan w:val="4"/>
          </w:tcPr>
          <w:p w14:paraId="71AF31DE" w14:textId="77777777" w:rsidR="005A34CD" w:rsidRDefault="00B8461F" w:rsidP="0030354A">
            <w:pPr>
              <w:pStyle w:val="ListParagraph"/>
              <w:numPr>
                <w:ilvl w:val="0"/>
                <w:numId w:val="52"/>
              </w:numPr>
              <w:overflowPunct/>
              <w:autoSpaceDE/>
              <w:autoSpaceDN/>
              <w:adjustRightInd/>
              <w:jc w:val="both"/>
              <w:textAlignment w:val="auto"/>
              <w:rPr>
                <w:bCs/>
                <w:iCs/>
                <w:color w:val="000000"/>
                <w:sz w:val="24"/>
              </w:rPr>
            </w:pPr>
            <w:bookmarkStart w:id="8" w:name="_Toc149383412"/>
            <w:bookmarkStart w:id="9" w:name="_Toc226795901"/>
            <w:r>
              <w:rPr>
                <w:bCs/>
                <w:iCs/>
                <w:color w:val="000000"/>
                <w:sz w:val="24"/>
                <w:lang w:eastAsia="ko-KR"/>
              </w:rPr>
              <w:t>v</w:t>
            </w:r>
            <w:r w:rsidR="005A34CD" w:rsidRPr="00A12C21">
              <w:rPr>
                <w:bCs/>
                <w:iCs/>
                <w:color w:val="000000"/>
                <w:sz w:val="24"/>
              </w:rPr>
              <w:t xml:space="preserve">essels </w:t>
            </w:r>
            <w:r w:rsidR="005A34CD" w:rsidRPr="00A12C21">
              <w:rPr>
                <w:bCs/>
                <w:iCs/>
                <w:color w:val="000000"/>
                <w:sz w:val="24"/>
                <w:lang w:eastAsia="ko-KR"/>
              </w:rPr>
              <w:t xml:space="preserve">operating </w:t>
            </w:r>
            <w:r w:rsidR="005A34CD" w:rsidRPr="00A12C21">
              <w:rPr>
                <w:bCs/>
                <w:iCs/>
                <w:color w:val="000000"/>
                <w:sz w:val="24"/>
              </w:rPr>
              <w:t xml:space="preserve">with </w:t>
            </w:r>
            <w:r w:rsidR="005A34CD" w:rsidRPr="00A12C21">
              <w:rPr>
                <w:bCs/>
                <w:iCs/>
                <w:color w:val="000000"/>
                <w:sz w:val="24"/>
                <w:lang w:eastAsia="ko-KR"/>
              </w:rPr>
              <w:t>any</w:t>
            </w:r>
            <w:r w:rsidR="005A34CD" w:rsidRPr="00A12C21">
              <w:rPr>
                <w:bCs/>
                <w:iCs/>
                <w:color w:val="000000"/>
                <w:sz w:val="24"/>
              </w:rPr>
              <w:t xml:space="preserve"> gear shall have equipment on board to retrieve lost </w:t>
            </w:r>
            <w:r w:rsidR="005A34CD" w:rsidRPr="00A12C21">
              <w:rPr>
                <w:bCs/>
                <w:iCs/>
                <w:color w:val="000000"/>
                <w:sz w:val="24"/>
                <w:lang w:eastAsia="ko-KR"/>
              </w:rPr>
              <w:t xml:space="preserve">or abandoned </w:t>
            </w:r>
            <w:r w:rsidR="005A34CD" w:rsidRPr="00A12C21">
              <w:rPr>
                <w:bCs/>
                <w:iCs/>
                <w:color w:val="000000"/>
                <w:sz w:val="24"/>
              </w:rPr>
              <w:t>gear</w:t>
            </w:r>
            <w:r w:rsidR="00C1657A">
              <w:rPr>
                <w:bCs/>
                <w:iCs/>
                <w:color w:val="000000"/>
                <w:sz w:val="24"/>
                <w:lang w:eastAsia="ko-KR"/>
              </w:rPr>
              <w:t>;</w:t>
            </w:r>
          </w:p>
          <w:p w14:paraId="6918F36D" w14:textId="77777777" w:rsidR="00B8461F" w:rsidRPr="00A12C21" w:rsidRDefault="00B8461F" w:rsidP="00B8461F">
            <w:pPr>
              <w:pStyle w:val="ListParagraph"/>
              <w:overflowPunct/>
              <w:autoSpaceDE/>
              <w:autoSpaceDN/>
              <w:adjustRightInd/>
              <w:ind w:left="760"/>
              <w:jc w:val="both"/>
              <w:textAlignment w:val="auto"/>
              <w:rPr>
                <w:bCs/>
                <w:iCs/>
                <w:color w:val="000000"/>
                <w:sz w:val="24"/>
              </w:rPr>
            </w:pPr>
          </w:p>
        </w:tc>
      </w:tr>
      <w:tr w:rsidR="005A34CD" w:rsidRPr="00690440" w14:paraId="1C715811" w14:textId="77777777" w:rsidTr="006C3B03">
        <w:tc>
          <w:tcPr>
            <w:tcW w:w="9355" w:type="dxa"/>
            <w:gridSpan w:val="4"/>
          </w:tcPr>
          <w:p w14:paraId="0CAE734E" w14:textId="77777777" w:rsidR="005A34CD" w:rsidRPr="00A12C21" w:rsidRDefault="00B8461F" w:rsidP="0030354A">
            <w:pPr>
              <w:pStyle w:val="ListParagraph"/>
              <w:numPr>
                <w:ilvl w:val="0"/>
                <w:numId w:val="52"/>
              </w:numPr>
              <w:jc w:val="both"/>
              <w:rPr>
                <w:bCs/>
                <w:iCs/>
                <w:color w:val="000000"/>
                <w:sz w:val="24"/>
              </w:rPr>
            </w:pPr>
            <w:r>
              <w:rPr>
                <w:bCs/>
                <w:iCs/>
                <w:color w:val="000000"/>
                <w:sz w:val="24"/>
                <w:lang w:eastAsia="ko-KR"/>
              </w:rPr>
              <w:t>a</w:t>
            </w:r>
            <w:r w:rsidR="005A34CD" w:rsidRPr="00A12C21">
              <w:rPr>
                <w:bCs/>
                <w:iCs/>
                <w:color w:val="000000"/>
                <w:sz w:val="24"/>
                <w:lang w:eastAsia="ko-KR"/>
              </w:rPr>
              <w:t xml:space="preserve"> v</w:t>
            </w:r>
            <w:r w:rsidR="005A34CD" w:rsidRPr="00A12C21">
              <w:rPr>
                <w:bCs/>
                <w:iCs/>
                <w:color w:val="000000"/>
                <w:sz w:val="24"/>
              </w:rPr>
              <w:t xml:space="preserve">essel that has lost </w:t>
            </w:r>
            <w:r w:rsidR="005A34CD" w:rsidRPr="00A12C21">
              <w:rPr>
                <w:bCs/>
                <w:iCs/>
                <w:color w:val="000000"/>
                <w:sz w:val="24"/>
                <w:lang w:eastAsia="ko-KR"/>
              </w:rPr>
              <w:t xml:space="preserve">or abandoned </w:t>
            </w:r>
            <w:r w:rsidR="005A34CD" w:rsidRPr="00A12C21">
              <w:rPr>
                <w:bCs/>
                <w:iCs/>
                <w:color w:val="000000"/>
                <w:sz w:val="24"/>
              </w:rPr>
              <w:t xml:space="preserve">gear shall </w:t>
            </w:r>
            <w:r w:rsidR="005A34CD" w:rsidRPr="00A12C21">
              <w:rPr>
                <w:bCs/>
                <w:iCs/>
                <w:color w:val="000000"/>
                <w:sz w:val="24"/>
                <w:lang w:eastAsia="ko-KR"/>
              </w:rPr>
              <w:t>make every reasonable</w:t>
            </w:r>
            <w:r w:rsidR="005A34CD" w:rsidRPr="00A12C21">
              <w:rPr>
                <w:bCs/>
                <w:iCs/>
                <w:color w:val="000000"/>
                <w:sz w:val="24"/>
              </w:rPr>
              <w:t xml:space="preserve"> attempt to </w:t>
            </w:r>
            <w:r>
              <w:rPr>
                <w:bCs/>
                <w:iCs/>
                <w:color w:val="000000"/>
                <w:sz w:val="24"/>
              </w:rPr>
              <w:t>retrieve it as soon as possible</w:t>
            </w:r>
            <w:r w:rsidR="00C1657A">
              <w:rPr>
                <w:bCs/>
                <w:iCs/>
                <w:color w:val="000000"/>
                <w:sz w:val="24"/>
                <w:lang w:eastAsia="ko-KR"/>
              </w:rPr>
              <w:t>;</w:t>
            </w:r>
          </w:p>
          <w:p w14:paraId="1B8A1C6E" w14:textId="77777777" w:rsidR="005A34CD" w:rsidRPr="003B6074" w:rsidRDefault="005A34CD" w:rsidP="006C3B03">
            <w:pPr>
              <w:jc w:val="both"/>
              <w:rPr>
                <w:bCs/>
                <w:iCs/>
                <w:color w:val="000000"/>
                <w:sz w:val="24"/>
              </w:rPr>
            </w:pPr>
          </w:p>
        </w:tc>
      </w:tr>
      <w:tr w:rsidR="005A34CD" w:rsidRPr="00461153" w14:paraId="7CB96BA9" w14:textId="77777777" w:rsidTr="006C3B03">
        <w:tc>
          <w:tcPr>
            <w:tcW w:w="9355" w:type="dxa"/>
            <w:gridSpan w:val="4"/>
          </w:tcPr>
          <w:p w14:paraId="434C4F2E" w14:textId="77777777" w:rsidR="005A34CD" w:rsidRDefault="00B8461F" w:rsidP="0030354A">
            <w:pPr>
              <w:pStyle w:val="ListParagraph"/>
              <w:numPr>
                <w:ilvl w:val="0"/>
                <w:numId w:val="52"/>
              </w:numPr>
              <w:rPr>
                <w:sz w:val="24"/>
                <w:szCs w:val="24"/>
                <w:lang w:eastAsia="ko-KR"/>
              </w:rPr>
            </w:pPr>
            <w:r>
              <w:rPr>
                <w:sz w:val="24"/>
                <w:szCs w:val="24"/>
                <w:lang w:eastAsia="ko-KR"/>
              </w:rPr>
              <w:t>n</w:t>
            </w:r>
            <w:r w:rsidR="005A34CD" w:rsidRPr="00A12C21">
              <w:rPr>
                <w:sz w:val="24"/>
                <w:szCs w:val="24"/>
              </w:rPr>
              <w:t xml:space="preserve">o </w:t>
            </w:r>
            <w:r w:rsidR="005A34CD" w:rsidRPr="00A12C21">
              <w:rPr>
                <w:sz w:val="24"/>
                <w:szCs w:val="24"/>
                <w:lang w:eastAsia="ko-KR"/>
              </w:rPr>
              <w:t>vessel</w:t>
            </w:r>
            <w:r w:rsidR="005A34CD" w:rsidRPr="00A12C21">
              <w:rPr>
                <w:sz w:val="24"/>
                <w:szCs w:val="24"/>
              </w:rPr>
              <w:t xml:space="preserve"> shall deliberately abandon fishing gear, except for safety reasons</w:t>
            </w:r>
            <w:r>
              <w:rPr>
                <w:sz w:val="24"/>
                <w:szCs w:val="24"/>
                <w:lang w:eastAsia="ko-KR"/>
              </w:rPr>
              <w:t>,</w:t>
            </w:r>
            <w:r w:rsidR="003C73BB">
              <w:rPr>
                <w:sz w:val="24"/>
                <w:szCs w:val="24"/>
                <w:lang w:eastAsia="ko-KR"/>
              </w:rPr>
              <w:t xml:space="preserve"> notably vessels in</w:t>
            </w:r>
            <w:r w:rsidR="00C1657A">
              <w:rPr>
                <w:sz w:val="24"/>
                <w:szCs w:val="24"/>
                <w:lang w:eastAsia="ko-KR"/>
              </w:rPr>
              <w:t xml:space="preserve"> distress and/or life in danger;</w:t>
            </w:r>
            <w:r w:rsidR="003C73BB">
              <w:rPr>
                <w:sz w:val="24"/>
                <w:szCs w:val="24"/>
                <w:lang w:eastAsia="ko-KR"/>
              </w:rPr>
              <w:t xml:space="preserve"> </w:t>
            </w:r>
            <w:r>
              <w:rPr>
                <w:sz w:val="24"/>
                <w:szCs w:val="24"/>
                <w:lang w:eastAsia="ko-KR"/>
              </w:rPr>
              <w:t>and</w:t>
            </w:r>
          </w:p>
          <w:p w14:paraId="61866ABB" w14:textId="77777777" w:rsidR="00A12C21" w:rsidRPr="00A12C21" w:rsidRDefault="00A12C21" w:rsidP="006C3B03">
            <w:pPr>
              <w:pStyle w:val="ListParagraph"/>
              <w:ind w:left="760"/>
              <w:rPr>
                <w:sz w:val="24"/>
                <w:szCs w:val="24"/>
                <w:lang w:eastAsia="ko-KR"/>
              </w:rPr>
            </w:pPr>
          </w:p>
        </w:tc>
      </w:tr>
      <w:tr w:rsidR="005A34CD" w:rsidRPr="00690440" w14:paraId="2BBFEF0D" w14:textId="77777777" w:rsidTr="006C3B03">
        <w:tc>
          <w:tcPr>
            <w:tcW w:w="9355" w:type="dxa"/>
            <w:gridSpan w:val="4"/>
          </w:tcPr>
          <w:p w14:paraId="70642987" w14:textId="77777777" w:rsidR="005A34CD" w:rsidRDefault="00B8461F" w:rsidP="0030354A">
            <w:pPr>
              <w:pStyle w:val="ListParagraph"/>
              <w:numPr>
                <w:ilvl w:val="0"/>
                <w:numId w:val="52"/>
              </w:numPr>
              <w:jc w:val="both"/>
              <w:rPr>
                <w:bCs/>
                <w:iCs/>
                <w:color w:val="000000"/>
                <w:sz w:val="24"/>
              </w:rPr>
            </w:pPr>
            <w:r>
              <w:rPr>
                <w:bCs/>
                <w:iCs/>
                <w:color w:val="000000"/>
                <w:sz w:val="24"/>
                <w:lang w:eastAsia="ko-KR"/>
              </w:rPr>
              <w:t>i</w:t>
            </w:r>
            <w:r w:rsidR="005A34CD" w:rsidRPr="00A12C21">
              <w:rPr>
                <w:bCs/>
                <w:iCs/>
                <w:color w:val="000000"/>
                <w:sz w:val="24"/>
              </w:rPr>
              <w:t>f the lost gear cannot be retrieved the vessel shall notify the competent authorities of its flag State within 24 hours of the following:</w:t>
            </w:r>
          </w:p>
          <w:p w14:paraId="4D9A190D" w14:textId="77777777" w:rsidR="00B8461F" w:rsidRPr="00A12C21" w:rsidRDefault="00B8461F" w:rsidP="00B8461F">
            <w:pPr>
              <w:pStyle w:val="ListParagraph"/>
              <w:ind w:left="760"/>
              <w:jc w:val="both"/>
              <w:rPr>
                <w:bCs/>
                <w:iCs/>
                <w:color w:val="000000"/>
                <w:sz w:val="24"/>
              </w:rPr>
            </w:pPr>
          </w:p>
        </w:tc>
      </w:tr>
      <w:tr w:rsidR="005A34CD" w:rsidRPr="00690440" w14:paraId="147D87FD" w14:textId="77777777" w:rsidTr="00B8461F">
        <w:trPr>
          <w:gridBefore w:val="2"/>
          <w:wBefore w:w="850" w:type="dxa"/>
        </w:trPr>
        <w:tc>
          <w:tcPr>
            <w:tcW w:w="8505" w:type="dxa"/>
            <w:gridSpan w:val="2"/>
          </w:tcPr>
          <w:p w14:paraId="7D428BB4" w14:textId="77777777" w:rsidR="005A34CD" w:rsidRPr="00A12C21" w:rsidRDefault="005A34CD" w:rsidP="0030354A">
            <w:pPr>
              <w:pStyle w:val="ListParagraph"/>
              <w:numPr>
                <w:ilvl w:val="0"/>
                <w:numId w:val="53"/>
              </w:numPr>
              <w:jc w:val="both"/>
              <w:rPr>
                <w:bCs/>
                <w:iCs/>
                <w:color w:val="000000"/>
                <w:sz w:val="24"/>
              </w:rPr>
            </w:pPr>
            <w:r w:rsidRPr="00A12C21">
              <w:rPr>
                <w:bCs/>
                <w:iCs/>
                <w:color w:val="000000"/>
                <w:sz w:val="24"/>
              </w:rPr>
              <w:t>the n</w:t>
            </w:r>
            <w:r w:rsidR="00C1657A">
              <w:rPr>
                <w:bCs/>
                <w:iCs/>
                <w:color w:val="000000"/>
                <w:sz w:val="24"/>
              </w:rPr>
              <w:t>ame and call sign of the vessel;</w:t>
            </w:r>
          </w:p>
          <w:p w14:paraId="7CF66B41" w14:textId="77777777" w:rsidR="005A34CD" w:rsidRPr="00CF3879" w:rsidRDefault="005A34CD" w:rsidP="006C3B03">
            <w:pPr>
              <w:jc w:val="both"/>
              <w:rPr>
                <w:bCs/>
                <w:iCs/>
                <w:color w:val="000000"/>
                <w:sz w:val="24"/>
              </w:rPr>
            </w:pPr>
          </w:p>
        </w:tc>
      </w:tr>
      <w:tr w:rsidR="005A34CD" w:rsidRPr="00690440" w14:paraId="44CEE534" w14:textId="77777777" w:rsidTr="00B8461F">
        <w:trPr>
          <w:gridBefore w:val="2"/>
          <w:wBefore w:w="850" w:type="dxa"/>
        </w:trPr>
        <w:tc>
          <w:tcPr>
            <w:tcW w:w="8505" w:type="dxa"/>
            <w:gridSpan w:val="2"/>
          </w:tcPr>
          <w:p w14:paraId="2ED6B3A0" w14:textId="77777777" w:rsidR="005A34CD" w:rsidRPr="00A12C21" w:rsidRDefault="005A34CD" w:rsidP="0030354A">
            <w:pPr>
              <w:pStyle w:val="ListParagraph"/>
              <w:numPr>
                <w:ilvl w:val="0"/>
                <w:numId w:val="53"/>
              </w:numPr>
              <w:jc w:val="both"/>
              <w:rPr>
                <w:bCs/>
                <w:iCs/>
                <w:color w:val="000000"/>
                <w:sz w:val="24"/>
              </w:rPr>
            </w:pPr>
            <w:r w:rsidRPr="00A12C21">
              <w:rPr>
                <w:bCs/>
                <w:iCs/>
                <w:color w:val="000000"/>
                <w:sz w:val="24"/>
              </w:rPr>
              <w:t xml:space="preserve">the </w:t>
            </w:r>
            <w:r w:rsidR="00C1657A">
              <w:rPr>
                <w:bCs/>
                <w:iCs/>
                <w:color w:val="000000"/>
                <w:sz w:val="24"/>
              </w:rPr>
              <w:t>type of lost gear;</w:t>
            </w:r>
          </w:p>
          <w:p w14:paraId="7DB5DC3C" w14:textId="77777777" w:rsidR="005A34CD" w:rsidRPr="00CF3879" w:rsidRDefault="005A34CD" w:rsidP="006C3B03">
            <w:pPr>
              <w:jc w:val="both"/>
              <w:rPr>
                <w:bCs/>
                <w:iCs/>
                <w:color w:val="000000"/>
                <w:sz w:val="24"/>
              </w:rPr>
            </w:pPr>
          </w:p>
        </w:tc>
      </w:tr>
      <w:tr w:rsidR="005A34CD" w:rsidRPr="00690440" w14:paraId="4E3A2A83" w14:textId="77777777" w:rsidTr="00B8461F">
        <w:trPr>
          <w:gridBefore w:val="2"/>
          <w:wBefore w:w="850" w:type="dxa"/>
        </w:trPr>
        <w:tc>
          <w:tcPr>
            <w:tcW w:w="8505" w:type="dxa"/>
            <w:gridSpan w:val="2"/>
          </w:tcPr>
          <w:p w14:paraId="503BDC06" w14:textId="77777777" w:rsidR="005A34CD" w:rsidRPr="00A12C21" w:rsidRDefault="00C1657A" w:rsidP="0030354A">
            <w:pPr>
              <w:pStyle w:val="ListParagraph"/>
              <w:numPr>
                <w:ilvl w:val="0"/>
                <w:numId w:val="53"/>
              </w:numPr>
              <w:jc w:val="both"/>
              <w:rPr>
                <w:bCs/>
                <w:iCs/>
                <w:color w:val="000000"/>
                <w:sz w:val="24"/>
              </w:rPr>
            </w:pPr>
            <w:r>
              <w:rPr>
                <w:bCs/>
                <w:iCs/>
                <w:color w:val="000000"/>
                <w:sz w:val="24"/>
              </w:rPr>
              <w:t>the quantity of gear lost;</w:t>
            </w:r>
          </w:p>
          <w:p w14:paraId="2374ADBE" w14:textId="77777777" w:rsidR="005A34CD" w:rsidRPr="00CF3879" w:rsidRDefault="005A34CD" w:rsidP="006C3B03">
            <w:pPr>
              <w:jc w:val="both"/>
              <w:rPr>
                <w:bCs/>
                <w:iCs/>
                <w:color w:val="000000"/>
                <w:sz w:val="24"/>
              </w:rPr>
            </w:pPr>
          </w:p>
        </w:tc>
      </w:tr>
      <w:tr w:rsidR="005A34CD" w:rsidRPr="00690440" w14:paraId="175E1B45" w14:textId="77777777" w:rsidTr="00B8461F">
        <w:trPr>
          <w:gridBefore w:val="2"/>
          <w:wBefore w:w="850" w:type="dxa"/>
        </w:trPr>
        <w:tc>
          <w:tcPr>
            <w:tcW w:w="8505" w:type="dxa"/>
            <w:gridSpan w:val="2"/>
          </w:tcPr>
          <w:p w14:paraId="287DD149" w14:textId="77777777" w:rsidR="005A34CD" w:rsidRPr="00A12C21" w:rsidRDefault="00C1657A" w:rsidP="0030354A">
            <w:pPr>
              <w:pStyle w:val="ListParagraph"/>
              <w:numPr>
                <w:ilvl w:val="0"/>
                <w:numId w:val="53"/>
              </w:numPr>
              <w:jc w:val="both"/>
              <w:rPr>
                <w:bCs/>
                <w:iCs/>
                <w:color w:val="000000"/>
                <w:sz w:val="24"/>
              </w:rPr>
            </w:pPr>
            <w:r>
              <w:rPr>
                <w:bCs/>
                <w:iCs/>
                <w:color w:val="000000"/>
                <w:sz w:val="24"/>
              </w:rPr>
              <w:t>the time when the gear was lost;</w:t>
            </w:r>
            <w:r w:rsidR="005A34CD" w:rsidRPr="00A12C21">
              <w:rPr>
                <w:bCs/>
                <w:iCs/>
                <w:color w:val="000000"/>
                <w:sz w:val="24"/>
              </w:rPr>
              <w:t xml:space="preserve"> </w:t>
            </w:r>
          </w:p>
          <w:p w14:paraId="7DD2B45C" w14:textId="77777777" w:rsidR="005A34CD" w:rsidRPr="00CF3879" w:rsidRDefault="005A34CD" w:rsidP="006C3B03">
            <w:pPr>
              <w:jc w:val="both"/>
              <w:rPr>
                <w:bCs/>
                <w:iCs/>
                <w:color w:val="000000"/>
                <w:sz w:val="24"/>
              </w:rPr>
            </w:pPr>
          </w:p>
        </w:tc>
      </w:tr>
      <w:tr w:rsidR="005A34CD" w:rsidRPr="00690440" w14:paraId="2E0D31D5" w14:textId="77777777" w:rsidTr="00B8461F">
        <w:trPr>
          <w:gridBefore w:val="2"/>
          <w:wBefore w:w="850" w:type="dxa"/>
        </w:trPr>
        <w:tc>
          <w:tcPr>
            <w:tcW w:w="8505" w:type="dxa"/>
            <w:gridSpan w:val="2"/>
          </w:tcPr>
          <w:p w14:paraId="1048E4A3" w14:textId="77777777" w:rsidR="005A34CD" w:rsidRPr="00A12C21" w:rsidRDefault="005A34CD" w:rsidP="0030354A">
            <w:pPr>
              <w:pStyle w:val="ListParagraph"/>
              <w:numPr>
                <w:ilvl w:val="0"/>
                <w:numId w:val="53"/>
              </w:numPr>
              <w:jc w:val="both"/>
              <w:rPr>
                <w:bCs/>
                <w:iCs/>
                <w:color w:val="000000"/>
                <w:sz w:val="24"/>
                <w:szCs w:val="24"/>
              </w:rPr>
            </w:pPr>
            <w:r w:rsidRPr="00A12C21">
              <w:rPr>
                <w:bCs/>
                <w:iCs/>
                <w:color w:val="000000"/>
                <w:sz w:val="24"/>
                <w:szCs w:val="24"/>
              </w:rPr>
              <w:t>the p</w:t>
            </w:r>
            <w:r w:rsidR="00C1657A">
              <w:rPr>
                <w:bCs/>
                <w:iCs/>
                <w:color w:val="000000"/>
                <w:sz w:val="24"/>
                <w:szCs w:val="24"/>
              </w:rPr>
              <w:t>osition where the gear was lost;</w:t>
            </w:r>
            <w:r w:rsidRPr="00A12C21">
              <w:rPr>
                <w:bCs/>
                <w:iCs/>
                <w:color w:val="000000"/>
                <w:sz w:val="24"/>
                <w:szCs w:val="24"/>
                <w:lang w:eastAsia="ko-KR"/>
              </w:rPr>
              <w:t xml:space="preserve"> and</w:t>
            </w:r>
            <w:r w:rsidRPr="00A12C21">
              <w:rPr>
                <w:bCs/>
                <w:iCs/>
                <w:color w:val="000000"/>
                <w:sz w:val="24"/>
                <w:szCs w:val="24"/>
              </w:rPr>
              <w:t xml:space="preserve"> </w:t>
            </w:r>
          </w:p>
          <w:p w14:paraId="5777E807" w14:textId="77777777" w:rsidR="005A34CD" w:rsidRPr="00461153" w:rsidRDefault="005A34CD" w:rsidP="006C3B03">
            <w:pPr>
              <w:jc w:val="both"/>
              <w:rPr>
                <w:bCs/>
                <w:iCs/>
                <w:color w:val="000000"/>
                <w:sz w:val="24"/>
                <w:szCs w:val="24"/>
              </w:rPr>
            </w:pPr>
          </w:p>
        </w:tc>
      </w:tr>
      <w:tr w:rsidR="005A34CD" w:rsidRPr="00690440" w14:paraId="73281CD7" w14:textId="77777777" w:rsidTr="00B8461F">
        <w:trPr>
          <w:gridBefore w:val="2"/>
          <w:wBefore w:w="850" w:type="dxa"/>
        </w:trPr>
        <w:tc>
          <w:tcPr>
            <w:tcW w:w="8505" w:type="dxa"/>
            <w:gridSpan w:val="2"/>
          </w:tcPr>
          <w:p w14:paraId="4B3D7153" w14:textId="77777777" w:rsidR="005A34CD" w:rsidRDefault="005A34CD" w:rsidP="0030354A">
            <w:pPr>
              <w:pStyle w:val="ListParagraph"/>
              <w:numPr>
                <w:ilvl w:val="0"/>
                <w:numId w:val="53"/>
              </w:numPr>
              <w:jc w:val="both"/>
              <w:rPr>
                <w:bCs/>
                <w:iCs/>
                <w:color w:val="000000"/>
                <w:sz w:val="24"/>
                <w:szCs w:val="24"/>
              </w:rPr>
            </w:pPr>
            <w:r w:rsidRPr="00A12C21">
              <w:rPr>
                <w:bCs/>
                <w:iCs/>
                <w:color w:val="000000"/>
                <w:sz w:val="24"/>
                <w:szCs w:val="24"/>
              </w:rPr>
              <w:t>measure</w:t>
            </w:r>
            <w:r w:rsidR="00B8461F" w:rsidRPr="00636224">
              <w:rPr>
                <w:bCs/>
                <w:iCs/>
                <w:color w:val="000000"/>
                <w:sz w:val="24"/>
                <w:szCs w:val="24"/>
                <w:lang w:eastAsia="ko-KR"/>
              </w:rPr>
              <w:t>s</w:t>
            </w:r>
            <w:r w:rsidRPr="00A12C21">
              <w:rPr>
                <w:bCs/>
                <w:iCs/>
                <w:color w:val="000000"/>
                <w:sz w:val="24"/>
                <w:szCs w:val="24"/>
              </w:rPr>
              <w:t xml:space="preserve"> taken by the vessel to retrieve lost gear.</w:t>
            </w:r>
          </w:p>
          <w:p w14:paraId="0F3158CB" w14:textId="77777777" w:rsidR="00A12C21" w:rsidRPr="00A12C21" w:rsidRDefault="00A12C21" w:rsidP="006C3B03">
            <w:pPr>
              <w:pStyle w:val="ListParagraph"/>
              <w:ind w:left="760"/>
              <w:jc w:val="both"/>
              <w:rPr>
                <w:bCs/>
                <w:iCs/>
                <w:color w:val="000000"/>
                <w:sz w:val="24"/>
                <w:szCs w:val="24"/>
              </w:rPr>
            </w:pPr>
          </w:p>
        </w:tc>
      </w:tr>
      <w:tr w:rsidR="005A34CD" w:rsidRPr="00690440" w14:paraId="2F7396CB" w14:textId="77777777" w:rsidTr="006C3B03">
        <w:tc>
          <w:tcPr>
            <w:tcW w:w="9355" w:type="dxa"/>
            <w:gridSpan w:val="4"/>
          </w:tcPr>
          <w:p w14:paraId="64E74DAD" w14:textId="77777777" w:rsidR="005A34CD" w:rsidRDefault="00B8461F" w:rsidP="0030354A">
            <w:pPr>
              <w:pStyle w:val="ListParagraph"/>
              <w:numPr>
                <w:ilvl w:val="0"/>
                <w:numId w:val="52"/>
              </w:numPr>
              <w:jc w:val="both"/>
              <w:rPr>
                <w:bCs/>
                <w:iCs/>
                <w:color w:val="000000"/>
                <w:sz w:val="24"/>
                <w:lang w:eastAsia="ko-KR"/>
              </w:rPr>
            </w:pPr>
            <w:r>
              <w:rPr>
                <w:bCs/>
                <w:iCs/>
                <w:color w:val="000000"/>
                <w:sz w:val="24"/>
                <w:lang w:eastAsia="ko-KR"/>
              </w:rPr>
              <w:t>f</w:t>
            </w:r>
            <w:r w:rsidR="005A34CD" w:rsidRPr="00A12C21">
              <w:rPr>
                <w:bCs/>
                <w:iCs/>
                <w:color w:val="000000"/>
                <w:sz w:val="24"/>
              </w:rPr>
              <w:t>ollowing retrieval of lost gear, the vessel shall notify the flag State Contracting Party within 24 hours of the following:</w:t>
            </w:r>
            <w:r w:rsidR="00A12C21" w:rsidRPr="00A12C21">
              <w:rPr>
                <w:bCs/>
                <w:iCs/>
                <w:color w:val="000000"/>
                <w:sz w:val="24"/>
                <w:lang w:eastAsia="ko-KR"/>
              </w:rPr>
              <w:t xml:space="preserve"> </w:t>
            </w:r>
          </w:p>
          <w:p w14:paraId="189BE381" w14:textId="77777777" w:rsidR="00A12C21" w:rsidRPr="00A12C21" w:rsidRDefault="00A12C21" w:rsidP="006C3B03">
            <w:pPr>
              <w:pStyle w:val="ListParagraph"/>
              <w:ind w:left="760"/>
              <w:jc w:val="both"/>
              <w:rPr>
                <w:bCs/>
                <w:iCs/>
                <w:color w:val="000000"/>
                <w:sz w:val="24"/>
                <w:lang w:eastAsia="ko-KR"/>
              </w:rPr>
            </w:pPr>
          </w:p>
        </w:tc>
      </w:tr>
      <w:tr w:rsidR="005A34CD" w:rsidRPr="00690440" w14:paraId="0FEDBFC5" w14:textId="77777777" w:rsidTr="00B8461F">
        <w:trPr>
          <w:gridBefore w:val="2"/>
          <w:wBefore w:w="850" w:type="dxa"/>
        </w:trPr>
        <w:tc>
          <w:tcPr>
            <w:tcW w:w="8505" w:type="dxa"/>
            <w:gridSpan w:val="2"/>
          </w:tcPr>
          <w:p w14:paraId="006CB5CD" w14:textId="77777777" w:rsidR="005A34CD" w:rsidRDefault="005A34CD" w:rsidP="0030354A">
            <w:pPr>
              <w:pStyle w:val="ListParagraph"/>
              <w:numPr>
                <w:ilvl w:val="0"/>
                <w:numId w:val="54"/>
              </w:numPr>
              <w:jc w:val="both"/>
              <w:rPr>
                <w:bCs/>
                <w:iCs/>
                <w:color w:val="000000"/>
                <w:sz w:val="24"/>
              </w:rPr>
            </w:pPr>
            <w:r w:rsidRPr="00A12C21">
              <w:rPr>
                <w:bCs/>
                <w:iCs/>
                <w:color w:val="000000"/>
                <w:sz w:val="24"/>
              </w:rPr>
              <w:t>the name and call sign of the ves</w:t>
            </w:r>
            <w:r w:rsidR="00965CA6">
              <w:rPr>
                <w:bCs/>
                <w:iCs/>
                <w:color w:val="000000"/>
                <w:sz w:val="24"/>
              </w:rPr>
              <w:t>sel that has retrieved the gear;</w:t>
            </w:r>
          </w:p>
          <w:p w14:paraId="65873AF5" w14:textId="77777777" w:rsidR="00BA2AC8" w:rsidRPr="00A12C21" w:rsidRDefault="00BA2AC8" w:rsidP="006C3B03">
            <w:pPr>
              <w:pStyle w:val="ListParagraph"/>
              <w:ind w:left="760"/>
              <w:jc w:val="both"/>
              <w:rPr>
                <w:bCs/>
                <w:iCs/>
                <w:color w:val="000000"/>
                <w:sz w:val="24"/>
              </w:rPr>
            </w:pPr>
          </w:p>
        </w:tc>
      </w:tr>
      <w:tr w:rsidR="005A34CD" w:rsidRPr="00690440" w14:paraId="0638615D" w14:textId="77777777" w:rsidTr="00B8461F">
        <w:trPr>
          <w:gridBefore w:val="2"/>
          <w:wBefore w:w="850" w:type="dxa"/>
        </w:trPr>
        <w:tc>
          <w:tcPr>
            <w:tcW w:w="8505" w:type="dxa"/>
            <w:gridSpan w:val="2"/>
          </w:tcPr>
          <w:p w14:paraId="2EE2A3B0" w14:textId="77777777" w:rsidR="005A34CD" w:rsidRDefault="005A34CD" w:rsidP="0030354A">
            <w:pPr>
              <w:pStyle w:val="ListParagraph"/>
              <w:numPr>
                <w:ilvl w:val="0"/>
                <w:numId w:val="54"/>
              </w:numPr>
              <w:jc w:val="both"/>
              <w:rPr>
                <w:bCs/>
                <w:iCs/>
                <w:color w:val="000000"/>
                <w:sz w:val="24"/>
              </w:rPr>
            </w:pPr>
            <w:r w:rsidRPr="00A12C21">
              <w:rPr>
                <w:bCs/>
                <w:iCs/>
                <w:color w:val="000000"/>
                <w:sz w:val="24"/>
              </w:rPr>
              <w:t>the name and call sign of the vesse</w:t>
            </w:r>
            <w:r w:rsidR="00965CA6">
              <w:rPr>
                <w:bCs/>
                <w:iCs/>
                <w:color w:val="000000"/>
                <w:sz w:val="24"/>
              </w:rPr>
              <w:t>l that lost the gear (if known);</w:t>
            </w:r>
          </w:p>
          <w:p w14:paraId="47AE567A" w14:textId="77777777" w:rsidR="00BA2AC8" w:rsidRPr="00A12C21" w:rsidRDefault="00BA2AC8" w:rsidP="006C3B03">
            <w:pPr>
              <w:pStyle w:val="ListParagraph"/>
              <w:ind w:left="760"/>
              <w:jc w:val="both"/>
              <w:rPr>
                <w:bCs/>
                <w:iCs/>
                <w:color w:val="000000"/>
                <w:sz w:val="24"/>
              </w:rPr>
            </w:pPr>
          </w:p>
        </w:tc>
      </w:tr>
      <w:tr w:rsidR="005A34CD" w:rsidRPr="00690440" w14:paraId="62F727A5" w14:textId="77777777" w:rsidTr="00B8461F">
        <w:trPr>
          <w:gridBefore w:val="2"/>
          <w:wBefore w:w="850" w:type="dxa"/>
        </w:trPr>
        <w:tc>
          <w:tcPr>
            <w:tcW w:w="8505" w:type="dxa"/>
            <w:gridSpan w:val="2"/>
          </w:tcPr>
          <w:p w14:paraId="3BFBD47F" w14:textId="77777777" w:rsidR="005A34CD" w:rsidRDefault="00965CA6" w:rsidP="0030354A">
            <w:pPr>
              <w:pStyle w:val="ListParagraph"/>
              <w:numPr>
                <w:ilvl w:val="0"/>
                <w:numId w:val="54"/>
              </w:numPr>
              <w:jc w:val="both"/>
              <w:rPr>
                <w:bCs/>
                <w:iCs/>
                <w:color w:val="000000"/>
                <w:sz w:val="24"/>
              </w:rPr>
            </w:pPr>
            <w:r>
              <w:rPr>
                <w:bCs/>
                <w:iCs/>
                <w:color w:val="000000"/>
                <w:sz w:val="24"/>
              </w:rPr>
              <w:t>the type of gear retrieved;</w:t>
            </w:r>
          </w:p>
          <w:p w14:paraId="4713F051" w14:textId="77777777" w:rsidR="00BA2AC8" w:rsidRPr="00A12C21" w:rsidRDefault="00BA2AC8" w:rsidP="006C3B03">
            <w:pPr>
              <w:pStyle w:val="ListParagraph"/>
              <w:ind w:left="760"/>
              <w:jc w:val="both"/>
              <w:rPr>
                <w:bCs/>
                <w:iCs/>
                <w:color w:val="000000"/>
                <w:sz w:val="24"/>
              </w:rPr>
            </w:pPr>
          </w:p>
        </w:tc>
      </w:tr>
      <w:tr w:rsidR="005A34CD" w:rsidRPr="00690440" w14:paraId="680EBEB8" w14:textId="77777777" w:rsidTr="00B8461F">
        <w:trPr>
          <w:gridBefore w:val="2"/>
          <w:wBefore w:w="850" w:type="dxa"/>
        </w:trPr>
        <w:tc>
          <w:tcPr>
            <w:tcW w:w="8505" w:type="dxa"/>
            <w:gridSpan w:val="2"/>
          </w:tcPr>
          <w:p w14:paraId="3EB8C513" w14:textId="77777777" w:rsidR="005A34CD" w:rsidRDefault="005A34CD" w:rsidP="0030354A">
            <w:pPr>
              <w:pStyle w:val="ListParagraph"/>
              <w:numPr>
                <w:ilvl w:val="0"/>
                <w:numId w:val="54"/>
              </w:numPr>
              <w:jc w:val="both"/>
              <w:rPr>
                <w:bCs/>
                <w:iCs/>
                <w:color w:val="000000"/>
                <w:sz w:val="24"/>
              </w:rPr>
            </w:pPr>
            <w:r w:rsidRPr="00A12C21">
              <w:rPr>
                <w:bCs/>
                <w:iCs/>
                <w:color w:val="000000"/>
                <w:sz w:val="24"/>
              </w:rPr>
              <w:lastRenderedPageBreak/>
              <w:t xml:space="preserve">the quantity of gear </w:t>
            </w:r>
            <w:r w:rsidR="00965CA6">
              <w:rPr>
                <w:bCs/>
                <w:iCs/>
                <w:color w:val="000000"/>
                <w:sz w:val="24"/>
              </w:rPr>
              <w:t>retrieved;</w:t>
            </w:r>
          </w:p>
          <w:p w14:paraId="516D4577" w14:textId="77777777" w:rsidR="00BA2AC8" w:rsidRPr="00A12C21" w:rsidRDefault="00BA2AC8" w:rsidP="006C3B03">
            <w:pPr>
              <w:pStyle w:val="ListParagraph"/>
              <w:ind w:left="760"/>
              <w:jc w:val="both"/>
              <w:rPr>
                <w:bCs/>
                <w:iCs/>
                <w:color w:val="000000"/>
                <w:sz w:val="24"/>
              </w:rPr>
            </w:pPr>
          </w:p>
        </w:tc>
      </w:tr>
      <w:tr w:rsidR="005A34CD" w:rsidRPr="00690440" w14:paraId="4FFD684D" w14:textId="77777777" w:rsidTr="00B8461F">
        <w:trPr>
          <w:gridBefore w:val="2"/>
          <w:wBefore w:w="850" w:type="dxa"/>
        </w:trPr>
        <w:tc>
          <w:tcPr>
            <w:tcW w:w="8505" w:type="dxa"/>
            <w:gridSpan w:val="2"/>
          </w:tcPr>
          <w:p w14:paraId="18B7868B" w14:textId="77777777" w:rsidR="005A34CD" w:rsidRDefault="005A34CD" w:rsidP="0030354A">
            <w:pPr>
              <w:pStyle w:val="ListParagraph"/>
              <w:numPr>
                <w:ilvl w:val="0"/>
                <w:numId w:val="54"/>
              </w:numPr>
              <w:jc w:val="both"/>
              <w:rPr>
                <w:bCs/>
                <w:iCs/>
                <w:color w:val="000000"/>
                <w:sz w:val="24"/>
                <w:lang w:eastAsia="ko-KR"/>
              </w:rPr>
            </w:pPr>
            <w:r w:rsidRPr="00A12C21">
              <w:rPr>
                <w:bCs/>
                <w:iCs/>
                <w:color w:val="000000"/>
                <w:sz w:val="24"/>
              </w:rPr>
              <w:t>the t</w:t>
            </w:r>
            <w:r w:rsidR="00965CA6">
              <w:rPr>
                <w:bCs/>
                <w:iCs/>
                <w:color w:val="000000"/>
                <w:sz w:val="24"/>
              </w:rPr>
              <w:t>ime when the gear was retrieved;</w:t>
            </w:r>
            <w:r w:rsidRPr="00A12C21">
              <w:rPr>
                <w:bCs/>
                <w:iCs/>
                <w:color w:val="000000"/>
                <w:sz w:val="24"/>
                <w:lang w:eastAsia="ko-KR"/>
              </w:rPr>
              <w:t xml:space="preserve"> and</w:t>
            </w:r>
          </w:p>
          <w:p w14:paraId="53B132F9" w14:textId="77777777" w:rsidR="00BA2AC8" w:rsidRPr="00A12C21" w:rsidRDefault="00BA2AC8" w:rsidP="006C3B03">
            <w:pPr>
              <w:pStyle w:val="ListParagraph"/>
              <w:ind w:left="760"/>
              <w:jc w:val="both"/>
              <w:rPr>
                <w:bCs/>
                <w:iCs/>
                <w:color w:val="000000"/>
                <w:sz w:val="24"/>
                <w:lang w:eastAsia="ko-KR"/>
              </w:rPr>
            </w:pPr>
          </w:p>
        </w:tc>
      </w:tr>
      <w:tr w:rsidR="005A34CD" w:rsidRPr="00690440" w14:paraId="4B36E739" w14:textId="77777777" w:rsidTr="00B8461F">
        <w:trPr>
          <w:gridBefore w:val="2"/>
          <w:wBefore w:w="850" w:type="dxa"/>
        </w:trPr>
        <w:tc>
          <w:tcPr>
            <w:tcW w:w="8505" w:type="dxa"/>
            <w:gridSpan w:val="2"/>
          </w:tcPr>
          <w:p w14:paraId="479736C0" w14:textId="77777777" w:rsidR="005A34CD" w:rsidRDefault="005A34CD" w:rsidP="0030354A">
            <w:pPr>
              <w:pStyle w:val="ListParagraph"/>
              <w:numPr>
                <w:ilvl w:val="0"/>
                <w:numId w:val="54"/>
              </w:numPr>
              <w:jc w:val="both"/>
              <w:rPr>
                <w:bCs/>
                <w:iCs/>
                <w:color w:val="000000"/>
                <w:sz w:val="24"/>
              </w:rPr>
            </w:pPr>
            <w:r w:rsidRPr="00A12C21">
              <w:rPr>
                <w:bCs/>
                <w:iCs/>
                <w:color w:val="000000"/>
                <w:sz w:val="24"/>
              </w:rPr>
              <w:t>the position where the gear was retrieved.</w:t>
            </w:r>
          </w:p>
          <w:p w14:paraId="0F1C495B" w14:textId="77777777" w:rsidR="00BA2AC8" w:rsidRPr="00A12C21" w:rsidRDefault="00BA2AC8" w:rsidP="006C3B03">
            <w:pPr>
              <w:pStyle w:val="ListParagraph"/>
              <w:ind w:left="760"/>
              <w:jc w:val="both"/>
              <w:rPr>
                <w:bCs/>
                <w:iCs/>
                <w:color w:val="000000"/>
                <w:sz w:val="24"/>
              </w:rPr>
            </w:pPr>
          </w:p>
        </w:tc>
      </w:tr>
      <w:tr w:rsidR="005A34CD" w:rsidRPr="00690440" w14:paraId="0F1A9763" w14:textId="77777777" w:rsidTr="003A1BA6">
        <w:trPr>
          <w:gridBefore w:val="1"/>
          <w:wBefore w:w="283" w:type="dxa"/>
        </w:trPr>
        <w:tc>
          <w:tcPr>
            <w:tcW w:w="9072" w:type="dxa"/>
            <w:gridSpan w:val="3"/>
          </w:tcPr>
          <w:p w14:paraId="14515445" w14:textId="77777777" w:rsidR="005A34CD" w:rsidRPr="003A1BA6" w:rsidRDefault="005A34CD" w:rsidP="0030354A">
            <w:pPr>
              <w:pStyle w:val="ListParagraph"/>
              <w:numPr>
                <w:ilvl w:val="0"/>
                <w:numId w:val="52"/>
              </w:numPr>
              <w:jc w:val="both"/>
              <w:rPr>
                <w:bCs/>
                <w:iCs/>
                <w:color w:val="000000"/>
                <w:sz w:val="24"/>
              </w:rPr>
            </w:pPr>
            <w:r w:rsidRPr="003A1BA6">
              <w:rPr>
                <w:bCs/>
                <w:iCs/>
                <w:color w:val="000000"/>
                <w:sz w:val="24"/>
              </w:rPr>
              <w:t xml:space="preserve">The flag State shall without delay notify the Executive Secretary of the information referred to in </w:t>
            </w:r>
            <w:r w:rsidRPr="008F6773">
              <w:rPr>
                <w:bCs/>
                <w:iCs/>
                <w:color w:val="000000"/>
                <w:sz w:val="24"/>
                <w:lang w:eastAsia="ko-KR"/>
              </w:rPr>
              <w:t>paragraphs</w:t>
            </w:r>
            <w:r w:rsidR="008F6773" w:rsidRPr="008F6773">
              <w:rPr>
                <w:bCs/>
                <w:iCs/>
                <w:color w:val="000000"/>
                <w:sz w:val="24"/>
                <w:lang w:eastAsia="ko-KR"/>
              </w:rPr>
              <w:t xml:space="preserve"> </w:t>
            </w:r>
            <w:r w:rsidR="008F6773">
              <w:rPr>
                <w:bCs/>
                <w:iCs/>
                <w:color w:val="000000"/>
                <w:sz w:val="24"/>
                <w:lang w:eastAsia="ko-KR"/>
              </w:rPr>
              <w:t>(</w:t>
            </w:r>
            <w:r w:rsidR="008F6773" w:rsidRPr="008F6773">
              <w:rPr>
                <w:bCs/>
                <w:iCs/>
                <w:color w:val="000000"/>
                <w:sz w:val="24"/>
                <w:lang w:eastAsia="ko-KR"/>
              </w:rPr>
              <w:t>d</w:t>
            </w:r>
            <w:r w:rsidR="008F6773">
              <w:rPr>
                <w:bCs/>
                <w:iCs/>
                <w:color w:val="000000"/>
                <w:sz w:val="24"/>
                <w:lang w:eastAsia="ko-KR"/>
              </w:rPr>
              <w:t xml:space="preserve">) </w:t>
            </w:r>
            <w:r w:rsidRPr="008F6773">
              <w:rPr>
                <w:bCs/>
                <w:iCs/>
                <w:color w:val="000000"/>
                <w:sz w:val="24"/>
                <w:lang w:eastAsia="ko-KR"/>
              </w:rPr>
              <w:t xml:space="preserve">and </w:t>
            </w:r>
            <w:r w:rsidR="008F6773">
              <w:rPr>
                <w:bCs/>
                <w:iCs/>
                <w:color w:val="000000"/>
                <w:sz w:val="24"/>
                <w:lang w:eastAsia="ko-KR"/>
              </w:rPr>
              <w:t>(e)</w:t>
            </w:r>
            <w:r w:rsidRPr="008F6773">
              <w:rPr>
                <w:bCs/>
                <w:iCs/>
                <w:color w:val="000000"/>
                <w:sz w:val="24"/>
                <w:lang w:eastAsia="ko-KR"/>
              </w:rPr>
              <w:t>.</w:t>
            </w:r>
            <w:r w:rsidR="00A12C21" w:rsidRPr="003A1BA6">
              <w:rPr>
                <w:bCs/>
                <w:iCs/>
                <w:color w:val="000000"/>
                <w:sz w:val="24"/>
                <w:lang w:eastAsia="ko-KR"/>
              </w:rPr>
              <w:t xml:space="preserve"> </w:t>
            </w:r>
            <w:r w:rsidRPr="003A1BA6">
              <w:rPr>
                <w:bCs/>
                <w:iCs/>
                <w:color w:val="000000"/>
                <w:sz w:val="24"/>
              </w:rPr>
              <w:t xml:space="preserve">The Executive Secretary shall without delay put this information on the SEAFO website. </w:t>
            </w:r>
          </w:p>
        </w:tc>
      </w:tr>
      <w:tr w:rsidR="00FC3DE1" w:rsidRPr="00FC3DE1" w14:paraId="4703760C" w14:textId="77777777" w:rsidTr="006C3B03">
        <w:tc>
          <w:tcPr>
            <w:tcW w:w="9355" w:type="dxa"/>
            <w:gridSpan w:val="4"/>
          </w:tcPr>
          <w:p w14:paraId="0A2E6CE9" w14:textId="77777777" w:rsidR="00FC3DE1" w:rsidRPr="00FC3DE1" w:rsidRDefault="00FC3DE1" w:rsidP="006C3B03">
            <w:pPr>
              <w:pStyle w:val="Heading2"/>
              <w:ind w:left="720"/>
              <w:rPr>
                <w:rFonts w:ascii="Arial" w:hAnsi="Arial" w:cs="Arial"/>
                <w:color w:val="000000" w:themeColor="text1"/>
                <w:lang w:eastAsia="ko-KR"/>
              </w:rPr>
            </w:pPr>
          </w:p>
          <w:p w14:paraId="3214E61C" w14:textId="77777777" w:rsidR="00FC3DE1" w:rsidRPr="00FC3DE1" w:rsidRDefault="00FC3DE1" w:rsidP="006C3B03">
            <w:pPr>
              <w:pStyle w:val="Heading2"/>
              <w:ind w:left="720"/>
              <w:rPr>
                <w:rFonts w:ascii="Arial" w:hAnsi="Arial" w:cs="Arial"/>
                <w:color w:val="000000" w:themeColor="text1"/>
                <w:lang w:eastAsia="ko-KR"/>
              </w:rPr>
            </w:pPr>
            <w:r w:rsidRPr="00FC3DE1">
              <w:rPr>
                <w:rFonts w:ascii="Arial" w:hAnsi="Arial" w:cs="Arial"/>
                <w:color w:val="000000" w:themeColor="text1"/>
                <w:lang w:eastAsia="ko-KR"/>
              </w:rPr>
              <w:t>A</w:t>
            </w:r>
            <w:r w:rsidRPr="00FC3DE1">
              <w:rPr>
                <w:rFonts w:ascii="Arial" w:hAnsi="Arial" w:cs="Arial"/>
                <w:color w:val="000000" w:themeColor="text1"/>
              </w:rPr>
              <w:t xml:space="preserve">rticle </w:t>
            </w:r>
            <w:r w:rsidRPr="00FC3DE1">
              <w:rPr>
                <w:rFonts w:ascii="Arial" w:hAnsi="Arial" w:cs="Arial"/>
                <w:color w:val="000000" w:themeColor="text1"/>
                <w:lang w:eastAsia="ko-KR"/>
              </w:rPr>
              <w:t>9</w:t>
            </w:r>
            <w:r w:rsidRPr="00FC3DE1">
              <w:rPr>
                <w:rFonts w:ascii="Arial" w:hAnsi="Arial" w:cs="Arial"/>
                <w:color w:val="000000" w:themeColor="text1"/>
              </w:rPr>
              <w:t xml:space="preserve"> – Labelling of frozen products</w:t>
            </w:r>
            <w:r w:rsidRPr="00FC3DE1">
              <w:rPr>
                <w:rFonts w:ascii="Arial" w:hAnsi="Arial" w:cs="Arial"/>
                <w:color w:val="000000" w:themeColor="text1"/>
                <w:lang w:eastAsia="ko-KR"/>
              </w:rPr>
              <w:t xml:space="preserve"> of fishery resources</w:t>
            </w:r>
          </w:p>
          <w:p w14:paraId="66CC943D" w14:textId="77777777" w:rsidR="00FC3DE1" w:rsidRPr="00FC3DE1" w:rsidRDefault="00FC3DE1" w:rsidP="008E34A7">
            <w:pPr>
              <w:pStyle w:val="Text2"/>
              <w:ind w:left="760"/>
              <w:rPr>
                <w:bCs/>
                <w:iCs/>
                <w:color w:val="000000" w:themeColor="text1"/>
                <w:lang w:eastAsia="ko-KR"/>
              </w:rPr>
            </w:pPr>
            <w:r w:rsidRPr="00FC3DE1">
              <w:rPr>
                <w:bCs/>
                <w:iCs/>
                <w:color w:val="000000" w:themeColor="text1"/>
              </w:rPr>
              <w:t>Each Contracting Party shall ensure that:</w:t>
            </w:r>
          </w:p>
          <w:p w14:paraId="515FE0B8" w14:textId="77777777" w:rsidR="00FC3DE1" w:rsidRPr="00FC3DE1" w:rsidRDefault="00B642B7" w:rsidP="0030354A">
            <w:pPr>
              <w:pStyle w:val="Text2"/>
              <w:numPr>
                <w:ilvl w:val="0"/>
                <w:numId w:val="55"/>
              </w:numPr>
              <w:rPr>
                <w:lang w:eastAsia="ko-KR"/>
              </w:rPr>
            </w:pPr>
            <w:r>
              <w:rPr>
                <w:color w:val="000000" w:themeColor="text1"/>
                <w:szCs w:val="24"/>
                <w:lang w:eastAsia="ko-KR"/>
              </w:rPr>
              <w:t>w</w:t>
            </w:r>
            <w:r w:rsidR="00FC3DE1" w:rsidRPr="00FC3DE1">
              <w:rPr>
                <w:color w:val="000000" w:themeColor="text1"/>
                <w:szCs w:val="24"/>
              </w:rPr>
              <w:t>hen frozen, all fisher</w:t>
            </w:r>
            <w:r w:rsidR="00FC3DE1" w:rsidRPr="00FC3DE1">
              <w:rPr>
                <w:color w:val="000000" w:themeColor="text1"/>
                <w:szCs w:val="24"/>
                <w:lang w:eastAsia="ko-KR"/>
              </w:rPr>
              <w:t>y products</w:t>
            </w:r>
            <w:r w:rsidR="00FC3DE1" w:rsidRPr="00FC3DE1">
              <w:rPr>
                <w:color w:val="000000" w:themeColor="text1"/>
                <w:szCs w:val="24"/>
              </w:rPr>
              <w:t xml:space="preserve"> caught and retained onboard within the Convention Area shall be identified by a clearly legible label or stamp. The label or stamp, on each box, carton, </w:t>
            </w:r>
            <w:r w:rsidR="00FC3DE1" w:rsidRPr="003C73BB">
              <w:rPr>
                <w:color w:val="000000" w:themeColor="text1"/>
                <w:szCs w:val="24"/>
              </w:rPr>
              <w:t>container</w:t>
            </w:r>
            <w:r w:rsidR="003C73BB">
              <w:rPr>
                <w:color w:val="000000" w:themeColor="text1"/>
                <w:szCs w:val="24"/>
                <w:lang w:eastAsia="ko-KR"/>
              </w:rPr>
              <w:t>, bag</w:t>
            </w:r>
            <w:r w:rsidR="00FC3DE1" w:rsidRPr="00FC3DE1">
              <w:rPr>
                <w:color w:val="000000" w:themeColor="text1"/>
                <w:szCs w:val="24"/>
              </w:rPr>
              <w:t xml:space="preserve"> or block of frozen fisher</w:t>
            </w:r>
            <w:r w:rsidR="00FC3DE1" w:rsidRPr="00FC3DE1">
              <w:rPr>
                <w:color w:val="000000" w:themeColor="text1"/>
                <w:szCs w:val="24"/>
                <w:lang w:eastAsia="ko-KR"/>
              </w:rPr>
              <w:t>y</w:t>
            </w:r>
            <w:r w:rsidR="00FC3DE1" w:rsidRPr="00FC3DE1">
              <w:rPr>
                <w:color w:val="000000" w:themeColor="text1"/>
                <w:szCs w:val="24"/>
              </w:rPr>
              <w:t xml:space="preserve"> product</w:t>
            </w:r>
            <w:r w:rsidR="00FC3DE1" w:rsidRPr="008E34A7">
              <w:rPr>
                <w:color w:val="000000" w:themeColor="text1"/>
                <w:szCs w:val="24"/>
              </w:rPr>
              <w:t>s</w:t>
            </w:r>
            <w:r w:rsidR="00FC3DE1" w:rsidRPr="00FC3DE1">
              <w:rPr>
                <w:color w:val="000000" w:themeColor="text1"/>
                <w:szCs w:val="24"/>
              </w:rPr>
              <w:t>, shall indicate the species (using the</w:t>
            </w:r>
            <w:r w:rsidR="00FC3DE1" w:rsidRPr="00FC3DE1">
              <w:rPr>
                <w:color w:val="000000" w:themeColor="text1"/>
                <w:szCs w:val="24"/>
                <w:lang w:eastAsia="ko-KR"/>
              </w:rPr>
              <w:t xml:space="preserve"> relevant</w:t>
            </w:r>
            <w:r w:rsidR="00FC3DE1" w:rsidRPr="00FC3DE1">
              <w:rPr>
                <w:color w:val="000000" w:themeColor="text1"/>
                <w:szCs w:val="24"/>
              </w:rPr>
              <w:t xml:space="preserve"> FAO 3-Alpha code), presentation, production date, the SEAFO Division where the catch was taken and the name of the catching vessel</w:t>
            </w:r>
            <w:r w:rsidR="007D47D2">
              <w:rPr>
                <w:color w:val="000000" w:themeColor="text1"/>
                <w:szCs w:val="24"/>
                <w:lang w:eastAsia="ko-KR"/>
              </w:rPr>
              <w:t>;</w:t>
            </w:r>
            <w:r w:rsidR="00FC3DE1" w:rsidRPr="00FC3DE1">
              <w:rPr>
                <w:color w:val="000000" w:themeColor="text1"/>
                <w:szCs w:val="24"/>
              </w:rPr>
              <w:t xml:space="preserve"> </w:t>
            </w:r>
          </w:p>
          <w:p w14:paraId="663CD6A5" w14:textId="77777777" w:rsidR="00FC3DE1" w:rsidRPr="00FC3DE1" w:rsidRDefault="00FC3DE1" w:rsidP="006C3B03">
            <w:pPr>
              <w:jc w:val="both"/>
              <w:rPr>
                <w:bCs/>
                <w:iCs/>
                <w:color w:val="000000" w:themeColor="text1"/>
                <w:sz w:val="24"/>
              </w:rPr>
            </w:pPr>
          </w:p>
        </w:tc>
      </w:tr>
      <w:tr w:rsidR="00FC3DE1" w:rsidRPr="00FC3DE1" w14:paraId="5541B6B8" w14:textId="77777777" w:rsidTr="006C3B03">
        <w:tc>
          <w:tcPr>
            <w:tcW w:w="9355" w:type="dxa"/>
            <w:gridSpan w:val="4"/>
          </w:tcPr>
          <w:p w14:paraId="6AD478BB" w14:textId="77777777" w:rsidR="00FC3DE1" w:rsidRPr="00FC3DE1" w:rsidRDefault="00B642B7" w:rsidP="0030354A">
            <w:pPr>
              <w:pStyle w:val="ListParagraph"/>
              <w:numPr>
                <w:ilvl w:val="0"/>
                <w:numId w:val="55"/>
              </w:numPr>
              <w:jc w:val="both"/>
              <w:rPr>
                <w:bCs/>
                <w:iCs/>
                <w:color w:val="000000"/>
                <w:sz w:val="24"/>
              </w:rPr>
            </w:pPr>
            <w:r>
              <w:rPr>
                <w:bCs/>
                <w:iCs/>
                <w:color w:val="000000"/>
                <w:sz w:val="24"/>
                <w:lang w:eastAsia="ko-KR"/>
              </w:rPr>
              <w:t>l</w:t>
            </w:r>
            <w:r w:rsidR="00FC3DE1" w:rsidRPr="00FC3DE1">
              <w:rPr>
                <w:bCs/>
                <w:iCs/>
                <w:color w:val="000000"/>
                <w:sz w:val="24"/>
              </w:rPr>
              <w:t>abels shall be securely affixed, stamped or written on packaging at the time of stowage and be of a size that can be clearly read by inspectors in the normal course of their duties</w:t>
            </w:r>
            <w:r w:rsidR="007D47D2">
              <w:rPr>
                <w:bCs/>
                <w:iCs/>
                <w:color w:val="000000"/>
                <w:sz w:val="24"/>
                <w:lang w:eastAsia="ko-KR"/>
              </w:rPr>
              <w:t>;</w:t>
            </w:r>
          </w:p>
          <w:p w14:paraId="74289DFC" w14:textId="77777777" w:rsidR="00FC3DE1" w:rsidRPr="00FC3DE1" w:rsidRDefault="00FC3DE1" w:rsidP="006C3B03">
            <w:pPr>
              <w:pStyle w:val="ListParagraph"/>
              <w:ind w:left="760"/>
              <w:jc w:val="both"/>
              <w:rPr>
                <w:bCs/>
                <w:iCs/>
                <w:color w:val="000000"/>
                <w:sz w:val="24"/>
              </w:rPr>
            </w:pPr>
          </w:p>
        </w:tc>
      </w:tr>
      <w:tr w:rsidR="00FC3DE1" w:rsidRPr="00FC3DE1" w14:paraId="4F4E89A0" w14:textId="77777777" w:rsidTr="006C3B03">
        <w:tc>
          <w:tcPr>
            <w:tcW w:w="9355" w:type="dxa"/>
            <w:gridSpan w:val="4"/>
          </w:tcPr>
          <w:p w14:paraId="550B9985" w14:textId="77777777" w:rsidR="00FC3DE1" w:rsidRPr="00FC3DE1" w:rsidRDefault="00B642B7" w:rsidP="0030354A">
            <w:pPr>
              <w:pStyle w:val="ListParagraph"/>
              <w:numPr>
                <w:ilvl w:val="0"/>
                <w:numId w:val="55"/>
              </w:numPr>
              <w:rPr>
                <w:bCs/>
                <w:iCs/>
                <w:color w:val="000000"/>
                <w:sz w:val="24"/>
              </w:rPr>
            </w:pPr>
            <w:r>
              <w:rPr>
                <w:bCs/>
                <w:iCs/>
                <w:color w:val="000000"/>
                <w:sz w:val="24"/>
                <w:lang w:eastAsia="ko-KR"/>
              </w:rPr>
              <w:t>l</w:t>
            </w:r>
            <w:r w:rsidR="00FC3DE1" w:rsidRPr="00FC3DE1">
              <w:rPr>
                <w:bCs/>
                <w:iCs/>
                <w:color w:val="000000"/>
                <w:sz w:val="24"/>
              </w:rPr>
              <w:t>abels shall be marked in ink on a contrasting background</w:t>
            </w:r>
            <w:r w:rsidR="007D47D2">
              <w:rPr>
                <w:bCs/>
                <w:iCs/>
                <w:color w:val="000000"/>
                <w:sz w:val="24"/>
                <w:lang w:eastAsia="ko-KR"/>
              </w:rPr>
              <w:t>; and</w:t>
            </w:r>
          </w:p>
          <w:p w14:paraId="390D53A4" w14:textId="77777777" w:rsidR="00FC3DE1" w:rsidRPr="00FC3DE1" w:rsidRDefault="00FC3DE1" w:rsidP="006C3B03">
            <w:pPr>
              <w:pStyle w:val="ListParagraph"/>
              <w:ind w:left="760"/>
              <w:jc w:val="both"/>
              <w:rPr>
                <w:bCs/>
                <w:iCs/>
                <w:color w:val="000000"/>
                <w:sz w:val="24"/>
              </w:rPr>
            </w:pPr>
          </w:p>
        </w:tc>
      </w:tr>
      <w:bookmarkEnd w:id="8"/>
      <w:bookmarkEnd w:id="9"/>
      <w:tr w:rsidR="00A12C21" w:rsidRPr="00FC3DE1" w14:paraId="43ED9C7E" w14:textId="77777777" w:rsidTr="006C3B03">
        <w:tc>
          <w:tcPr>
            <w:tcW w:w="9355" w:type="dxa"/>
            <w:gridSpan w:val="4"/>
          </w:tcPr>
          <w:p w14:paraId="1302B12B" w14:textId="77777777" w:rsidR="00A12C21" w:rsidRPr="00FC3DE1" w:rsidRDefault="00B642B7" w:rsidP="0030354A">
            <w:pPr>
              <w:pStyle w:val="Heading1"/>
              <w:numPr>
                <w:ilvl w:val="0"/>
                <w:numId w:val="55"/>
              </w:numPr>
              <w:rPr>
                <w:bCs/>
                <w:color w:val="000000"/>
                <w:szCs w:val="24"/>
                <w:lang w:val="en-GB" w:eastAsia="ko-KR"/>
              </w:rPr>
            </w:pPr>
            <w:r>
              <w:rPr>
                <w:bCs/>
                <w:color w:val="000000"/>
                <w:szCs w:val="24"/>
                <w:lang w:val="en-GB" w:eastAsia="ko-KR"/>
              </w:rPr>
              <w:t>e</w:t>
            </w:r>
            <w:r w:rsidR="00A12C21" w:rsidRPr="00FC3DE1">
              <w:rPr>
                <w:bCs/>
                <w:color w:val="000000"/>
                <w:szCs w:val="24"/>
                <w:lang w:val="en-GB" w:eastAsia="ko-KR"/>
              </w:rPr>
              <w:t>ach package shall contain only:</w:t>
            </w:r>
          </w:p>
          <w:p w14:paraId="695383A1" w14:textId="77777777" w:rsidR="00A12C21" w:rsidRPr="00FC3DE1" w:rsidRDefault="00A12C21" w:rsidP="006C3B03">
            <w:pPr>
              <w:rPr>
                <w:lang w:eastAsia="ko-KR"/>
              </w:rPr>
            </w:pPr>
          </w:p>
        </w:tc>
      </w:tr>
      <w:tr w:rsidR="00A12C21" w:rsidRPr="00A12C21" w14:paraId="67016073" w14:textId="77777777" w:rsidTr="00B642B7">
        <w:trPr>
          <w:gridBefore w:val="3"/>
          <w:wBefore w:w="1275" w:type="dxa"/>
        </w:trPr>
        <w:tc>
          <w:tcPr>
            <w:tcW w:w="8080" w:type="dxa"/>
          </w:tcPr>
          <w:p w14:paraId="0D9961EC" w14:textId="77777777" w:rsidR="00A12C21" w:rsidRDefault="00A12C21" w:rsidP="0030354A">
            <w:pPr>
              <w:pStyle w:val="Heading1"/>
              <w:numPr>
                <w:ilvl w:val="0"/>
                <w:numId w:val="56"/>
              </w:numPr>
              <w:rPr>
                <w:bCs/>
                <w:color w:val="000000"/>
                <w:szCs w:val="24"/>
                <w:lang w:val="en-GB" w:eastAsia="ko-KR"/>
              </w:rPr>
            </w:pPr>
            <w:r>
              <w:rPr>
                <w:bCs/>
                <w:color w:val="000000"/>
                <w:szCs w:val="24"/>
                <w:lang w:val="en-GB" w:eastAsia="ko-KR"/>
              </w:rPr>
              <w:t>one product form</w:t>
            </w:r>
            <w:r w:rsidR="008E34A7">
              <w:rPr>
                <w:bCs/>
                <w:color w:val="000000"/>
                <w:szCs w:val="24"/>
                <w:lang w:val="en-GB" w:eastAsia="ko-KR"/>
              </w:rPr>
              <w:t>/type</w:t>
            </w:r>
            <w:r>
              <w:rPr>
                <w:bCs/>
                <w:color w:val="000000"/>
                <w:szCs w:val="24"/>
                <w:lang w:val="en-GB" w:eastAsia="ko-KR"/>
              </w:rPr>
              <w:t xml:space="preserve"> category</w:t>
            </w:r>
            <w:r w:rsidR="00965CA6">
              <w:rPr>
                <w:bCs/>
                <w:color w:val="000000"/>
                <w:szCs w:val="24"/>
                <w:lang w:val="en-GB" w:eastAsia="ko-KR"/>
              </w:rPr>
              <w:t>;</w:t>
            </w:r>
          </w:p>
          <w:p w14:paraId="504E4D89" w14:textId="77777777" w:rsidR="00A12C21" w:rsidRPr="00A12C21" w:rsidRDefault="00A12C21" w:rsidP="006C3B03">
            <w:pPr>
              <w:rPr>
                <w:lang w:eastAsia="ko-KR"/>
              </w:rPr>
            </w:pPr>
          </w:p>
        </w:tc>
      </w:tr>
      <w:tr w:rsidR="00A12C21" w:rsidRPr="00A12C21" w14:paraId="67D25076" w14:textId="77777777" w:rsidTr="00B642B7">
        <w:trPr>
          <w:gridBefore w:val="3"/>
          <w:wBefore w:w="1275" w:type="dxa"/>
        </w:trPr>
        <w:tc>
          <w:tcPr>
            <w:tcW w:w="8080" w:type="dxa"/>
          </w:tcPr>
          <w:p w14:paraId="3ADE1A42" w14:textId="77777777" w:rsidR="00A12C21" w:rsidRDefault="00A12C21" w:rsidP="0030354A">
            <w:pPr>
              <w:pStyle w:val="Heading1"/>
              <w:numPr>
                <w:ilvl w:val="0"/>
                <w:numId w:val="56"/>
              </w:numPr>
              <w:rPr>
                <w:bCs/>
                <w:color w:val="000000"/>
                <w:szCs w:val="24"/>
                <w:lang w:val="en-GB" w:eastAsia="ko-KR"/>
              </w:rPr>
            </w:pPr>
            <w:r>
              <w:rPr>
                <w:bCs/>
                <w:color w:val="000000"/>
                <w:szCs w:val="24"/>
                <w:lang w:val="en-GB" w:eastAsia="ko-KR"/>
              </w:rPr>
              <w:t>one division of capture</w:t>
            </w:r>
            <w:r w:rsidR="00965CA6">
              <w:rPr>
                <w:bCs/>
                <w:color w:val="000000"/>
                <w:szCs w:val="24"/>
                <w:lang w:val="en-GB" w:eastAsia="ko-KR"/>
              </w:rPr>
              <w:t>;</w:t>
            </w:r>
          </w:p>
          <w:p w14:paraId="75A220D4" w14:textId="77777777" w:rsidR="00A12C21" w:rsidRPr="00A12C21" w:rsidRDefault="00A12C21" w:rsidP="006C3B03">
            <w:pPr>
              <w:rPr>
                <w:lang w:eastAsia="ko-KR"/>
              </w:rPr>
            </w:pPr>
          </w:p>
        </w:tc>
      </w:tr>
      <w:tr w:rsidR="00A12C21" w:rsidRPr="00A12C21" w14:paraId="147F0150" w14:textId="77777777" w:rsidTr="00B642B7">
        <w:trPr>
          <w:gridBefore w:val="3"/>
          <w:wBefore w:w="1275" w:type="dxa"/>
        </w:trPr>
        <w:tc>
          <w:tcPr>
            <w:tcW w:w="8080" w:type="dxa"/>
          </w:tcPr>
          <w:p w14:paraId="0A65AAFE" w14:textId="77777777" w:rsidR="00A12C21" w:rsidRDefault="00A12C21" w:rsidP="0030354A">
            <w:pPr>
              <w:pStyle w:val="Heading1"/>
              <w:numPr>
                <w:ilvl w:val="0"/>
                <w:numId w:val="56"/>
              </w:numPr>
              <w:rPr>
                <w:bCs/>
                <w:color w:val="000000"/>
                <w:szCs w:val="24"/>
                <w:lang w:val="en-GB" w:eastAsia="ko-KR"/>
              </w:rPr>
            </w:pPr>
            <w:r>
              <w:rPr>
                <w:bCs/>
                <w:color w:val="000000"/>
                <w:szCs w:val="24"/>
                <w:lang w:val="en-GB" w:eastAsia="ko-KR"/>
              </w:rPr>
              <w:t>one date of production</w:t>
            </w:r>
            <w:r w:rsidR="00965CA6">
              <w:rPr>
                <w:bCs/>
                <w:color w:val="000000"/>
                <w:szCs w:val="24"/>
                <w:lang w:val="en-GB" w:eastAsia="ko-KR"/>
              </w:rPr>
              <w:t>;</w:t>
            </w:r>
            <w:r w:rsidR="00B642B7">
              <w:rPr>
                <w:bCs/>
                <w:color w:val="000000"/>
                <w:szCs w:val="24"/>
                <w:lang w:val="en-GB" w:eastAsia="ko-KR"/>
              </w:rPr>
              <w:t xml:space="preserve"> and</w:t>
            </w:r>
          </w:p>
          <w:p w14:paraId="795D89DE" w14:textId="77777777" w:rsidR="00A12C21" w:rsidRPr="00A12C21" w:rsidRDefault="00A12C21" w:rsidP="006C3B03">
            <w:pPr>
              <w:rPr>
                <w:lang w:eastAsia="ko-KR"/>
              </w:rPr>
            </w:pPr>
          </w:p>
        </w:tc>
      </w:tr>
      <w:tr w:rsidR="00A12C21" w:rsidRPr="00A12C21" w14:paraId="49536FA2" w14:textId="77777777" w:rsidTr="00B642B7">
        <w:trPr>
          <w:gridBefore w:val="3"/>
          <w:wBefore w:w="1275" w:type="dxa"/>
        </w:trPr>
        <w:tc>
          <w:tcPr>
            <w:tcW w:w="8080" w:type="dxa"/>
          </w:tcPr>
          <w:p w14:paraId="676210AF" w14:textId="77777777" w:rsidR="00A12C21" w:rsidRDefault="00A12C21" w:rsidP="0030354A">
            <w:pPr>
              <w:pStyle w:val="Heading1"/>
              <w:numPr>
                <w:ilvl w:val="0"/>
                <w:numId w:val="56"/>
              </w:numPr>
              <w:rPr>
                <w:bCs/>
                <w:color w:val="000000"/>
                <w:szCs w:val="24"/>
                <w:lang w:val="en-GB" w:eastAsia="ko-KR"/>
              </w:rPr>
            </w:pPr>
            <w:r>
              <w:rPr>
                <w:bCs/>
                <w:color w:val="000000"/>
                <w:szCs w:val="24"/>
                <w:lang w:val="en-GB" w:eastAsia="ko-KR"/>
              </w:rPr>
              <w:t>one species</w:t>
            </w:r>
            <w:r w:rsidR="00B642B7">
              <w:rPr>
                <w:bCs/>
                <w:color w:val="000000"/>
                <w:szCs w:val="24"/>
                <w:lang w:val="en-GB" w:eastAsia="ko-KR"/>
              </w:rPr>
              <w:t>.</w:t>
            </w:r>
          </w:p>
          <w:p w14:paraId="3826F360" w14:textId="77777777" w:rsidR="00A12C21" w:rsidRPr="00A12C21" w:rsidRDefault="00A12C21" w:rsidP="006C3B03">
            <w:pPr>
              <w:rPr>
                <w:lang w:eastAsia="ko-KR"/>
              </w:rPr>
            </w:pPr>
          </w:p>
        </w:tc>
      </w:tr>
    </w:tbl>
    <w:p w14:paraId="20EE77D0" w14:textId="77777777" w:rsidR="00FC3DE1" w:rsidRDefault="00FC3DE1" w:rsidP="006C3B03">
      <w:bookmarkStart w:id="10" w:name="_Toc149383413"/>
      <w:bookmarkStart w:id="11" w:name="_Toc226795902"/>
      <w:r>
        <w:br w:type="page"/>
      </w:r>
    </w:p>
    <w:tbl>
      <w:tblPr>
        <w:tblW w:w="9639" w:type="dxa"/>
        <w:tblInd w:w="250" w:type="dxa"/>
        <w:tblLook w:val="01E0" w:firstRow="1" w:lastRow="1" w:firstColumn="1" w:lastColumn="1" w:noHBand="0" w:noVBand="0"/>
      </w:tblPr>
      <w:tblGrid>
        <w:gridCol w:w="284"/>
        <w:gridCol w:w="425"/>
        <w:gridCol w:w="142"/>
        <w:gridCol w:w="567"/>
        <w:gridCol w:w="8221"/>
      </w:tblGrid>
      <w:tr w:rsidR="00BA2AC8" w:rsidRPr="00B26551" w14:paraId="21800136" w14:textId="77777777" w:rsidTr="008D6F97">
        <w:trPr>
          <w:gridBefore w:val="1"/>
          <w:wBefore w:w="284" w:type="dxa"/>
        </w:trPr>
        <w:tc>
          <w:tcPr>
            <w:tcW w:w="9355" w:type="dxa"/>
            <w:gridSpan w:val="4"/>
          </w:tcPr>
          <w:p w14:paraId="777737DB" w14:textId="77777777" w:rsidR="00BA2AC8" w:rsidRPr="00B26551" w:rsidRDefault="00BA2AC8" w:rsidP="006C3B03">
            <w:pPr>
              <w:pStyle w:val="Heading1"/>
              <w:jc w:val="center"/>
              <w:rPr>
                <w:rFonts w:ascii="Arial" w:hAnsi="Arial"/>
                <w:b/>
                <w:bCs/>
                <w:color w:val="000000" w:themeColor="text1"/>
                <w:sz w:val="32"/>
                <w:szCs w:val="32"/>
                <w:lang w:val="en-GB" w:eastAsia="ko-KR"/>
              </w:rPr>
            </w:pPr>
            <w:r w:rsidRPr="00B26551">
              <w:rPr>
                <w:rFonts w:ascii="Arial" w:hAnsi="Arial"/>
                <w:b/>
                <w:bCs/>
                <w:color w:val="000000" w:themeColor="text1"/>
                <w:sz w:val="32"/>
                <w:szCs w:val="32"/>
                <w:lang w:val="en-GB"/>
              </w:rPr>
              <w:lastRenderedPageBreak/>
              <w:t>CHAPTER II</w:t>
            </w:r>
            <w:r>
              <w:rPr>
                <w:rFonts w:ascii="Arial" w:hAnsi="Arial"/>
                <w:b/>
                <w:bCs/>
                <w:color w:val="000000" w:themeColor="text1"/>
                <w:sz w:val="32"/>
                <w:szCs w:val="32"/>
                <w:lang w:val="en-GB" w:eastAsia="ko-KR"/>
              </w:rPr>
              <w:t>I</w:t>
            </w:r>
          </w:p>
          <w:p w14:paraId="33A6CFD6" w14:textId="77777777" w:rsidR="00BA2AC8" w:rsidRPr="00B26551" w:rsidRDefault="00BA2AC8" w:rsidP="006C3B03">
            <w:pPr>
              <w:jc w:val="center"/>
              <w:rPr>
                <w:bCs/>
                <w:iCs/>
                <w:color w:val="000000" w:themeColor="text1"/>
                <w:sz w:val="32"/>
                <w:szCs w:val="32"/>
              </w:rPr>
            </w:pPr>
          </w:p>
        </w:tc>
      </w:tr>
      <w:tr w:rsidR="00BA2AC8" w:rsidRPr="00B26551" w14:paraId="18596BBA" w14:textId="77777777" w:rsidTr="008D6F97">
        <w:trPr>
          <w:gridBefore w:val="1"/>
          <w:wBefore w:w="284" w:type="dxa"/>
        </w:trPr>
        <w:tc>
          <w:tcPr>
            <w:tcW w:w="9355" w:type="dxa"/>
            <w:gridSpan w:val="4"/>
          </w:tcPr>
          <w:p w14:paraId="46BB3E7F" w14:textId="77777777" w:rsidR="00BA2AC8" w:rsidRPr="00B26551" w:rsidRDefault="00BA2AC8" w:rsidP="006C3B03">
            <w:pPr>
              <w:pStyle w:val="Heading2"/>
              <w:ind w:left="0" w:firstLine="0"/>
              <w:jc w:val="center"/>
              <w:rPr>
                <w:rFonts w:ascii="Arial" w:hAnsi="Arial" w:cs="Arial"/>
                <w:color w:val="000000" w:themeColor="text1"/>
                <w:lang w:eastAsia="ko-KR"/>
              </w:rPr>
            </w:pPr>
            <w:r>
              <w:rPr>
                <w:rFonts w:ascii="Arial" w:hAnsi="Arial"/>
                <w:bCs/>
                <w:color w:val="000000" w:themeColor="text1"/>
                <w:sz w:val="28"/>
                <w:lang w:eastAsia="ko-KR"/>
              </w:rPr>
              <w:t>Monitoring of Fisheries</w:t>
            </w:r>
          </w:p>
        </w:tc>
      </w:tr>
      <w:bookmarkEnd w:id="10"/>
      <w:bookmarkEnd w:id="11"/>
      <w:tr w:rsidR="005A34CD" w:rsidRPr="00690440" w14:paraId="391D3D9F" w14:textId="77777777" w:rsidTr="008D6F97">
        <w:trPr>
          <w:gridBefore w:val="1"/>
          <w:wBefore w:w="284" w:type="dxa"/>
        </w:trPr>
        <w:tc>
          <w:tcPr>
            <w:tcW w:w="9355" w:type="dxa"/>
            <w:gridSpan w:val="4"/>
          </w:tcPr>
          <w:p w14:paraId="751170B1" w14:textId="77777777" w:rsidR="005A34CD" w:rsidRPr="0061476A" w:rsidRDefault="005A34CD" w:rsidP="006C3B03">
            <w:pPr>
              <w:pStyle w:val="Heading2"/>
              <w:ind w:left="720"/>
              <w:rPr>
                <w:color w:val="000000"/>
                <w:szCs w:val="24"/>
                <w:lang w:eastAsia="en-GB"/>
              </w:rPr>
            </w:pPr>
            <w:r>
              <w:rPr>
                <w:rFonts w:ascii="Arial" w:hAnsi="Arial" w:cs="Arial"/>
                <w:color w:val="000000"/>
              </w:rPr>
              <w:t xml:space="preserve">Article </w:t>
            </w:r>
            <w:r w:rsidR="00C7232F">
              <w:rPr>
                <w:rFonts w:ascii="Arial" w:hAnsi="Arial" w:cs="Arial"/>
                <w:color w:val="000000"/>
                <w:lang w:eastAsia="ko-KR"/>
              </w:rPr>
              <w:t>10</w:t>
            </w:r>
            <w:r>
              <w:rPr>
                <w:rFonts w:ascii="Arial" w:hAnsi="Arial" w:cs="Arial"/>
                <w:color w:val="000000"/>
              </w:rPr>
              <w:t xml:space="preserve"> - </w:t>
            </w:r>
            <w:r w:rsidR="00510906">
              <w:rPr>
                <w:rFonts w:ascii="Arial" w:hAnsi="Arial" w:cs="Arial"/>
                <w:color w:val="000000"/>
              </w:rPr>
              <w:t xml:space="preserve">Information on </w:t>
            </w:r>
            <w:r w:rsidR="00510906">
              <w:rPr>
                <w:rFonts w:ascii="Arial" w:hAnsi="Arial" w:cs="Arial"/>
                <w:color w:val="000000"/>
                <w:lang w:eastAsia="ko-KR"/>
              </w:rPr>
              <w:t>f</w:t>
            </w:r>
            <w:r w:rsidR="00510906">
              <w:rPr>
                <w:rFonts w:ascii="Arial" w:hAnsi="Arial" w:cs="Arial"/>
                <w:color w:val="000000"/>
              </w:rPr>
              <w:t xml:space="preserve">ishing </w:t>
            </w:r>
            <w:r w:rsidR="00510906">
              <w:rPr>
                <w:rFonts w:ascii="Arial" w:hAnsi="Arial" w:cs="Arial"/>
                <w:color w:val="000000"/>
                <w:lang w:eastAsia="ko-KR"/>
              </w:rPr>
              <w:t>a</w:t>
            </w:r>
            <w:r w:rsidRPr="0053699E">
              <w:rPr>
                <w:rFonts w:ascii="Arial" w:hAnsi="Arial" w:cs="Arial"/>
                <w:color w:val="000000"/>
              </w:rPr>
              <w:t xml:space="preserve">ctivities </w:t>
            </w:r>
          </w:p>
        </w:tc>
      </w:tr>
      <w:tr w:rsidR="00BA2AC8" w:rsidRPr="00690440" w14:paraId="5485AB2A" w14:textId="77777777" w:rsidTr="008D6F97">
        <w:trPr>
          <w:gridBefore w:val="1"/>
          <w:wBefore w:w="284" w:type="dxa"/>
        </w:trPr>
        <w:tc>
          <w:tcPr>
            <w:tcW w:w="9355" w:type="dxa"/>
            <w:gridSpan w:val="4"/>
          </w:tcPr>
          <w:p w14:paraId="31D1D866" w14:textId="77777777" w:rsidR="00BA2AC8" w:rsidRPr="003135B9" w:rsidRDefault="00BA2AC8" w:rsidP="0030354A">
            <w:pPr>
              <w:pStyle w:val="ListParagraph"/>
              <w:numPr>
                <w:ilvl w:val="0"/>
                <w:numId w:val="24"/>
              </w:numPr>
              <w:jc w:val="both"/>
              <w:rPr>
                <w:color w:val="000000"/>
                <w:sz w:val="24"/>
                <w:szCs w:val="24"/>
                <w:lang w:eastAsia="ko-KR"/>
              </w:rPr>
            </w:pPr>
            <w:r w:rsidRPr="008D6F97">
              <w:rPr>
                <w:color w:val="000000"/>
                <w:sz w:val="24"/>
                <w:szCs w:val="24"/>
                <w:lang w:eastAsia="ko-KR"/>
              </w:rPr>
              <w:t>Each Contracting Party shall ensure that its vessels keep a bound fishing logbook with consecutively numbered pages and, where appropriate, a production logbook</w:t>
            </w:r>
            <w:r w:rsidRPr="003135B9">
              <w:rPr>
                <w:color w:val="000000"/>
                <w:sz w:val="24"/>
                <w:szCs w:val="24"/>
                <w:lang w:eastAsia="ko-KR"/>
              </w:rPr>
              <w:t>,</w:t>
            </w:r>
            <w:r w:rsidR="003513D7" w:rsidRPr="003135B9">
              <w:rPr>
                <w:color w:val="000000"/>
                <w:sz w:val="24"/>
                <w:szCs w:val="24"/>
                <w:lang w:eastAsia="ko-KR"/>
              </w:rPr>
              <w:t xml:space="preserve"> stowage</w:t>
            </w:r>
            <w:r w:rsidRPr="003135B9">
              <w:rPr>
                <w:color w:val="000000"/>
                <w:sz w:val="24"/>
                <w:szCs w:val="24"/>
                <w:lang w:eastAsia="ko-KR"/>
              </w:rPr>
              <w:t xml:space="preserve"> plan or a</w:t>
            </w:r>
            <w:r w:rsidR="00C529EE" w:rsidRPr="003135B9">
              <w:rPr>
                <w:color w:val="000000"/>
                <w:sz w:val="24"/>
                <w:szCs w:val="24"/>
                <w:lang w:eastAsia="ko-KR"/>
              </w:rPr>
              <w:t xml:space="preserve"> research</w:t>
            </w:r>
            <w:r w:rsidRPr="003135B9">
              <w:rPr>
                <w:color w:val="000000"/>
                <w:sz w:val="24"/>
                <w:szCs w:val="24"/>
                <w:lang w:eastAsia="ko-KR"/>
              </w:rPr>
              <w:t xml:space="preserve"> plan</w:t>
            </w:r>
            <w:r w:rsidR="007F67CF" w:rsidRPr="003135B9">
              <w:rPr>
                <w:color w:val="000000"/>
                <w:sz w:val="24"/>
                <w:szCs w:val="24"/>
                <w:lang w:eastAsia="ko-KR"/>
              </w:rPr>
              <w:t xml:space="preserve"> </w:t>
            </w:r>
            <w:r w:rsidR="008D6F97" w:rsidRPr="003135B9">
              <w:rPr>
                <w:color w:val="000000"/>
                <w:sz w:val="24"/>
                <w:szCs w:val="24"/>
                <w:lang w:eastAsia="ko-KR"/>
              </w:rPr>
              <w:t xml:space="preserve">and that </w:t>
            </w:r>
            <w:r w:rsidR="00276D83" w:rsidRPr="003135B9">
              <w:rPr>
                <w:color w:val="000000"/>
                <w:sz w:val="24"/>
                <w:szCs w:val="24"/>
                <w:lang w:eastAsia="ko-KR"/>
              </w:rPr>
              <w:t xml:space="preserve">the </w:t>
            </w:r>
            <w:r w:rsidR="008D6F97" w:rsidRPr="003135B9">
              <w:rPr>
                <w:color w:val="000000"/>
                <w:sz w:val="24"/>
                <w:szCs w:val="24"/>
                <w:lang w:eastAsia="ko-KR"/>
              </w:rPr>
              <w:t>f</w:t>
            </w:r>
            <w:r w:rsidRPr="003135B9">
              <w:rPr>
                <w:color w:val="000000"/>
                <w:sz w:val="24"/>
                <w:szCs w:val="24"/>
                <w:lang w:eastAsia="ko-KR"/>
              </w:rPr>
              <w:t>ishing logbook contain</w:t>
            </w:r>
            <w:r w:rsidR="008D6F97" w:rsidRPr="003135B9">
              <w:rPr>
                <w:color w:val="000000"/>
                <w:sz w:val="24"/>
                <w:szCs w:val="24"/>
                <w:lang w:eastAsia="ko-KR"/>
              </w:rPr>
              <w:t>s</w:t>
            </w:r>
            <w:r w:rsidRPr="003135B9">
              <w:rPr>
                <w:color w:val="000000"/>
                <w:sz w:val="24"/>
                <w:szCs w:val="24"/>
                <w:lang w:eastAsia="ko-KR"/>
              </w:rPr>
              <w:t xml:space="preserve"> the following:</w:t>
            </w:r>
          </w:p>
          <w:p w14:paraId="5A67A083" w14:textId="77777777" w:rsidR="00BA2AC8" w:rsidRPr="00BA2AC8" w:rsidRDefault="00BA2AC8" w:rsidP="006C3B03">
            <w:pPr>
              <w:pStyle w:val="ListParagraph"/>
              <w:ind w:left="760"/>
              <w:jc w:val="both"/>
              <w:rPr>
                <w:color w:val="000000"/>
                <w:sz w:val="24"/>
                <w:szCs w:val="24"/>
                <w:lang w:eastAsia="ko-KR"/>
              </w:rPr>
            </w:pPr>
          </w:p>
        </w:tc>
      </w:tr>
      <w:tr w:rsidR="005A34CD" w:rsidRPr="00690440" w14:paraId="567AFF54" w14:textId="77777777" w:rsidTr="008C1709">
        <w:trPr>
          <w:gridBefore w:val="3"/>
          <w:wBefore w:w="851" w:type="dxa"/>
        </w:trPr>
        <w:tc>
          <w:tcPr>
            <w:tcW w:w="8788" w:type="dxa"/>
            <w:gridSpan w:val="2"/>
          </w:tcPr>
          <w:p w14:paraId="2704417A" w14:textId="77777777" w:rsidR="00BA2AC8" w:rsidRPr="00BA2AC8" w:rsidRDefault="005A34CD" w:rsidP="0030354A">
            <w:pPr>
              <w:pStyle w:val="ListParagraph"/>
              <w:numPr>
                <w:ilvl w:val="0"/>
                <w:numId w:val="25"/>
              </w:numPr>
              <w:jc w:val="both"/>
              <w:rPr>
                <w:bCs/>
                <w:iCs/>
                <w:color w:val="000000"/>
                <w:sz w:val="24"/>
              </w:rPr>
            </w:pPr>
            <w:r w:rsidRPr="00BA2AC8">
              <w:rPr>
                <w:color w:val="000000"/>
                <w:sz w:val="24"/>
                <w:szCs w:val="24"/>
              </w:rPr>
              <w:t>each entry into and exit from the Convention Area;</w:t>
            </w:r>
          </w:p>
          <w:p w14:paraId="6950A947" w14:textId="77777777" w:rsidR="005A34CD" w:rsidRPr="00BA2AC8" w:rsidRDefault="005A34CD" w:rsidP="006C3B03">
            <w:pPr>
              <w:pStyle w:val="ListParagraph"/>
              <w:ind w:left="760"/>
              <w:jc w:val="both"/>
              <w:rPr>
                <w:bCs/>
                <w:iCs/>
                <w:color w:val="000000"/>
                <w:sz w:val="24"/>
              </w:rPr>
            </w:pPr>
            <w:r w:rsidRPr="00BA2AC8">
              <w:rPr>
                <w:bCs/>
                <w:iCs/>
                <w:color w:val="000000"/>
                <w:sz w:val="24"/>
              </w:rPr>
              <w:t xml:space="preserve"> </w:t>
            </w:r>
          </w:p>
        </w:tc>
      </w:tr>
      <w:tr w:rsidR="005A34CD" w:rsidRPr="00690440" w14:paraId="5A54366C" w14:textId="77777777" w:rsidTr="008C1709">
        <w:trPr>
          <w:gridBefore w:val="3"/>
          <w:wBefore w:w="851" w:type="dxa"/>
        </w:trPr>
        <w:tc>
          <w:tcPr>
            <w:tcW w:w="8788" w:type="dxa"/>
            <w:gridSpan w:val="2"/>
          </w:tcPr>
          <w:p w14:paraId="47A220FE" w14:textId="77777777" w:rsidR="005A34CD" w:rsidRDefault="005A34CD" w:rsidP="0030354A">
            <w:pPr>
              <w:pStyle w:val="ListParagraph"/>
              <w:numPr>
                <w:ilvl w:val="0"/>
                <w:numId w:val="25"/>
              </w:numPr>
              <w:jc w:val="both"/>
              <w:rPr>
                <w:color w:val="000000"/>
                <w:sz w:val="24"/>
                <w:szCs w:val="24"/>
              </w:rPr>
            </w:pPr>
            <w:r w:rsidRPr="00BA2AC8">
              <w:rPr>
                <w:color w:val="000000"/>
                <w:sz w:val="24"/>
                <w:szCs w:val="24"/>
              </w:rPr>
              <w:t>the cumulative catches by species (</w:t>
            </w:r>
            <w:r w:rsidRPr="00BA2AC8">
              <w:rPr>
                <w:color w:val="000000" w:themeColor="text1"/>
                <w:sz w:val="24"/>
                <w:szCs w:val="24"/>
              </w:rPr>
              <w:t>using the</w:t>
            </w:r>
            <w:r w:rsidRPr="00BA2AC8">
              <w:rPr>
                <w:color w:val="000000" w:themeColor="text1"/>
                <w:sz w:val="24"/>
                <w:szCs w:val="24"/>
                <w:lang w:eastAsia="ko-KR"/>
              </w:rPr>
              <w:t xml:space="preserve"> relevant</w:t>
            </w:r>
            <w:r w:rsidRPr="00BA2AC8">
              <w:rPr>
                <w:color w:val="000000" w:themeColor="text1"/>
                <w:sz w:val="24"/>
                <w:szCs w:val="24"/>
              </w:rPr>
              <w:t xml:space="preserve"> </w:t>
            </w:r>
            <w:r w:rsidRPr="00BA2AC8">
              <w:rPr>
                <w:color w:val="000000"/>
                <w:sz w:val="24"/>
                <w:szCs w:val="24"/>
              </w:rPr>
              <w:t xml:space="preserve">FAO 3 </w:t>
            </w:r>
            <w:r w:rsidR="00E05AF7">
              <w:rPr>
                <w:color w:val="000000"/>
                <w:sz w:val="24"/>
                <w:szCs w:val="24"/>
              </w:rPr>
              <w:t>Alpha</w:t>
            </w:r>
            <w:r w:rsidRPr="00BA2AC8">
              <w:rPr>
                <w:color w:val="000000"/>
                <w:sz w:val="24"/>
                <w:szCs w:val="24"/>
              </w:rPr>
              <w:t xml:space="preserve"> Code</w:t>
            </w:r>
            <w:r w:rsidRPr="00BA2AC8">
              <w:rPr>
                <w:color w:val="000000"/>
                <w:sz w:val="24"/>
                <w:szCs w:val="24"/>
                <w:lang w:eastAsia="ko-KR"/>
              </w:rPr>
              <w:t>)</w:t>
            </w:r>
            <w:r w:rsidRPr="00BA2AC8">
              <w:rPr>
                <w:color w:val="000000"/>
                <w:sz w:val="24"/>
                <w:szCs w:val="24"/>
              </w:rPr>
              <w:t xml:space="preserve"> by</w:t>
            </w:r>
            <w:r w:rsidR="00BA2AC8" w:rsidRPr="00BA2AC8">
              <w:rPr>
                <w:color w:val="000000"/>
                <w:sz w:val="24"/>
                <w:szCs w:val="24"/>
                <w:lang w:eastAsia="ko-KR"/>
              </w:rPr>
              <w:t xml:space="preserve"> </w:t>
            </w:r>
            <w:r w:rsidRPr="00BA2AC8">
              <w:rPr>
                <w:color w:val="000000"/>
                <w:sz w:val="24"/>
                <w:szCs w:val="24"/>
              </w:rPr>
              <w:t>live weight (Kg), the proportion of the catch by live weight (Kg) retained on</w:t>
            </w:r>
            <w:r w:rsidR="00BA2AC8" w:rsidRPr="00BA2AC8">
              <w:rPr>
                <w:color w:val="000000"/>
                <w:sz w:val="24"/>
                <w:szCs w:val="24"/>
                <w:lang w:eastAsia="ko-KR"/>
              </w:rPr>
              <w:t xml:space="preserve"> </w:t>
            </w:r>
            <w:r w:rsidRPr="00BA2AC8">
              <w:rPr>
                <w:color w:val="000000"/>
                <w:sz w:val="24"/>
                <w:szCs w:val="24"/>
              </w:rPr>
              <w:t>board</w:t>
            </w:r>
            <w:r w:rsidR="001D42D9" w:rsidRPr="00CF3635">
              <w:rPr>
                <w:color w:val="000000"/>
                <w:sz w:val="24"/>
                <w:szCs w:val="24"/>
                <w:lang w:eastAsia="ko-KR"/>
              </w:rPr>
              <w:t xml:space="preserve">, </w:t>
            </w:r>
            <w:r w:rsidR="001D42D9" w:rsidRPr="006674B9">
              <w:rPr>
                <w:color w:val="000000"/>
                <w:sz w:val="24"/>
                <w:szCs w:val="24"/>
                <w:lang w:eastAsia="ko-KR"/>
              </w:rPr>
              <w:t>including</w:t>
            </w:r>
            <w:r w:rsidR="00E91268" w:rsidRPr="006674B9">
              <w:rPr>
                <w:color w:val="000000"/>
                <w:sz w:val="24"/>
                <w:szCs w:val="24"/>
                <w:lang w:eastAsia="ko-KR"/>
              </w:rPr>
              <w:t xml:space="preserve"> retained</w:t>
            </w:r>
            <w:r w:rsidR="001D42D9" w:rsidRPr="006674B9">
              <w:rPr>
                <w:color w:val="000000"/>
                <w:sz w:val="24"/>
                <w:szCs w:val="24"/>
                <w:lang w:eastAsia="ko-KR"/>
              </w:rPr>
              <w:t xml:space="preserve"> </w:t>
            </w:r>
            <w:r w:rsidR="008E34A7" w:rsidRPr="006674B9">
              <w:rPr>
                <w:color w:val="000000"/>
                <w:sz w:val="24"/>
                <w:szCs w:val="24"/>
                <w:lang w:eastAsia="ko-KR"/>
              </w:rPr>
              <w:t>by-catch species</w:t>
            </w:r>
            <w:r w:rsidR="00E91268" w:rsidRPr="006674B9">
              <w:rPr>
                <w:color w:val="000000"/>
                <w:sz w:val="24"/>
                <w:szCs w:val="24"/>
                <w:lang w:eastAsia="ko-KR"/>
              </w:rPr>
              <w:t xml:space="preserve"> and discarded TAC species</w:t>
            </w:r>
            <w:r w:rsidRPr="006674B9">
              <w:rPr>
                <w:color w:val="000000"/>
                <w:sz w:val="24"/>
                <w:szCs w:val="24"/>
              </w:rPr>
              <w:t>; and</w:t>
            </w:r>
            <w:r w:rsidRPr="00BA2AC8">
              <w:rPr>
                <w:color w:val="000000"/>
                <w:sz w:val="24"/>
                <w:szCs w:val="24"/>
              </w:rPr>
              <w:t xml:space="preserve"> </w:t>
            </w:r>
          </w:p>
          <w:p w14:paraId="31D88432" w14:textId="77777777" w:rsidR="00BA2AC8" w:rsidRPr="00BA2AC8" w:rsidRDefault="00BA2AC8" w:rsidP="006C3B03">
            <w:pPr>
              <w:pStyle w:val="ListParagraph"/>
              <w:ind w:left="760"/>
              <w:jc w:val="both"/>
              <w:rPr>
                <w:color w:val="000000"/>
                <w:sz w:val="24"/>
                <w:szCs w:val="24"/>
              </w:rPr>
            </w:pPr>
          </w:p>
        </w:tc>
      </w:tr>
      <w:tr w:rsidR="005A34CD" w:rsidRPr="00690440" w14:paraId="702C454C" w14:textId="77777777" w:rsidTr="008C1709">
        <w:trPr>
          <w:gridBefore w:val="3"/>
          <w:wBefore w:w="851" w:type="dxa"/>
        </w:trPr>
        <w:tc>
          <w:tcPr>
            <w:tcW w:w="8788" w:type="dxa"/>
            <w:gridSpan w:val="2"/>
          </w:tcPr>
          <w:p w14:paraId="6BB8B947" w14:textId="77777777" w:rsidR="005A34CD" w:rsidRDefault="005A34CD" w:rsidP="0030354A">
            <w:pPr>
              <w:pStyle w:val="ListParagraph"/>
              <w:numPr>
                <w:ilvl w:val="0"/>
                <w:numId w:val="25"/>
              </w:numPr>
              <w:jc w:val="both"/>
              <w:rPr>
                <w:color w:val="000000"/>
                <w:sz w:val="24"/>
                <w:szCs w:val="24"/>
              </w:rPr>
            </w:pPr>
            <w:r w:rsidRPr="00BA2AC8">
              <w:rPr>
                <w:color w:val="000000"/>
                <w:sz w:val="24"/>
                <w:szCs w:val="24"/>
              </w:rPr>
              <w:t>for each haul:</w:t>
            </w:r>
          </w:p>
          <w:p w14:paraId="28A8D626" w14:textId="77777777" w:rsidR="00BA2AC8" w:rsidRPr="00BA2AC8" w:rsidRDefault="00BA2AC8" w:rsidP="006C3B03">
            <w:pPr>
              <w:pStyle w:val="ListParagraph"/>
              <w:ind w:left="760"/>
              <w:jc w:val="both"/>
              <w:rPr>
                <w:color w:val="000000"/>
                <w:sz w:val="24"/>
                <w:szCs w:val="24"/>
              </w:rPr>
            </w:pPr>
          </w:p>
        </w:tc>
      </w:tr>
      <w:tr w:rsidR="005A34CD" w:rsidRPr="00690440" w14:paraId="04CFE5E1" w14:textId="77777777" w:rsidTr="008C1709">
        <w:trPr>
          <w:gridBefore w:val="4"/>
          <w:wBefore w:w="1418" w:type="dxa"/>
        </w:trPr>
        <w:tc>
          <w:tcPr>
            <w:tcW w:w="8221" w:type="dxa"/>
          </w:tcPr>
          <w:p w14:paraId="6D6B581D" w14:textId="77777777" w:rsidR="00BA2AC8" w:rsidRDefault="005A34CD" w:rsidP="0030354A">
            <w:pPr>
              <w:pStyle w:val="ListParagraph"/>
              <w:numPr>
                <w:ilvl w:val="0"/>
                <w:numId w:val="26"/>
              </w:numPr>
              <w:jc w:val="both"/>
              <w:rPr>
                <w:color w:val="000000"/>
                <w:sz w:val="24"/>
                <w:szCs w:val="24"/>
              </w:rPr>
            </w:pPr>
            <w:r w:rsidRPr="00563100">
              <w:rPr>
                <w:color w:val="000000"/>
                <w:sz w:val="24"/>
                <w:szCs w:val="24"/>
              </w:rPr>
              <w:t>catch retained on board by species in</w:t>
            </w:r>
            <w:r w:rsidR="00BA2AC8" w:rsidRPr="00563100">
              <w:rPr>
                <w:color w:val="000000"/>
                <w:sz w:val="24"/>
                <w:szCs w:val="24"/>
                <w:lang w:eastAsia="ko-KR"/>
              </w:rPr>
              <w:t xml:space="preserve"> </w:t>
            </w:r>
            <w:r w:rsidRPr="00563100">
              <w:rPr>
                <w:color w:val="000000"/>
                <w:sz w:val="24"/>
                <w:szCs w:val="24"/>
              </w:rPr>
              <w:t xml:space="preserve">live weight (Kg) </w:t>
            </w:r>
            <w:r w:rsidRPr="00272F90">
              <w:rPr>
                <w:color w:val="000000"/>
                <w:sz w:val="24"/>
                <w:szCs w:val="24"/>
              </w:rPr>
              <w:t>and</w:t>
            </w:r>
            <w:r w:rsidR="00563100">
              <w:rPr>
                <w:color w:val="000000"/>
                <w:sz w:val="24"/>
                <w:szCs w:val="24"/>
              </w:rPr>
              <w:t xml:space="preserve"> an estimation of the amount of </w:t>
            </w:r>
            <w:r>
              <w:rPr>
                <w:color w:val="000000"/>
                <w:sz w:val="24"/>
                <w:szCs w:val="24"/>
                <w:lang w:eastAsia="ko-KR"/>
              </w:rPr>
              <w:t>fishery</w:t>
            </w:r>
            <w:r w:rsidRPr="0061476A">
              <w:rPr>
                <w:color w:val="000000"/>
                <w:sz w:val="24"/>
                <w:szCs w:val="24"/>
              </w:rPr>
              <w:t xml:space="preserve"> reso</w:t>
            </w:r>
            <w:r w:rsidR="00BA2AC8">
              <w:rPr>
                <w:color w:val="000000"/>
                <w:sz w:val="24"/>
                <w:szCs w:val="24"/>
              </w:rPr>
              <w:t xml:space="preserve">urces </w:t>
            </w:r>
            <w:r w:rsidR="00BA2AC8" w:rsidRPr="006674B9">
              <w:rPr>
                <w:color w:val="000000"/>
                <w:sz w:val="24"/>
                <w:szCs w:val="24"/>
              </w:rPr>
              <w:t>discarded</w:t>
            </w:r>
            <w:r w:rsidR="00272F90" w:rsidRPr="006674B9">
              <w:rPr>
                <w:lang w:eastAsia="ko-KR"/>
              </w:rPr>
              <w:t xml:space="preserve"> </w:t>
            </w:r>
            <w:r w:rsidR="00272F90" w:rsidRPr="006674B9">
              <w:rPr>
                <w:color w:val="000000"/>
                <w:sz w:val="24"/>
                <w:szCs w:val="24"/>
              </w:rPr>
              <w:t>(Kg),</w:t>
            </w:r>
            <w:r w:rsidR="00272F90" w:rsidRPr="00272F90">
              <w:rPr>
                <w:color w:val="000000"/>
                <w:sz w:val="24"/>
                <w:szCs w:val="24"/>
              </w:rPr>
              <w:t xml:space="preserve"> </w:t>
            </w:r>
            <w:r w:rsidR="00BA2AC8">
              <w:rPr>
                <w:color w:val="000000"/>
                <w:sz w:val="24"/>
                <w:szCs w:val="24"/>
              </w:rPr>
              <w:t>by species</w:t>
            </w:r>
            <w:r w:rsidR="008D6F97">
              <w:rPr>
                <w:color w:val="000000"/>
                <w:sz w:val="24"/>
                <w:szCs w:val="24"/>
                <w:lang w:eastAsia="ko-KR"/>
              </w:rPr>
              <w:t>;</w:t>
            </w:r>
            <w:r>
              <w:rPr>
                <w:color w:val="000000"/>
                <w:sz w:val="24"/>
                <w:szCs w:val="24"/>
              </w:rPr>
              <w:t xml:space="preserve"> </w:t>
            </w:r>
          </w:p>
          <w:p w14:paraId="4A2032C4" w14:textId="77777777" w:rsidR="008621C9" w:rsidRDefault="008621C9" w:rsidP="008621C9">
            <w:pPr>
              <w:pStyle w:val="ListParagraph"/>
              <w:ind w:left="800"/>
              <w:jc w:val="both"/>
              <w:rPr>
                <w:color w:val="000000"/>
                <w:sz w:val="24"/>
                <w:szCs w:val="24"/>
              </w:rPr>
            </w:pPr>
          </w:p>
          <w:p w14:paraId="50486823" w14:textId="52FA3B50" w:rsidR="008621C9" w:rsidRPr="006674B9" w:rsidRDefault="008621C9" w:rsidP="0030354A">
            <w:pPr>
              <w:pStyle w:val="ListParagraph"/>
              <w:numPr>
                <w:ilvl w:val="0"/>
                <w:numId w:val="26"/>
              </w:numPr>
              <w:jc w:val="both"/>
              <w:rPr>
                <w:color w:val="000000"/>
                <w:sz w:val="24"/>
                <w:szCs w:val="24"/>
                <w:lang w:eastAsia="ko-KR"/>
              </w:rPr>
            </w:pPr>
            <w:r w:rsidRPr="006674B9">
              <w:rPr>
                <w:color w:val="000000"/>
                <w:sz w:val="24"/>
                <w:szCs w:val="24"/>
              </w:rPr>
              <w:t xml:space="preserve">all </w:t>
            </w:r>
            <w:r w:rsidR="005D4E3F" w:rsidRPr="006674B9">
              <w:rPr>
                <w:color w:val="000000"/>
                <w:sz w:val="24"/>
                <w:szCs w:val="24"/>
              </w:rPr>
              <w:t>non-TAC</w:t>
            </w:r>
            <w:r w:rsidRPr="006674B9">
              <w:rPr>
                <w:color w:val="000000"/>
                <w:sz w:val="24"/>
                <w:szCs w:val="24"/>
              </w:rPr>
              <w:t xml:space="preserve"> species discarded for which the tot</w:t>
            </w:r>
            <w:r w:rsidR="002F5CB5">
              <w:rPr>
                <w:color w:val="000000"/>
                <w:sz w:val="24"/>
                <w:szCs w:val="24"/>
              </w:rPr>
              <w:t>al live weight is less than 10</w:t>
            </w:r>
            <w:r w:rsidRPr="006674B9">
              <w:rPr>
                <w:color w:val="000000"/>
                <w:sz w:val="24"/>
                <w:szCs w:val="24"/>
              </w:rPr>
              <w:t xml:space="preserve"> kg, </w:t>
            </w:r>
            <w:r w:rsidRPr="006674B9">
              <w:rPr>
                <w:color w:val="000000"/>
                <w:sz w:val="24"/>
                <w:szCs w:val="24"/>
                <w:lang w:eastAsia="ko-KR"/>
              </w:rPr>
              <w:t>may</w:t>
            </w:r>
            <w:r w:rsidRPr="006674B9">
              <w:rPr>
                <w:color w:val="000000"/>
                <w:sz w:val="24"/>
                <w:szCs w:val="24"/>
              </w:rPr>
              <w:t xml:space="preserve"> be reported using the </w:t>
            </w:r>
            <w:r w:rsidR="00C36306">
              <w:rPr>
                <w:color w:val="000000"/>
                <w:sz w:val="24"/>
                <w:szCs w:val="24"/>
              </w:rPr>
              <w:t>3-Alpha Code</w:t>
            </w:r>
            <w:r w:rsidRPr="006674B9">
              <w:rPr>
                <w:color w:val="000000"/>
                <w:sz w:val="24"/>
                <w:szCs w:val="24"/>
              </w:rPr>
              <w:t xml:space="preserve"> MZZ (Miscellaneous Marine Species)</w:t>
            </w:r>
            <w:r w:rsidRPr="006674B9">
              <w:rPr>
                <w:color w:val="000000"/>
                <w:sz w:val="24"/>
                <w:szCs w:val="24"/>
                <w:lang w:eastAsia="ko-KR"/>
              </w:rPr>
              <w:t>;</w:t>
            </w:r>
          </w:p>
        </w:tc>
      </w:tr>
      <w:tr w:rsidR="00BA2AC8" w:rsidRPr="00690440" w14:paraId="7B4E109A" w14:textId="77777777" w:rsidTr="008C1709">
        <w:trPr>
          <w:gridBefore w:val="4"/>
          <w:wBefore w:w="1418" w:type="dxa"/>
        </w:trPr>
        <w:tc>
          <w:tcPr>
            <w:tcW w:w="8221" w:type="dxa"/>
          </w:tcPr>
          <w:p w14:paraId="36B29014" w14:textId="77777777" w:rsidR="00BA2AC8" w:rsidRPr="007931B5" w:rsidRDefault="00BA2AC8" w:rsidP="007931B5">
            <w:pPr>
              <w:jc w:val="both"/>
              <w:rPr>
                <w:color w:val="000000"/>
                <w:sz w:val="24"/>
                <w:szCs w:val="24"/>
                <w:lang w:eastAsia="ko-KR"/>
              </w:rPr>
            </w:pPr>
          </w:p>
        </w:tc>
      </w:tr>
      <w:tr w:rsidR="005A34CD" w:rsidRPr="00690440" w14:paraId="2D351AB1" w14:textId="77777777" w:rsidTr="008C1709">
        <w:trPr>
          <w:gridBefore w:val="4"/>
          <w:wBefore w:w="1418" w:type="dxa"/>
        </w:trPr>
        <w:tc>
          <w:tcPr>
            <w:tcW w:w="8221" w:type="dxa"/>
          </w:tcPr>
          <w:p w14:paraId="7CDFCCC4" w14:textId="77777777" w:rsidR="00BA2AC8" w:rsidRDefault="005A34CD" w:rsidP="0030354A">
            <w:pPr>
              <w:pStyle w:val="ListParagraph"/>
              <w:numPr>
                <w:ilvl w:val="0"/>
                <w:numId w:val="26"/>
              </w:numPr>
              <w:jc w:val="both"/>
              <w:rPr>
                <w:color w:val="000000"/>
                <w:sz w:val="24"/>
                <w:szCs w:val="24"/>
              </w:rPr>
            </w:pPr>
            <w:r w:rsidRPr="00BA2AC8">
              <w:rPr>
                <w:color w:val="000000"/>
                <w:sz w:val="24"/>
                <w:szCs w:val="24"/>
              </w:rPr>
              <w:t>the type of gear (</w:t>
            </w:r>
            <w:r w:rsidR="007931B5">
              <w:rPr>
                <w:color w:val="000000"/>
                <w:sz w:val="24"/>
                <w:szCs w:val="24"/>
                <w:lang w:eastAsia="ko-KR"/>
              </w:rPr>
              <w:t>trawl, pots</w:t>
            </w:r>
            <w:r w:rsidR="007931B5" w:rsidRPr="00C529EE">
              <w:rPr>
                <w:color w:val="000000"/>
                <w:sz w:val="24"/>
                <w:szCs w:val="24"/>
                <w:lang w:eastAsia="ko-KR"/>
              </w:rPr>
              <w:t>, longline</w:t>
            </w:r>
            <w:r w:rsidR="004B73CD" w:rsidRPr="00C529EE">
              <w:rPr>
                <w:color w:val="000000"/>
                <w:sz w:val="24"/>
                <w:szCs w:val="24"/>
                <w:lang w:eastAsia="ko-KR"/>
              </w:rPr>
              <w:t>,</w:t>
            </w:r>
            <w:r w:rsidR="008D6F97">
              <w:rPr>
                <w:color w:val="000000"/>
                <w:sz w:val="24"/>
                <w:szCs w:val="24"/>
              </w:rPr>
              <w:t xml:space="preserve"> etc.)</w:t>
            </w:r>
            <w:r w:rsidRPr="00BA2AC8">
              <w:rPr>
                <w:color w:val="000000"/>
                <w:sz w:val="24"/>
                <w:szCs w:val="24"/>
              </w:rPr>
              <w:t>;</w:t>
            </w:r>
          </w:p>
          <w:p w14:paraId="30BF7FE7" w14:textId="77777777" w:rsidR="004B73CD" w:rsidRDefault="004B73CD" w:rsidP="004B73CD">
            <w:pPr>
              <w:pStyle w:val="ListParagraph"/>
              <w:ind w:left="800"/>
              <w:jc w:val="both"/>
              <w:rPr>
                <w:color w:val="000000"/>
                <w:sz w:val="24"/>
                <w:szCs w:val="24"/>
              </w:rPr>
            </w:pPr>
          </w:p>
          <w:p w14:paraId="3D9A8EC5" w14:textId="77777777" w:rsidR="004B73CD" w:rsidRDefault="004B73CD" w:rsidP="0030354A">
            <w:pPr>
              <w:pStyle w:val="ListParagraph"/>
              <w:numPr>
                <w:ilvl w:val="0"/>
                <w:numId w:val="26"/>
              </w:numPr>
              <w:jc w:val="both"/>
              <w:rPr>
                <w:color w:val="000000"/>
                <w:sz w:val="24"/>
                <w:szCs w:val="24"/>
              </w:rPr>
            </w:pPr>
            <w:r>
              <w:rPr>
                <w:color w:val="000000"/>
                <w:sz w:val="24"/>
                <w:szCs w:val="24"/>
                <w:lang w:eastAsia="ko-KR"/>
              </w:rPr>
              <w:t>the description of gear (number of hooks, number of pots, size of the trawl, etc.)</w:t>
            </w:r>
            <w:r w:rsidR="008E7920">
              <w:rPr>
                <w:color w:val="000000"/>
                <w:sz w:val="24"/>
                <w:szCs w:val="24"/>
                <w:lang w:eastAsia="ko-KR"/>
              </w:rPr>
              <w:t>;</w:t>
            </w:r>
          </w:p>
          <w:p w14:paraId="6D63EAD7" w14:textId="77777777" w:rsidR="00BA2AC8" w:rsidRPr="007931B5" w:rsidRDefault="00BA2AC8" w:rsidP="006C3B03">
            <w:pPr>
              <w:pStyle w:val="ListParagraph"/>
              <w:ind w:left="800"/>
              <w:jc w:val="both"/>
              <w:rPr>
                <w:color w:val="000000"/>
                <w:sz w:val="24"/>
                <w:szCs w:val="24"/>
              </w:rPr>
            </w:pPr>
          </w:p>
        </w:tc>
      </w:tr>
      <w:tr w:rsidR="005A34CD" w:rsidRPr="00690440" w14:paraId="0F5C4B78" w14:textId="77777777" w:rsidTr="008C1709">
        <w:trPr>
          <w:gridBefore w:val="4"/>
          <w:wBefore w:w="1418" w:type="dxa"/>
        </w:trPr>
        <w:tc>
          <w:tcPr>
            <w:tcW w:w="8221" w:type="dxa"/>
          </w:tcPr>
          <w:p w14:paraId="694DB105" w14:textId="77777777" w:rsidR="005A34CD" w:rsidRDefault="005A34CD" w:rsidP="0030354A">
            <w:pPr>
              <w:pStyle w:val="ListParagraph"/>
              <w:numPr>
                <w:ilvl w:val="0"/>
                <w:numId w:val="26"/>
              </w:numPr>
              <w:jc w:val="both"/>
              <w:rPr>
                <w:color w:val="000000"/>
                <w:sz w:val="24"/>
                <w:szCs w:val="24"/>
              </w:rPr>
            </w:pPr>
            <w:r w:rsidRPr="00BA2AC8">
              <w:rPr>
                <w:color w:val="000000"/>
                <w:sz w:val="24"/>
                <w:szCs w:val="24"/>
              </w:rPr>
              <w:t xml:space="preserve">the longitude and latitude co-ordinates of shooting and hauling; and </w:t>
            </w:r>
          </w:p>
          <w:p w14:paraId="648CF9E9" w14:textId="77777777" w:rsidR="00BA2AC8" w:rsidRPr="00BA2AC8" w:rsidRDefault="00BA2AC8" w:rsidP="006C3B03">
            <w:pPr>
              <w:pStyle w:val="ListParagraph"/>
              <w:ind w:left="800"/>
              <w:jc w:val="both"/>
              <w:rPr>
                <w:color w:val="000000"/>
                <w:sz w:val="24"/>
                <w:szCs w:val="24"/>
              </w:rPr>
            </w:pPr>
          </w:p>
        </w:tc>
      </w:tr>
      <w:tr w:rsidR="005A34CD" w:rsidRPr="00690440" w14:paraId="78A26BAF" w14:textId="77777777" w:rsidTr="008C1709">
        <w:trPr>
          <w:gridBefore w:val="4"/>
          <w:wBefore w:w="1418" w:type="dxa"/>
        </w:trPr>
        <w:tc>
          <w:tcPr>
            <w:tcW w:w="8221" w:type="dxa"/>
          </w:tcPr>
          <w:p w14:paraId="62C7FCAE" w14:textId="77777777" w:rsidR="005A34CD" w:rsidRDefault="005A34CD" w:rsidP="0030354A">
            <w:pPr>
              <w:pStyle w:val="ListParagraph"/>
              <w:numPr>
                <w:ilvl w:val="0"/>
                <w:numId w:val="26"/>
              </w:numPr>
              <w:jc w:val="both"/>
              <w:rPr>
                <w:color w:val="000000"/>
                <w:sz w:val="24"/>
                <w:szCs w:val="24"/>
              </w:rPr>
            </w:pPr>
            <w:r w:rsidRPr="00BA2AC8">
              <w:rPr>
                <w:color w:val="000000"/>
                <w:sz w:val="24"/>
                <w:szCs w:val="24"/>
              </w:rPr>
              <w:t>the date and time of shooting and hauling (UTC).</w:t>
            </w:r>
          </w:p>
          <w:p w14:paraId="2D3580FE" w14:textId="77777777" w:rsidR="00BA2AC8" w:rsidRPr="00BA2AC8" w:rsidRDefault="00BA2AC8" w:rsidP="006C3B03">
            <w:pPr>
              <w:pStyle w:val="ListParagraph"/>
              <w:ind w:left="800"/>
              <w:jc w:val="both"/>
              <w:rPr>
                <w:color w:val="000000"/>
                <w:sz w:val="24"/>
                <w:szCs w:val="24"/>
              </w:rPr>
            </w:pPr>
          </w:p>
        </w:tc>
      </w:tr>
      <w:tr w:rsidR="005A34CD" w:rsidRPr="00690440" w14:paraId="2B6C6A4C" w14:textId="77777777" w:rsidTr="008C1709">
        <w:trPr>
          <w:gridBefore w:val="3"/>
          <w:wBefore w:w="851" w:type="dxa"/>
        </w:trPr>
        <w:tc>
          <w:tcPr>
            <w:tcW w:w="8788" w:type="dxa"/>
            <w:gridSpan w:val="2"/>
          </w:tcPr>
          <w:p w14:paraId="0A0A097F" w14:textId="77777777" w:rsidR="005A34CD" w:rsidRPr="00336DBE" w:rsidRDefault="008D6F97" w:rsidP="0030354A">
            <w:pPr>
              <w:pStyle w:val="ListParagraph"/>
              <w:numPr>
                <w:ilvl w:val="0"/>
                <w:numId w:val="25"/>
              </w:numPr>
              <w:jc w:val="both"/>
              <w:rPr>
                <w:color w:val="000000"/>
                <w:sz w:val="24"/>
                <w:szCs w:val="24"/>
              </w:rPr>
            </w:pPr>
            <w:r>
              <w:rPr>
                <w:color w:val="000000"/>
                <w:sz w:val="24"/>
                <w:szCs w:val="24"/>
                <w:lang w:eastAsia="ko-KR"/>
              </w:rPr>
              <w:t>a</w:t>
            </w:r>
            <w:r w:rsidR="005A34CD" w:rsidRPr="00BA2AC8">
              <w:rPr>
                <w:color w:val="000000"/>
                <w:sz w:val="24"/>
                <w:szCs w:val="24"/>
              </w:rPr>
              <w:t>fter each report</w:t>
            </w:r>
            <w:r w:rsidR="005A34CD" w:rsidRPr="00BA2AC8">
              <w:rPr>
                <w:color w:val="000000"/>
                <w:sz w:val="24"/>
                <w:szCs w:val="24"/>
                <w:lang w:eastAsia="ko-KR"/>
              </w:rPr>
              <w:t xml:space="preserve">, pursuant </w:t>
            </w:r>
            <w:r w:rsidR="005A34CD" w:rsidRPr="00336DBE">
              <w:rPr>
                <w:color w:val="000000"/>
                <w:sz w:val="24"/>
                <w:szCs w:val="24"/>
                <w:lang w:eastAsia="ko-KR"/>
              </w:rPr>
              <w:t xml:space="preserve">to article </w:t>
            </w:r>
            <w:r w:rsidR="00BC38B0">
              <w:rPr>
                <w:color w:val="000000"/>
                <w:sz w:val="24"/>
                <w:szCs w:val="24"/>
                <w:lang w:eastAsia="ko-KR"/>
              </w:rPr>
              <w:t>11 and 13</w:t>
            </w:r>
            <w:r w:rsidR="00D83FF7">
              <w:rPr>
                <w:color w:val="000000"/>
                <w:sz w:val="24"/>
                <w:szCs w:val="24"/>
                <w:lang w:eastAsia="ko-KR"/>
              </w:rPr>
              <w:t xml:space="preserve"> (f)</w:t>
            </w:r>
            <w:r w:rsidR="005A34CD" w:rsidRPr="00336DBE">
              <w:rPr>
                <w:color w:val="000000"/>
                <w:sz w:val="24"/>
                <w:szCs w:val="24"/>
                <w:lang w:eastAsia="ko-KR"/>
              </w:rPr>
              <w:t>,</w:t>
            </w:r>
            <w:r w:rsidR="005A34CD" w:rsidRPr="00336DBE">
              <w:rPr>
                <w:color w:val="000000"/>
                <w:sz w:val="24"/>
                <w:szCs w:val="24"/>
              </w:rPr>
              <w:t xml:space="preserve"> the following details shall be entered in the logbook immediately:</w:t>
            </w:r>
          </w:p>
          <w:p w14:paraId="3E1AF66C" w14:textId="77777777" w:rsidR="00BA2AC8" w:rsidRPr="00BA2AC8" w:rsidRDefault="00BA2AC8" w:rsidP="006C3B03">
            <w:pPr>
              <w:pStyle w:val="ListParagraph"/>
              <w:ind w:left="760"/>
              <w:jc w:val="both"/>
              <w:rPr>
                <w:color w:val="000000"/>
                <w:sz w:val="24"/>
                <w:szCs w:val="24"/>
              </w:rPr>
            </w:pPr>
          </w:p>
        </w:tc>
      </w:tr>
      <w:tr w:rsidR="005A34CD" w:rsidRPr="00690440" w14:paraId="464C8FB1" w14:textId="77777777" w:rsidTr="008C1709">
        <w:trPr>
          <w:gridBefore w:val="4"/>
          <w:wBefore w:w="1418" w:type="dxa"/>
        </w:trPr>
        <w:tc>
          <w:tcPr>
            <w:tcW w:w="8221" w:type="dxa"/>
          </w:tcPr>
          <w:p w14:paraId="7936B003" w14:textId="77777777" w:rsidR="005A34CD" w:rsidRDefault="005A34CD" w:rsidP="0030354A">
            <w:pPr>
              <w:pStyle w:val="ListParagraph"/>
              <w:numPr>
                <w:ilvl w:val="0"/>
                <w:numId w:val="27"/>
              </w:numPr>
              <w:jc w:val="both"/>
              <w:rPr>
                <w:color w:val="000000"/>
                <w:sz w:val="24"/>
                <w:szCs w:val="24"/>
              </w:rPr>
            </w:pPr>
            <w:r w:rsidRPr="00BA2AC8">
              <w:rPr>
                <w:color w:val="000000"/>
                <w:sz w:val="24"/>
                <w:szCs w:val="24"/>
              </w:rPr>
              <w:t>date and time (UTC)</w:t>
            </w:r>
            <w:r w:rsidRPr="00BA2AC8">
              <w:rPr>
                <w:color w:val="000000"/>
                <w:sz w:val="24"/>
                <w:szCs w:val="24"/>
                <w:lang w:eastAsia="ko-KR"/>
              </w:rPr>
              <w:t xml:space="preserve"> </w:t>
            </w:r>
            <w:r w:rsidRPr="00BA2AC8">
              <w:rPr>
                <w:color w:val="000000"/>
                <w:sz w:val="24"/>
                <w:szCs w:val="24"/>
              </w:rPr>
              <w:t>of transmission of the report; and</w:t>
            </w:r>
          </w:p>
          <w:p w14:paraId="420B4B17" w14:textId="77777777" w:rsidR="00BA2AC8" w:rsidRPr="00BA2AC8" w:rsidRDefault="00BA2AC8" w:rsidP="006C3B03">
            <w:pPr>
              <w:pStyle w:val="ListParagraph"/>
              <w:ind w:left="800"/>
              <w:jc w:val="both"/>
              <w:rPr>
                <w:color w:val="000000"/>
                <w:sz w:val="24"/>
                <w:szCs w:val="24"/>
              </w:rPr>
            </w:pPr>
          </w:p>
        </w:tc>
      </w:tr>
      <w:tr w:rsidR="005A34CD" w:rsidRPr="00690440" w14:paraId="5A83CFBE" w14:textId="77777777" w:rsidTr="008C1709">
        <w:trPr>
          <w:gridBefore w:val="4"/>
          <w:wBefore w:w="1418" w:type="dxa"/>
        </w:trPr>
        <w:tc>
          <w:tcPr>
            <w:tcW w:w="8221" w:type="dxa"/>
          </w:tcPr>
          <w:p w14:paraId="02314715" w14:textId="77777777" w:rsidR="005A34CD" w:rsidRPr="00BA2AC8" w:rsidRDefault="005A34CD" w:rsidP="0030354A">
            <w:pPr>
              <w:pStyle w:val="ListParagraph"/>
              <w:numPr>
                <w:ilvl w:val="0"/>
                <w:numId w:val="27"/>
              </w:numPr>
              <w:jc w:val="both"/>
              <w:rPr>
                <w:color w:val="000000"/>
                <w:sz w:val="24"/>
                <w:szCs w:val="24"/>
              </w:rPr>
            </w:pPr>
            <w:r w:rsidRPr="00BA2AC8">
              <w:rPr>
                <w:bCs/>
                <w:iCs/>
                <w:color w:val="000000"/>
                <w:sz w:val="24"/>
              </w:rPr>
              <w:t>in the case of a radio transmission, the name of the radio station through</w:t>
            </w:r>
            <w:r w:rsidRPr="00BA2AC8">
              <w:rPr>
                <w:bCs/>
                <w:iCs/>
                <w:color w:val="000000"/>
                <w:sz w:val="24"/>
                <w:lang w:eastAsia="ko-KR"/>
              </w:rPr>
              <w:t xml:space="preserve"> </w:t>
            </w:r>
            <w:r w:rsidRPr="00BA2AC8">
              <w:rPr>
                <w:bCs/>
                <w:iCs/>
                <w:color w:val="000000"/>
                <w:sz w:val="24"/>
              </w:rPr>
              <w:t>which the report is transmitted.</w:t>
            </w:r>
          </w:p>
          <w:p w14:paraId="37809293" w14:textId="77777777" w:rsidR="00BA2AC8" w:rsidRPr="00BA2AC8" w:rsidRDefault="00BA2AC8" w:rsidP="006C3B03">
            <w:pPr>
              <w:pStyle w:val="ListParagraph"/>
              <w:ind w:left="800"/>
              <w:jc w:val="both"/>
              <w:rPr>
                <w:color w:val="000000"/>
                <w:sz w:val="24"/>
                <w:szCs w:val="24"/>
              </w:rPr>
            </w:pPr>
          </w:p>
        </w:tc>
      </w:tr>
      <w:tr w:rsidR="005A34CD" w:rsidRPr="00690440" w14:paraId="0DF74636" w14:textId="77777777" w:rsidTr="008D6F97">
        <w:trPr>
          <w:gridBefore w:val="1"/>
          <w:wBefore w:w="284" w:type="dxa"/>
        </w:trPr>
        <w:tc>
          <w:tcPr>
            <w:tcW w:w="9355" w:type="dxa"/>
            <w:gridSpan w:val="4"/>
          </w:tcPr>
          <w:p w14:paraId="0DC5A1AA" w14:textId="77777777" w:rsidR="00445A27" w:rsidRDefault="00445A27" w:rsidP="0030354A">
            <w:pPr>
              <w:pStyle w:val="ListParagraph"/>
              <w:numPr>
                <w:ilvl w:val="0"/>
                <w:numId w:val="24"/>
              </w:numPr>
              <w:tabs>
                <w:tab w:val="left" w:pos="1140"/>
              </w:tabs>
              <w:jc w:val="both"/>
              <w:rPr>
                <w:bCs/>
                <w:iCs/>
                <w:color w:val="000000"/>
                <w:sz w:val="24"/>
              </w:rPr>
            </w:pPr>
            <w:r>
              <w:rPr>
                <w:bCs/>
                <w:iCs/>
                <w:color w:val="000000"/>
                <w:sz w:val="24"/>
              </w:rPr>
              <w:t>Each Contracting Party shall ensure that its vessels:</w:t>
            </w:r>
          </w:p>
          <w:p w14:paraId="71D7B0F9" w14:textId="77777777" w:rsidR="00445A27" w:rsidRDefault="00445A27" w:rsidP="00445A27">
            <w:pPr>
              <w:tabs>
                <w:tab w:val="left" w:pos="1140"/>
              </w:tabs>
              <w:jc w:val="both"/>
              <w:rPr>
                <w:bCs/>
                <w:iCs/>
                <w:color w:val="000000"/>
                <w:sz w:val="24"/>
              </w:rPr>
            </w:pPr>
          </w:p>
          <w:p w14:paraId="7AAD45D3" w14:textId="77777777" w:rsidR="00445A27" w:rsidRDefault="008B3163" w:rsidP="0030354A">
            <w:pPr>
              <w:pStyle w:val="ListParagraph"/>
              <w:numPr>
                <w:ilvl w:val="0"/>
                <w:numId w:val="74"/>
              </w:numPr>
              <w:tabs>
                <w:tab w:val="left" w:pos="1140"/>
              </w:tabs>
              <w:ind w:left="1167"/>
              <w:jc w:val="both"/>
              <w:rPr>
                <w:bCs/>
                <w:iCs/>
                <w:color w:val="000000"/>
                <w:sz w:val="24"/>
              </w:rPr>
            </w:pPr>
            <w:r>
              <w:rPr>
                <w:bCs/>
                <w:iCs/>
                <w:color w:val="000000"/>
                <w:sz w:val="24"/>
              </w:rPr>
              <w:t>s</w:t>
            </w:r>
            <w:r w:rsidR="00445A27">
              <w:rPr>
                <w:bCs/>
                <w:iCs/>
                <w:color w:val="000000"/>
                <w:sz w:val="24"/>
              </w:rPr>
              <w:t>ubmit the fishing logbook data within 30 days of the completion of a fishing trip in the convention Area; and</w:t>
            </w:r>
          </w:p>
          <w:p w14:paraId="645CBC24" w14:textId="77777777" w:rsidR="00445A27" w:rsidRDefault="00445A27" w:rsidP="00445A27">
            <w:pPr>
              <w:pStyle w:val="ListParagraph"/>
              <w:tabs>
                <w:tab w:val="left" w:pos="1140"/>
              </w:tabs>
              <w:ind w:left="1167"/>
              <w:jc w:val="both"/>
              <w:rPr>
                <w:bCs/>
                <w:iCs/>
                <w:color w:val="000000"/>
                <w:sz w:val="24"/>
              </w:rPr>
            </w:pPr>
          </w:p>
          <w:p w14:paraId="54AAA118" w14:textId="77777777" w:rsidR="00445A27" w:rsidRPr="00445A27" w:rsidRDefault="008B3163" w:rsidP="0030354A">
            <w:pPr>
              <w:pStyle w:val="ListParagraph"/>
              <w:numPr>
                <w:ilvl w:val="0"/>
                <w:numId w:val="74"/>
              </w:numPr>
              <w:tabs>
                <w:tab w:val="left" w:pos="1140"/>
              </w:tabs>
              <w:ind w:left="1167"/>
              <w:jc w:val="both"/>
              <w:rPr>
                <w:bCs/>
                <w:iCs/>
                <w:color w:val="000000"/>
                <w:sz w:val="24"/>
              </w:rPr>
            </w:pPr>
            <w:r>
              <w:rPr>
                <w:bCs/>
                <w:iCs/>
                <w:color w:val="000000"/>
                <w:sz w:val="24"/>
              </w:rPr>
              <w:t>submit the fishing logbook data</w:t>
            </w:r>
            <w:r w:rsidR="00445A27">
              <w:rPr>
                <w:bCs/>
                <w:iCs/>
                <w:color w:val="000000"/>
                <w:sz w:val="24"/>
              </w:rPr>
              <w:t xml:space="preserve"> to the Secretariat in </w:t>
            </w:r>
            <w:r w:rsidR="009A4E60">
              <w:rPr>
                <w:bCs/>
                <w:iCs/>
                <w:color w:val="000000"/>
                <w:sz w:val="24"/>
              </w:rPr>
              <w:t xml:space="preserve">the </w:t>
            </w:r>
            <w:r w:rsidR="00445A27">
              <w:rPr>
                <w:bCs/>
                <w:iCs/>
                <w:color w:val="000000"/>
                <w:sz w:val="24"/>
              </w:rPr>
              <w:t>electronic</w:t>
            </w:r>
            <w:r w:rsidR="00B774EF">
              <w:rPr>
                <w:bCs/>
                <w:iCs/>
                <w:color w:val="000000"/>
                <w:sz w:val="24"/>
              </w:rPr>
              <w:t xml:space="preserve"> format as provided</w:t>
            </w:r>
            <w:r w:rsidR="005F3B36">
              <w:rPr>
                <w:bCs/>
                <w:iCs/>
                <w:color w:val="000000"/>
                <w:sz w:val="24"/>
              </w:rPr>
              <w:t xml:space="preserve"> </w:t>
            </w:r>
            <w:r w:rsidR="005F3B36">
              <w:rPr>
                <w:bCs/>
                <w:iCs/>
                <w:color w:val="000000"/>
                <w:sz w:val="24"/>
                <w:szCs w:val="24"/>
              </w:rPr>
              <w:t>in the Reporting Forms section</w:t>
            </w:r>
            <w:r w:rsidR="005F3B36">
              <w:rPr>
                <w:bCs/>
                <w:iCs/>
                <w:color w:val="000000"/>
                <w:sz w:val="24"/>
              </w:rPr>
              <w:t xml:space="preserve"> </w:t>
            </w:r>
            <w:r w:rsidR="00B774EF">
              <w:rPr>
                <w:bCs/>
                <w:iCs/>
                <w:color w:val="000000"/>
                <w:sz w:val="24"/>
              </w:rPr>
              <w:t>on the SEAFO website</w:t>
            </w:r>
            <w:r w:rsidR="00445A27">
              <w:rPr>
                <w:bCs/>
                <w:iCs/>
                <w:color w:val="000000"/>
                <w:sz w:val="24"/>
              </w:rPr>
              <w:t>.</w:t>
            </w:r>
          </w:p>
          <w:p w14:paraId="30F304C4" w14:textId="77777777" w:rsidR="005A34CD" w:rsidRDefault="008D6F97" w:rsidP="0030354A">
            <w:pPr>
              <w:pStyle w:val="ListParagraph"/>
              <w:numPr>
                <w:ilvl w:val="0"/>
                <w:numId w:val="24"/>
              </w:numPr>
              <w:tabs>
                <w:tab w:val="left" w:pos="1140"/>
              </w:tabs>
              <w:jc w:val="both"/>
              <w:rPr>
                <w:bCs/>
                <w:iCs/>
                <w:color w:val="000000"/>
                <w:sz w:val="24"/>
              </w:rPr>
            </w:pPr>
            <w:r w:rsidRPr="007931B5">
              <w:rPr>
                <w:bCs/>
                <w:iCs/>
                <w:color w:val="000000"/>
                <w:sz w:val="24"/>
                <w:lang w:eastAsia="ko-KR"/>
              </w:rPr>
              <w:lastRenderedPageBreak/>
              <w:t xml:space="preserve">Each Contracting Party shall ensure that its </w:t>
            </w:r>
            <w:r w:rsidR="005A34CD" w:rsidRPr="007D66E1">
              <w:rPr>
                <w:bCs/>
                <w:iCs/>
                <w:color w:val="000000"/>
                <w:sz w:val="24"/>
              </w:rPr>
              <w:t>vessels</w:t>
            </w:r>
            <w:r w:rsidR="00113AD0" w:rsidRPr="00113AD0">
              <w:rPr>
                <w:bCs/>
                <w:iCs/>
                <w:color w:val="000000"/>
                <w:sz w:val="24"/>
                <w:lang w:eastAsia="ko-KR"/>
              </w:rPr>
              <w:t>,</w:t>
            </w:r>
            <w:r w:rsidR="005A34CD" w:rsidRPr="007D66E1">
              <w:rPr>
                <w:bCs/>
                <w:iCs/>
                <w:color w:val="000000"/>
                <w:sz w:val="24"/>
              </w:rPr>
              <w:t xml:space="preserve"> which process and/or freeze their catch shall</w:t>
            </w:r>
            <w:r>
              <w:rPr>
                <w:bCs/>
                <w:iCs/>
                <w:color w:val="000000"/>
                <w:sz w:val="24"/>
                <w:lang w:eastAsia="ko-KR"/>
              </w:rPr>
              <w:t>:</w:t>
            </w:r>
          </w:p>
          <w:p w14:paraId="760A8E05" w14:textId="77777777" w:rsidR="00BA2AC8" w:rsidRPr="00806DAE" w:rsidRDefault="00BA2AC8" w:rsidP="006C3B03">
            <w:pPr>
              <w:pStyle w:val="ListParagraph"/>
              <w:tabs>
                <w:tab w:val="left" w:pos="1140"/>
              </w:tabs>
              <w:ind w:left="760"/>
              <w:jc w:val="both"/>
              <w:rPr>
                <w:bCs/>
                <w:iCs/>
                <w:color w:val="000000"/>
                <w:sz w:val="24"/>
              </w:rPr>
            </w:pPr>
          </w:p>
        </w:tc>
      </w:tr>
      <w:tr w:rsidR="005A34CD" w:rsidRPr="00690440" w14:paraId="416EB6EA" w14:textId="77777777" w:rsidTr="008C1709">
        <w:trPr>
          <w:gridBefore w:val="3"/>
          <w:wBefore w:w="851" w:type="dxa"/>
        </w:trPr>
        <w:tc>
          <w:tcPr>
            <w:tcW w:w="8788" w:type="dxa"/>
            <w:gridSpan w:val="2"/>
          </w:tcPr>
          <w:p w14:paraId="624D4AC6" w14:textId="77777777" w:rsidR="005A34CD" w:rsidRPr="00BA2AC8" w:rsidRDefault="005A34CD" w:rsidP="0030354A">
            <w:pPr>
              <w:pStyle w:val="ListParagraph"/>
              <w:numPr>
                <w:ilvl w:val="0"/>
                <w:numId w:val="28"/>
              </w:numPr>
              <w:jc w:val="both"/>
              <w:rPr>
                <w:bCs/>
                <w:iCs/>
                <w:color w:val="000000"/>
                <w:sz w:val="24"/>
                <w:u w:val="single"/>
              </w:rPr>
            </w:pPr>
            <w:r w:rsidRPr="00BA2AC8">
              <w:rPr>
                <w:bCs/>
                <w:iCs/>
                <w:color w:val="000000"/>
                <w:sz w:val="24"/>
              </w:rPr>
              <w:lastRenderedPageBreak/>
              <w:t>record their cumulative production by species (</w:t>
            </w:r>
            <w:r w:rsidRPr="00BA2AC8">
              <w:rPr>
                <w:color w:val="000000" w:themeColor="text1"/>
                <w:sz w:val="24"/>
                <w:szCs w:val="24"/>
              </w:rPr>
              <w:t>using the</w:t>
            </w:r>
            <w:r w:rsidRPr="00BA2AC8">
              <w:rPr>
                <w:color w:val="000000" w:themeColor="text1"/>
                <w:sz w:val="24"/>
                <w:szCs w:val="24"/>
                <w:lang w:eastAsia="ko-KR"/>
              </w:rPr>
              <w:t xml:space="preserve"> relevant</w:t>
            </w:r>
            <w:r w:rsidRPr="00BA2AC8">
              <w:rPr>
                <w:color w:val="000000" w:themeColor="text1"/>
                <w:sz w:val="24"/>
                <w:szCs w:val="24"/>
              </w:rPr>
              <w:t xml:space="preserve"> </w:t>
            </w:r>
            <w:r w:rsidRPr="00BA2AC8">
              <w:rPr>
                <w:bCs/>
                <w:iCs/>
                <w:color w:val="000000"/>
                <w:sz w:val="24"/>
              </w:rPr>
              <w:t>FAO 3</w:t>
            </w:r>
            <w:r w:rsidR="00C36306">
              <w:rPr>
                <w:bCs/>
                <w:iCs/>
                <w:color w:val="000000"/>
                <w:sz w:val="24"/>
              </w:rPr>
              <w:t>-</w:t>
            </w:r>
            <w:r w:rsidR="00E05AF7">
              <w:rPr>
                <w:bCs/>
                <w:iCs/>
                <w:color w:val="000000"/>
                <w:sz w:val="24"/>
              </w:rPr>
              <w:t>Alpha</w:t>
            </w:r>
            <w:r w:rsidRPr="00BA2AC8">
              <w:rPr>
                <w:bCs/>
                <w:iCs/>
                <w:color w:val="000000"/>
                <w:sz w:val="24"/>
              </w:rPr>
              <w:t xml:space="preserve"> Code), by live</w:t>
            </w:r>
            <w:r w:rsidRPr="00BA2AC8">
              <w:rPr>
                <w:bCs/>
                <w:iCs/>
                <w:color w:val="000000"/>
                <w:sz w:val="24"/>
                <w:lang w:eastAsia="ko-KR"/>
              </w:rPr>
              <w:t xml:space="preserve"> </w:t>
            </w:r>
            <w:r w:rsidRPr="00BA2AC8">
              <w:rPr>
                <w:bCs/>
                <w:iCs/>
                <w:color w:val="000000"/>
                <w:sz w:val="24"/>
              </w:rPr>
              <w:t>weight (Kg),</w:t>
            </w:r>
            <w:r w:rsidR="007931B5">
              <w:rPr>
                <w:bCs/>
                <w:iCs/>
                <w:color w:val="000000"/>
                <w:sz w:val="24"/>
                <w:lang w:eastAsia="ko-KR"/>
              </w:rPr>
              <w:t xml:space="preserve"> </w:t>
            </w:r>
            <w:r w:rsidR="007931B5" w:rsidRPr="00113AD0">
              <w:rPr>
                <w:bCs/>
                <w:iCs/>
                <w:color w:val="000000"/>
                <w:sz w:val="24"/>
                <w:lang w:eastAsia="ko-KR"/>
              </w:rPr>
              <w:t>including by-catch</w:t>
            </w:r>
            <w:r w:rsidRPr="00113AD0">
              <w:rPr>
                <w:bCs/>
                <w:iCs/>
                <w:color w:val="000000"/>
                <w:sz w:val="24"/>
              </w:rPr>
              <w:t xml:space="preserve"> and product form</w:t>
            </w:r>
            <w:r w:rsidR="007931B5" w:rsidRPr="00113AD0">
              <w:rPr>
                <w:bCs/>
                <w:iCs/>
                <w:color w:val="000000"/>
                <w:sz w:val="24"/>
                <w:lang w:eastAsia="ko-KR"/>
              </w:rPr>
              <w:t>/type</w:t>
            </w:r>
            <w:r w:rsidRPr="00BA2AC8">
              <w:rPr>
                <w:bCs/>
                <w:iCs/>
                <w:color w:val="000000"/>
                <w:sz w:val="24"/>
              </w:rPr>
              <w:t xml:space="preserve"> in a production logbook; </w:t>
            </w:r>
            <w:r w:rsidRPr="00BA2AC8">
              <w:rPr>
                <w:bCs/>
                <w:iCs/>
                <w:color w:val="000000"/>
                <w:sz w:val="24"/>
                <w:lang w:eastAsia="ko-KR"/>
              </w:rPr>
              <w:t>and/or</w:t>
            </w:r>
          </w:p>
          <w:p w14:paraId="4A3A80DF" w14:textId="77777777" w:rsidR="00BA2AC8" w:rsidRPr="00BA2AC8" w:rsidRDefault="00BA2AC8" w:rsidP="006C3B03">
            <w:pPr>
              <w:pStyle w:val="ListParagraph"/>
              <w:ind w:left="760"/>
              <w:jc w:val="both"/>
              <w:rPr>
                <w:bCs/>
                <w:iCs/>
                <w:color w:val="000000"/>
                <w:sz w:val="24"/>
                <w:u w:val="single"/>
              </w:rPr>
            </w:pPr>
          </w:p>
        </w:tc>
      </w:tr>
      <w:tr w:rsidR="005A34CD" w:rsidRPr="00690440" w14:paraId="395D1E25" w14:textId="77777777" w:rsidTr="008C1709">
        <w:trPr>
          <w:gridBefore w:val="3"/>
          <w:wBefore w:w="851" w:type="dxa"/>
        </w:trPr>
        <w:tc>
          <w:tcPr>
            <w:tcW w:w="8788" w:type="dxa"/>
            <w:gridSpan w:val="2"/>
          </w:tcPr>
          <w:p w14:paraId="4F6C08EC" w14:textId="77777777" w:rsidR="005A34CD" w:rsidRDefault="005A34CD" w:rsidP="0030354A">
            <w:pPr>
              <w:pStyle w:val="ListParagraph"/>
              <w:numPr>
                <w:ilvl w:val="0"/>
                <w:numId w:val="28"/>
              </w:numPr>
              <w:tabs>
                <w:tab w:val="left" w:pos="1160"/>
              </w:tabs>
              <w:jc w:val="both"/>
              <w:rPr>
                <w:bCs/>
                <w:iCs/>
                <w:color w:val="000000"/>
                <w:sz w:val="24"/>
              </w:rPr>
            </w:pPr>
            <w:r w:rsidRPr="00BA2AC8">
              <w:rPr>
                <w:bCs/>
                <w:iCs/>
                <w:color w:val="000000"/>
                <w:sz w:val="24"/>
              </w:rPr>
              <w:t>stow in the hold all processed catch in such a way that the location of each</w:t>
            </w:r>
            <w:r w:rsidRPr="00BA2AC8">
              <w:rPr>
                <w:bCs/>
                <w:iCs/>
                <w:color w:val="000000"/>
                <w:sz w:val="24"/>
                <w:lang w:eastAsia="ko-KR"/>
              </w:rPr>
              <w:t xml:space="preserve"> </w:t>
            </w:r>
            <w:r w:rsidRPr="00BA2AC8">
              <w:rPr>
                <w:bCs/>
                <w:iCs/>
                <w:color w:val="000000"/>
                <w:sz w:val="24"/>
              </w:rPr>
              <w:t>species can be identified from a stowage plan maintained by the vessel.</w:t>
            </w:r>
          </w:p>
          <w:p w14:paraId="7E9F1E5F" w14:textId="77777777" w:rsidR="00BA2AC8" w:rsidRPr="00BA2AC8" w:rsidRDefault="00BA2AC8" w:rsidP="006C3B03">
            <w:pPr>
              <w:pStyle w:val="ListParagraph"/>
              <w:tabs>
                <w:tab w:val="left" w:pos="1160"/>
              </w:tabs>
              <w:ind w:left="760"/>
              <w:jc w:val="both"/>
              <w:rPr>
                <w:bCs/>
                <w:iCs/>
                <w:color w:val="000000"/>
                <w:sz w:val="24"/>
              </w:rPr>
            </w:pPr>
          </w:p>
        </w:tc>
      </w:tr>
      <w:tr w:rsidR="005A34CD" w:rsidRPr="00690440" w14:paraId="555D6DF8" w14:textId="77777777" w:rsidTr="008D6F97">
        <w:trPr>
          <w:gridBefore w:val="1"/>
          <w:wBefore w:w="284" w:type="dxa"/>
        </w:trPr>
        <w:tc>
          <w:tcPr>
            <w:tcW w:w="9355" w:type="dxa"/>
            <w:gridSpan w:val="4"/>
          </w:tcPr>
          <w:p w14:paraId="445A4031" w14:textId="77777777" w:rsidR="005A34CD" w:rsidRPr="00806DAE" w:rsidRDefault="005A34CD" w:rsidP="0030354A">
            <w:pPr>
              <w:pStyle w:val="ListParagraph"/>
              <w:numPr>
                <w:ilvl w:val="0"/>
                <w:numId w:val="24"/>
              </w:numPr>
              <w:jc w:val="both"/>
              <w:rPr>
                <w:bCs/>
                <w:iCs/>
                <w:color w:val="000000"/>
                <w:sz w:val="24"/>
              </w:rPr>
            </w:pPr>
            <w:r w:rsidRPr="00E47728">
              <w:rPr>
                <w:bCs/>
                <w:iCs/>
                <w:color w:val="000000"/>
                <w:sz w:val="24"/>
              </w:rPr>
              <w:t>The quantities recorded shall correspond to the quantities kept on board.</w:t>
            </w:r>
            <w:r w:rsidR="00E47728">
              <w:rPr>
                <w:bCs/>
                <w:iCs/>
                <w:color w:val="000000"/>
                <w:sz w:val="24"/>
                <w:lang w:eastAsia="ko-KR"/>
              </w:rPr>
              <w:t xml:space="preserve"> </w:t>
            </w:r>
            <w:r w:rsidRPr="007D66E1">
              <w:rPr>
                <w:bCs/>
                <w:iCs/>
                <w:color w:val="000000"/>
                <w:sz w:val="24"/>
              </w:rPr>
              <w:t>The original recordings contained in the fishing logbooks shall be kept on board the vessel for a period of at least 12</w:t>
            </w:r>
            <w:r>
              <w:rPr>
                <w:bCs/>
                <w:iCs/>
                <w:color w:val="000000"/>
                <w:sz w:val="24"/>
                <w:lang w:eastAsia="ko-KR"/>
              </w:rPr>
              <w:t xml:space="preserve"> </w:t>
            </w:r>
            <w:r w:rsidRPr="007D66E1">
              <w:rPr>
                <w:bCs/>
                <w:iCs/>
                <w:color w:val="000000"/>
                <w:sz w:val="24"/>
              </w:rPr>
              <w:t>months.</w:t>
            </w:r>
          </w:p>
        </w:tc>
      </w:tr>
      <w:tr w:rsidR="005A34CD" w:rsidRPr="00690440" w14:paraId="0C0DD883" w14:textId="77777777" w:rsidTr="008D6F97">
        <w:trPr>
          <w:gridBefore w:val="1"/>
          <w:wBefore w:w="284" w:type="dxa"/>
        </w:trPr>
        <w:tc>
          <w:tcPr>
            <w:tcW w:w="9355" w:type="dxa"/>
            <w:gridSpan w:val="4"/>
          </w:tcPr>
          <w:p w14:paraId="7C509895" w14:textId="77777777" w:rsidR="005A34CD" w:rsidRPr="006562E1" w:rsidRDefault="005A34CD" w:rsidP="006C3B03">
            <w:pPr>
              <w:ind w:left="720" w:hanging="720"/>
              <w:jc w:val="both"/>
              <w:rPr>
                <w:bCs/>
                <w:sz w:val="24"/>
              </w:rPr>
            </w:pPr>
          </w:p>
          <w:p w14:paraId="3AFA95FF" w14:textId="77777777" w:rsidR="008D6F97" w:rsidRPr="006562E1" w:rsidRDefault="008D6F97" w:rsidP="006C3B03">
            <w:pPr>
              <w:pStyle w:val="Heading2"/>
              <w:ind w:left="720"/>
              <w:rPr>
                <w:rFonts w:ascii="Arial" w:hAnsi="Arial" w:cs="Arial"/>
                <w:lang w:eastAsia="ko-KR"/>
              </w:rPr>
            </w:pPr>
            <w:bookmarkStart w:id="12" w:name="_Toc149383415"/>
            <w:bookmarkStart w:id="13" w:name="_Toc226795904"/>
          </w:p>
          <w:p w14:paraId="3A5939DE" w14:textId="77777777" w:rsidR="005A34CD" w:rsidRPr="006562E1" w:rsidRDefault="00C7232F" w:rsidP="008931C6">
            <w:pPr>
              <w:pStyle w:val="Heading2"/>
              <w:ind w:left="720"/>
              <w:rPr>
                <w:rFonts w:ascii="Arial" w:hAnsi="Arial" w:cs="Arial"/>
                <w:lang w:eastAsia="ko-KR"/>
              </w:rPr>
            </w:pPr>
            <w:r w:rsidRPr="006562E1">
              <w:rPr>
                <w:rFonts w:ascii="Arial" w:hAnsi="Arial" w:cs="Arial"/>
              </w:rPr>
              <w:t>Article 1</w:t>
            </w:r>
            <w:r w:rsidRPr="006562E1">
              <w:rPr>
                <w:rFonts w:ascii="Arial" w:hAnsi="Arial" w:cs="Arial"/>
                <w:lang w:eastAsia="ko-KR"/>
              </w:rPr>
              <w:t>1</w:t>
            </w:r>
            <w:r w:rsidR="005A34CD" w:rsidRPr="006562E1">
              <w:rPr>
                <w:rFonts w:ascii="Arial" w:hAnsi="Arial" w:cs="Arial"/>
              </w:rPr>
              <w:t xml:space="preserve"> – Communication of catches</w:t>
            </w:r>
            <w:r w:rsidR="002E557D" w:rsidRPr="006562E1">
              <w:rPr>
                <w:rFonts w:ascii="Arial" w:hAnsi="Arial" w:cs="Arial"/>
                <w:lang w:eastAsia="ko-KR"/>
              </w:rPr>
              <w:t xml:space="preserve"> </w:t>
            </w:r>
            <w:bookmarkEnd w:id="12"/>
            <w:bookmarkEnd w:id="13"/>
            <w:r w:rsidR="008931C6" w:rsidRPr="006562E1">
              <w:rPr>
                <w:rFonts w:ascii="Arial" w:hAnsi="Arial" w:cs="Arial"/>
                <w:lang w:eastAsia="ko-KR"/>
              </w:rPr>
              <w:t>by vessels</w:t>
            </w:r>
          </w:p>
        </w:tc>
      </w:tr>
      <w:tr w:rsidR="005A34CD" w:rsidRPr="00690440" w14:paraId="198399B2" w14:textId="77777777" w:rsidTr="008D6F97">
        <w:trPr>
          <w:gridBefore w:val="1"/>
          <w:wBefore w:w="284" w:type="dxa"/>
        </w:trPr>
        <w:tc>
          <w:tcPr>
            <w:tcW w:w="9355" w:type="dxa"/>
            <w:gridSpan w:val="4"/>
          </w:tcPr>
          <w:p w14:paraId="0A37CB6C" w14:textId="77777777" w:rsidR="00E642F6" w:rsidRPr="006562E1" w:rsidRDefault="00E642F6" w:rsidP="007E197D">
            <w:pPr>
              <w:jc w:val="both"/>
              <w:rPr>
                <w:b/>
                <w:sz w:val="24"/>
                <w:lang w:eastAsia="ko-KR"/>
              </w:rPr>
            </w:pPr>
          </w:p>
        </w:tc>
      </w:tr>
      <w:tr w:rsidR="005A34CD" w:rsidRPr="00690440" w14:paraId="476189CD" w14:textId="77777777" w:rsidTr="008D6F97">
        <w:trPr>
          <w:gridBefore w:val="1"/>
          <w:wBefore w:w="284" w:type="dxa"/>
        </w:trPr>
        <w:tc>
          <w:tcPr>
            <w:tcW w:w="9355" w:type="dxa"/>
            <w:gridSpan w:val="4"/>
          </w:tcPr>
          <w:p w14:paraId="68AC02A0" w14:textId="3E166D95" w:rsidR="005A34CD" w:rsidRPr="006562E1" w:rsidRDefault="005A34CD" w:rsidP="0030354A">
            <w:pPr>
              <w:pStyle w:val="ListParagraph"/>
              <w:numPr>
                <w:ilvl w:val="0"/>
                <w:numId w:val="72"/>
              </w:numPr>
              <w:ind w:left="742" w:hanging="283"/>
              <w:jc w:val="both"/>
              <w:rPr>
                <w:sz w:val="24"/>
              </w:rPr>
            </w:pPr>
            <w:r w:rsidRPr="006562E1">
              <w:rPr>
                <w:sz w:val="24"/>
              </w:rPr>
              <w:t xml:space="preserve">Each Contracting Party shall ensure that its vessels authorised to </w:t>
            </w:r>
            <w:r w:rsidR="008D6F97" w:rsidRPr="006562E1">
              <w:rPr>
                <w:sz w:val="24"/>
                <w:lang w:eastAsia="ko-KR"/>
              </w:rPr>
              <w:t xml:space="preserve">operate </w:t>
            </w:r>
            <w:r w:rsidRPr="006562E1">
              <w:rPr>
                <w:sz w:val="24"/>
              </w:rPr>
              <w:t xml:space="preserve">in the Convention Area </w:t>
            </w:r>
            <w:r w:rsidR="007E197D" w:rsidRPr="006562E1">
              <w:rPr>
                <w:sz w:val="24"/>
              </w:rPr>
              <w:t>shall communicate</w:t>
            </w:r>
            <w:r w:rsidRPr="006562E1">
              <w:rPr>
                <w:sz w:val="24"/>
              </w:rPr>
              <w:t xml:space="preserve"> catch reports</w:t>
            </w:r>
            <w:r w:rsidR="00766DD3" w:rsidRPr="006562E1">
              <w:rPr>
                <w:sz w:val="24"/>
              </w:rPr>
              <w:t xml:space="preserve"> to</w:t>
            </w:r>
            <w:r w:rsidR="00051956" w:rsidRPr="006562E1">
              <w:rPr>
                <w:sz w:val="24"/>
              </w:rPr>
              <w:t xml:space="preserve"> its FMC</w:t>
            </w:r>
            <w:r w:rsidRPr="006562E1">
              <w:rPr>
                <w:sz w:val="24"/>
              </w:rPr>
              <w:t xml:space="preserve"> </w:t>
            </w:r>
            <w:r w:rsidR="00642B08" w:rsidRPr="006562E1">
              <w:rPr>
                <w:sz w:val="24"/>
              </w:rPr>
              <w:t>in accordance with the specifications set out in Annex II</w:t>
            </w:r>
            <w:r w:rsidR="007823D2">
              <w:rPr>
                <w:sz w:val="24"/>
              </w:rPr>
              <w:t xml:space="preserve"> </w:t>
            </w:r>
            <w:r w:rsidR="002D7D9E" w:rsidRPr="006562E1">
              <w:rPr>
                <w:sz w:val="24"/>
              </w:rPr>
              <w:t>A</w:t>
            </w:r>
            <w:r w:rsidR="006D50BE" w:rsidRPr="006562E1">
              <w:rPr>
                <w:sz w:val="24"/>
              </w:rPr>
              <w:t xml:space="preserve"> </w:t>
            </w:r>
            <w:r w:rsidRPr="006562E1">
              <w:rPr>
                <w:sz w:val="24"/>
              </w:rPr>
              <w:t>by electronic</w:t>
            </w:r>
            <w:r w:rsidRPr="006562E1">
              <w:rPr>
                <w:sz w:val="24"/>
                <w:lang w:eastAsia="ko-KR"/>
              </w:rPr>
              <w:t xml:space="preserve"> means</w:t>
            </w:r>
            <w:r w:rsidRPr="006562E1">
              <w:rPr>
                <w:sz w:val="24"/>
              </w:rPr>
              <w:t>, or other appropriate means</w:t>
            </w:r>
            <w:r w:rsidR="00766DD3" w:rsidRPr="006562E1">
              <w:rPr>
                <w:sz w:val="24"/>
              </w:rPr>
              <w:t xml:space="preserve"> </w:t>
            </w:r>
            <w:proofErr w:type="gramStart"/>
            <w:r w:rsidRPr="006562E1">
              <w:rPr>
                <w:sz w:val="24"/>
              </w:rPr>
              <w:t>The</w:t>
            </w:r>
            <w:proofErr w:type="gramEnd"/>
            <w:r w:rsidRPr="006562E1">
              <w:rPr>
                <w:sz w:val="24"/>
              </w:rPr>
              <w:t xml:space="preserve"> timing and content of the reports shall include the following:</w:t>
            </w:r>
          </w:p>
          <w:p w14:paraId="29EDA079" w14:textId="77777777" w:rsidR="00051956" w:rsidRPr="006562E1" w:rsidRDefault="00051956" w:rsidP="007E197D">
            <w:pPr>
              <w:pStyle w:val="ListParagraph"/>
              <w:ind w:left="760"/>
              <w:jc w:val="both"/>
              <w:rPr>
                <w:b/>
                <w:sz w:val="24"/>
              </w:rPr>
            </w:pPr>
          </w:p>
          <w:p w14:paraId="1C320E76" w14:textId="77777777" w:rsidR="00E47728" w:rsidRPr="006562E1" w:rsidRDefault="00E47728" w:rsidP="006C3B03">
            <w:pPr>
              <w:pStyle w:val="ListParagraph"/>
              <w:ind w:left="760"/>
              <w:jc w:val="both"/>
              <w:rPr>
                <w:b/>
                <w:sz w:val="24"/>
              </w:rPr>
            </w:pPr>
          </w:p>
        </w:tc>
      </w:tr>
      <w:tr w:rsidR="005A34CD" w:rsidRPr="00690440" w14:paraId="32165491" w14:textId="77777777" w:rsidTr="008C1709">
        <w:trPr>
          <w:gridBefore w:val="3"/>
          <w:wBefore w:w="851" w:type="dxa"/>
        </w:trPr>
        <w:tc>
          <w:tcPr>
            <w:tcW w:w="8788" w:type="dxa"/>
            <w:gridSpan w:val="2"/>
          </w:tcPr>
          <w:p w14:paraId="03F05B83" w14:textId="77777777" w:rsidR="005A34CD" w:rsidRPr="006562E1" w:rsidRDefault="008D6F97" w:rsidP="0030354A">
            <w:pPr>
              <w:pStyle w:val="ListParagraph"/>
              <w:numPr>
                <w:ilvl w:val="0"/>
                <w:numId w:val="29"/>
              </w:numPr>
              <w:jc w:val="both"/>
              <w:rPr>
                <w:sz w:val="24"/>
              </w:rPr>
            </w:pPr>
            <w:r w:rsidRPr="006562E1">
              <w:rPr>
                <w:sz w:val="24"/>
                <w:lang w:eastAsia="ko-KR"/>
              </w:rPr>
              <w:t>e</w:t>
            </w:r>
            <w:r w:rsidR="005A34CD" w:rsidRPr="006562E1">
              <w:rPr>
                <w:sz w:val="24"/>
              </w:rPr>
              <w:t>nt</w:t>
            </w:r>
            <w:r w:rsidR="007E197D" w:rsidRPr="006562E1">
              <w:rPr>
                <w:sz w:val="24"/>
              </w:rPr>
              <w:t>ry report</w:t>
            </w:r>
            <w:r w:rsidR="00642B08" w:rsidRPr="006562E1">
              <w:rPr>
                <w:sz w:val="24"/>
              </w:rPr>
              <w:t xml:space="preserve"> (COE)</w:t>
            </w:r>
            <w:r w:rsidR="007E197D" w:rsidRPr="006562E1">
              <w:rPr>
                <w:sz w:val="24"/>
              </w:rPr>
              <w:t>. This report shall be transmitted</w:t>
            </w:r>
            <w:r w:rsidR="005A34CD" w:rsidRPr="006562E1">
              <w:rPr>
                <w:sz w:val="24"/>
              </w:rPr>
              <w:t xml:space="preserve"> no more than 12 hours and at least 6</w:t>
            </w:r>
            <w:r w:rsidR="00E47728" w:rsidRPr="006562E1">
              <w:rPr>
                <w:sz w:val="24"/>
                <w:lang w:eastAsia="ko-KR"/>
              </w:rPr>
              <w:t xml:space="preserve"> </w:t>
            </w:r>
            <w:r w:rsidR="005A34CD" w:rsidRPr="006562E1">
              <w:rPr>
                <w:sz w:val="24"/>
              </w:rPr>
              <w:t>hours in advance of each entry into the Convention Area and shall include</w:t>
            </w:r>
            <w:r w:rsidR="00E47728" w:rsidRPr="006562E1">
              <w:rPr>
                <w:sz w:val="24"/>
                <w:lang w:eastAsia="ko-KR"/>
              </w:rPr>
              <w:t xml:space="preserve"> </w:t>
            </w:r>
            <w:r w:rsidR="005A34CD" w:rsidRPr="006562E1">
              <w:rPr>
                <w:sz w:val="24"/>
              </w:rPr>
              <w:t>entering date, time, geographical position of the vessel and the quantity of fish</w:t>
            </w:r>
            <w:r w:rsidR="005A34CD" w:rsidRPr="006562E1">
              <w:rPr>
                <w:sz w:val="24"/>
                <w:lang w:eastAsia="ko-KR"/>
              </w:rPr>
              <w:t xml:space="preserve">ery resources </w:t>
            </w:r>
            <w:r w:rsidR="005A34CD" w:rsidRPr="006562E1">
              <w:rPr>
                <w:sz w:val="24"/>
              </w:rPr>
              <w:t>on board by species (</w:t>
            </w:r>
            <w:r w:rsidR="005A34CD" w:rsidRPr="006562E1">
              <w:rPr>
                <w:sz w:val="24"/>
                <w:szCs w:val="24"/>
              </w:rPr>
              <w:t>using the</w:t>
            </w:r>
            <w:r w:rsidR="005A34CD" w:rsidRPr="006562E1">
              <w:rPr>
                <w:sz w:val="24"/>
                <w:szCs w:val="24"/>
                <w:lang w:eastAsia="ko-KR"/>
              </w:rPr>
              <w:t xml:space="preserve"> relevant</w:t>
            </w:r>
            <w:r w:rsidR="005A34CD" w:rsidRPr="006562E1">
              <w:rPr>
                <w:sz w:val="24"/>
                <w:szCs w:val="24"/>
              </w:rPr>
              <w:t xml:space="preserve"> </w:t>
            </w:r>
            <w:r w:rsidR="005A34CD" w:rsidRPr="006562E1">
              <w:rPr>
                <w:sz w:val="24"/>
              </w:rPr>
              <w:t>FAO 3</w:t>
            </w:r>
            <w:r w:rsidR="00C36306" w:rsidRPr="006562E1">
              <w:rPr>
                <w:sz w:val="24"/>
              </w:rPr>
              <w:t>-</w:t>
            </w:r>
            <w:r w:rsidR="00E05AF7" w:rsidRPr="006562E1">
              <w:rPr>
                <w:sz w:val="24"/>
              </w:rPr>
              <w:t>Alpha</w:t>
            </w:r>
            <w:r w:rsidR="005A34CD" w:rsidRPr="006562E1">
              <w:rPr>
                <w:sz w:val="24"/>
              </w:rPr>
              <w:t xml:space="preserve"> Code) and by live weight (Kg);</w:t>
            </w:r>
          </w:p>
          <w:p w14:paraId="36F3627E" w14:textId="77777777" w:rsidR="00E47728" w:rsidRPr="006562E1" w:rsidRDefault="00E47728" w:rsidP="006C3B03">
            <w:pPr>
              <w:pStyle w:val="ListParagraph"/>
              <w:ind w:left="709"/>
              <w:jc w:val="both"/>
              <w:rPr>
                <w:sz w:val="24"/>
              </w:rPr>
            </w:pPr>
          </w:p>
        </w:tc>
      </w:tr>
      <w:tr w:rsidR="005A34CD" w:rsidRPr="00690440" w14:paraId="01BA2CD5" w14:textId="77777777" w:rsidTr="008C1709">
        <w:trPr>
          <w:gridBefore w:val="3"/>
          <w:wBefore w:w="851" w:type="dxa"/>
        </w:trPr>
        <w:tc>
          <w:tcPr>
            <w:tcW w:w="8788" w:type="dxa"/>
            <w:gridSpan w:val="2"/>
          </w:tcPr>
          <w:p w14:paraId="1DB6FB85" w14:textId="7D76C9A9" w:rsidR="005A34CD" w:rsidRPr="006562E1" w:rsidRDefault="008D6F97" w:rsidP="0030354A">
            <w:pPr>
              <w:pStyle w:val="ListParagraph"/>
              <w:numPr>
                <w:ilvl w:val="0"/>
                <w:numId w:val="29"/>
              </w:numPr>
              <w:jc w:val="both"/>
              <w:rPr>
                <w:sz w:val="24"/>
              </w:rPr>
            </w:pPr>
            <w:r w:rsidRPr="006562E1">
              <w:rPr>
                <w:sz w:val="24"/>
                <w:lang w:eastAsia="ko-KR"/>
              </w:rPr>
              <w:t>c</w:t>
            </w:r>
            <w:r w:rsidR="005A34CD" w:rsidRPr="006562E1">
              <w:rPr>
                <w:sz w:val="24"/>
              </w:rPr>
              <w:t>atch report</w:t>
            </w:r>
            <w:r w:rsidR="00642B08" w:rsidRPr="006562E1">
              <w:rPr>
                <w:sz w:val="24"/>
              </w:rPr>
              <w:t xml:space="preserve"> (CAT)</w:t>
            </w:r>
            <w:r w:rsidR="005A34CD" w:rsidRPr="006562E1">
              <w:rPr>
                <w:sz w:val="24"/>
              </w:rPr>
              <w:t>.</w:t>
            </w:r>
            <w:r w:rsidR="00510906" w:rsidRPr="006562E1">
              <w:rPr>
                <w:sz w:val="24"/>
                <w:lang w:eastAsia="ko-KR"/>
              </w:rPr>
              <w:t xml:space="preserve"> </w:t>
            </w:r>
            <w:r w:rsidR="007E197D" w:rsidRPr="006562E1">
              <w:rPr>
                <w:sz w:val="24"/>
                <w:lang w:eastAsia="ko-KR"/>
              </w:rPr>
              <w:t>The</w:t>
            </w:r>
            <w:r w:rsidR="006D50BE" w:rsidRPr="006562E1">
              <w:rPr>
                <w:sz w:val="24"/>
                <w:lang w:eastAsia="ko-KR"/>
              </w:rPr>
              <w:t xml:space="preserve"> aggregated</w:t>
            </w:r>
            <w:r w:rsidR="007E197D" w:rsidRPr="006562E1">
              <w:rPr>
                <w:sz w:val="24"/>
                <w:lang w:eastAsia="ko-KR"/>
              </w:rPr>
              <w:t xml:space="preserve"> </w:t>
            </w:r>
            <w:r w:rsidR="002E557D" w:rsidRPr="006562E1">
              <w:rPr>
                <w:sz w:val="24"/>
                <w:lang w:eastAsia="ko-KR"/>
              </w:rPr>
              <w:t>catch</w:t>
            </w:r>
            <w:r w:rsidR="007E197D" w:rsidRPr="006562E1">
              <w:rPr>
                <w:sz w:val="24"/>
                <w:lang w:eastAsia="ko-KR"/>
              </w:rPr>
              <w:t xml:space="preserve"> </w:t>
            </w:r>
            <w:r w:rsidR="008D4FDF" w:rsidRPr="006562E1">
              <w:rPr>
                <w:sz w:val="24"/>
                <w:lang w:eastAsia="ko-KR"/>
              </w:rPr>
              <w:t xml:space="preserve">for </w:t>
            </w:r>
            <w:r w:rsidR="006D50BE" w:rsidRPr="006562E1">
              <w:rPr>
                <w:sz w:val="24"/>
                <w:lang w:eastAsia="ko-KR"/>
              </w:rPr>
              <w:t xml:space="preserve">consecutive </w:t>
            </w:r>
            <w:r w:rsidR="00ED2666" w:rsidRPr="006562E1">
              <w:rPr>
                <w:sz w:val="24"/>
                <w:lang w:eastAsia="ko-KR"/>
              </w:rPr>
              <w:t xml:space="preserve">5 </w:t>
            </w:r>
            <w:r w:rsidR="006D50BE" w:rsidRPr="006562E1">
              <w:rPr>
                <w:sz w:val="24"/>
                <w:lang w:eastAsia="ko-KR"/>
              </w:rPr>
              <w:t>day</w:t>
            </w:r>
            <w:r w:rsidR="00ED2666" w:rsidRPr="006562E1">
              <w:rPr>
                <w:sz w:val="24"/>
                <w:lang w:eastAsia="ko-KR"/>
              </w:rPr>
              <w:t>s</w:t>
            </w:r>
            <w:r w:rsidR="008D4FDF" w:rsidRPr="006562E1">
              <w:rPr>
                <w:sz w:val="24"/>
                <w:lang w:eastAsia="ko-KR"/>
              </w:rPr>
              <w:t xml:space="preserve"> </w:t>
            </w:r>
            <w:r w:rsidR="007E197D" w:rsidRPr="006562E1">
              <w:rPr>
                <w:sz w:val="24"/>
                <w:lang w:eastAsia="ko-KR"/>
              </w:rPr>
              <w:t xml:space="preserve">shall be recorded </w:t>
            </w:r>
            <w:r w:rsidR="008D4FDF" w:rsidRPr="006562E1">
              <w:rPr>
                <w:sz w:val="24"/>
                <w:lang w:eastAsia="ko-KR"/>
              </w:rPr>
              <w:t xml:space="preserve">by division, </w:t>
            </w:r>
            <w:r w:rsidR="007E197D" w:rsidRPr="006562E1">
              <w:rPr>
                <w:sz w:val="24"/>
                <w:lang w:eastAsia="ko-KR"/>
              </w:rPr>
              <w:t>by species</w:t>
            </w:r>
            <w:r w:rsidR="002E557D" w:rsidRPr="006562E1">
              <w:rPr>
                <w:sz w:val="24"/>
                <w:lang w:eastAsia="ko-KR"/>
              </w:rPr>
              <w:t xml:space="preserve"> </w:t>
            </w:r>
            <w:r w:rsidR="005A34CD" w:rsidRPr="006562E1">
              <w:rPr>
                <w:sz w:val="24"/>
              </w:rPr>
              <w:t>(</w:t>
            </w:r>
            <w:r w:rsidR="005A34CD" w:rsidRPr="006562E1">
              <w:rPr>
                <w:sz w:val="24"/>
                <w:szCs w:val="24"/>
              </w:rPr>
              <w:t>using the</w:t>
            </w:r>
            <w:r w:rsidR="005A34CD" w:rsidRPr="006562E1">
              <w:rPr>
                <w:sz w:val="24"/>
                <w:szCs w:val="24"/>
                <w:lang w:eastAsia="ko-KR"/>
              </w:rPr>
              <w:t xml:space="preserve"> relevant</w:t>
            </w:r>
            <w:r w:rsidR="005A34CD" w:rsidRPr="006562E1">
              <w:rPr>
                <w:sz w:val="24"/>
                <w:szCs w:val="24"/>
              </w:rPr>
              <w:t xml:space="preserve"> </w:t>
            </w:r>
            <w:r w:rsidR="005A34CD" w:rsidRPr="006562E1">
              <w:rPr>
                <w:sz w:val="24"/>
              </w:rPr>
              <w:t xml:space="preserve">FAO 3 </w:t>
            </w:r>
            <w:r w:rsidR="00E05AF7" w:rsidRPr="006562E1">
              <w:rPr>
                <w:sz w:val="24"/>
              </w:rPr>
              <w:t>Alpha</w:t>
            </w:r>
            <w:r w:rsidR="005A34CD" w:rsidRPr="006562E1">
              <w:rPr>
                <w:sz w:val="24"/>
              </w:rPr>
              <w:t xml:space="preserve"> Code) and</w:t>
            </w:r>
            <w:r w:rsidR="005A34CD" w:rsidRPr="006562E1">
              <w:rPr>
                <w:sz w:val="24"/>
                <w:lang w:eastAsia="ko-KR"/>
              </w:rPr>
              <w:t xml:space="preserve"> </w:t>
            </w:r>
            <w:r w:rsidR="005A34CD" w:rsidRPr="006562E1">
              <w:rPr>
                <w:sz w:val="24"/>
              </w:rPr>
              <w:t>by live weight (Kg)</w:t>
            </w:r>
            <w:r w:rsidR="007E197D" w:rsidRPr="006562E1">
              <w:rPr>
                <w:sz w:val="24"/>
                <w:lang w:eastAsia="ko-KR"/>
              </w:rPr>
              <w:t xml:space="preserve">, including </w:t>
            </w:r>
            <w:r w:rsidR="00E91268" w:rsidRPr="006562E1">
              <w:rPr>
                <w:sz w:val="24"/>
                <w:lang w:eastAsia="ko-KR"/>
              </w:rPr>
              <w:t xml:space="preserve">retained </w:t>
            </w:r>
            <w:r w:rsidR="007E197D" w:rsidRPr="006562E1">
              <w:rPr>
                <w:sz w:val="24"/>
                <w:lang w:eastAsia="ko-KR"/>
              </w:rPr>
              <w:t>by-catch</w:t>
            </w:r>
            <w:r w:rsidR="00E91268" w:rsidRPr="006562E1">
              <w:rPr>
                <w:sz w:val="24"/>
                <w:lang w:eastAsia="ko-KR"/>
              </w:rPr>
              <w:t xml:space="preserve"> species and discarded TAC species</w:t>
            </w:r>
            <w:r w:rsidR="007E197D" w:rsidRPr="006562E1">
              <w:rPr>
                <w:sz w:val="24"/>
                <w:lang w:eastAsia="ko-KR"/>
              </w:rPr>
              <w:t>,</w:t>
            </w:r>
            <w:r w:rsidR="005A34CD" w:rsidRPr="006562E1">
              <w:rPr>
                <w:sz w:val="24"/>
              </w:rPr>
              <w:t xml:space="preserve"> </w:t>
            </w:r>
            <w:r w:rsidR="005A34CD" w:rsidRPr="006562E1">
              <w:rPr>
                <w:sz w:val="24"/>
                <w:lang w:eastAsia="ko-KR"/>
              </w:rPr>
              <w:t>every 5 days</w:t>
            </w:r>
            <w:r w:rsidR="005A34CD" w:rsidRPr="006562E1">
              <w:rPr>
                <w:sz w:val="24"/>
              </w:rPr>
              <w:t>, or more frequently as</w:t>
            </w:r>
            <w:r w:rsidR="005A34CD" w:rsidRPr="006562E1">
              <w:rPr>
                <w:sz w:val="24"/>
                <w:lang w:eastAsia="ko-KR"/>
              </w:rPr>
              <w:t xml:space="preserve"> </w:t>
            </w:r>
            <w:r w:rsidR="005A34CD" w:rsidRPr="006562E1">
              <w:rPr>
                <w:sz w:val="24"/>
              </w:rPr>
              <w:t>required by the Contracting Party</w:t>
            </w:r>
            <w:r w:rsidR="00642B08" w:rsidRPr="006562E1">
              <w:rPr>
                <w:sz w:val="24"/>
              </w:rPr>
              <w:t>.</w:t>
            </w:r>
            <w:r w:rsidRPr="006562E1">
              <w:rPr>
                <w:sz w:val="24"/>
                <w:lang w:eastAsia="ko-KR"/>
              </w:rPr>
              <w:t xml:space="preserve"> </w:t>
            </w:r>
            <w:r w:rsidR="00642B08" w:rsidRPr="006562E1">
              <w:rPr>
                <w:sz w:val="24"/>
                <w:lang w:eastAsia="ko-KR"/>
              </w:rPr>
              <w:t xml:space="preserve">Nil catch </w:t>
            </w:r>
            <w:proofErr w:type="gramStart"/>
            <w:r w:rsidR="00642B08" w:rsidRPr="006562E1">
              <w:rPr>
                <w:sz w:val="24"/>
                <w:lang w:eastAsia="ko-KR"/>
              </w:rPr>
              <w:t>retained</w:t>
            </w:r>
            <w:proofErr w:type="gramEnd"/>
            <w:r w:rsidR="00642B08" w:rsidRPr="006562E1">
              <w:rPr>
                <w:sz w:val="24"/>
                <w:lang w:eastAsia="ko-KR"/>
              </w:rPr>
              <w:t xml:space="preserve"> and nil discards of all species shall be reported using the </w:t>
            </w:r>
            <w:r w:rsidR="00C36306" w:rsidRPr="006562E1">
              <w:rPr>
                <w:sz w:val="24"/>
                <w:lang w:eastAsia="ko-KR"/>
              </w:rPr>
              <w:t>3-Alpha Code</w:t>
            </w:r>
            <w:r w:rsidR="00642B08" w:rsidRPr="006562E1">
              <w:rPr>
                <w:sz w:val="24"/>
                <w:lang w:eastAsia="ko-KR"/>
              </w:rPr>
              <w:t xml:space="preserve"> MZZ and quantity as “0”</w:t>
            </w:r>
            <w:r w:rsidR="006D50BE" w:rsidRPr="006562E1">
              <w:rPr>
                <w:sz w:val="24"/>
                <w:lang w:eastAsia="ko-KR"/>
              </w:rPr>
              <w:t>;</w:t>
            </w:r>
            <w:r w:rsidR="00642B08" w:rsidRPr="006562E1">
              <w:rPr>
                <w:sz w:val="24"/>
                <w:lang w:eastAsia="ko-KR"/>
              </w:rPr>
              <w:t xml:space="preserve"> </w:t>
            </w:r>
            <w:r w:rsidRPr="006562E1">
              <w:rPr>
                <w:sz w:val="24"/>
                <w:lang w:eastAsia="ko-KR"/>
              </w:rPr>
              <w:t>and</w:t>
            </w:r>
          </w:p>
          <w:p w14:paraId="0FDBE3AD" w14:textId="77777777" w:rsidR="00E47728" w:rsidRPr="006562E1" w:rsidRDefault="00E47728" w:rsidP="006C3B03">
            <w:pPr>
              <w:pStyle w:val="ListParagraph"/>
              <w:ind w:left="760"/>
              <w:jc w:val="both"/>
              <w:rPr>
                <w:sz w:val="24"/>
              </w:rPr>
            </w:pPr>
          </w:p>
        </w:tc>
      </w:tr>
      <w:tr w:rsidR="005A34CD" w:rsidRPr="00690440" w14:paraId="10FF896C" w14:textId="77777777" w:rsidTr="008C1709">
        <w:trPr>
          <w:gridBefore w:val="3"/>
          <w:wBefore w:w="851" w:type="dxa"/>
        </w:trPr>
        <w:tc>
          <w:tcPr>
            <w:tcW w:w="8788" w:type="dxa"/>
            <w:gridSpan w:val="2"/>
          </w:tcPr>
          <w:p w14:paraId="5E5697B5" w14:textId="77777777" w:rsidR="005A34CD" w:rsidRPr="006562E1" w:rsidRDefault="008D6F97" w:rsidP="0030354A">
            <w:pPr>
              <w:pStyle w:val="ListParagraph"/>
              <w:numPr>
                <w:ilvl w:val="0"/>
                <w:numId w:val="29"/>
              </w:numPr>
              <w:jc w:val="both"/>
              <w:rPr>
                <w:sz w:val="24"/>
              </w:rPr>
            </w:pPr>
            <w:r w:rsidRPr="006562E1">
              <w:rPr>
                <w:sz w:val="24"/>
                <w:lang w:eastAsia="ko-KR"/>
              </w:rPr>
              <w:t>e</w:t>
            </w:r>
            <w:r w:rsidR="005A34CD" w:rsidRPr="006562E1">
              <w:rPr>
                <w:sz w:val="24"/>
              </w:rPr>
              <w:t>xit report</w:t>
            </w:r>
            <w:r w:rsidR="00642B08" w:rsidRPr="006562E1">
              <w:rPr>
                <w:sz w:val="24"/>
              </w:rPr>
              <w:t xml:space="preserve"> (COX)</w:t>
            </w:r>
            <w:r w:rsidR="005A34CD" w:rsidRPr="006562E1">
              <w:rPr>
                <w:sz w:val="24"/>
              </w:rPr>
              <w:t>. This report shall be made no more than 12 hours and at least 6</w:t>
            </w:r>
            <w:r w:rsidR="005A34CD" w:rsidRPr="006562E1">
              <w:rPr>
                <w:sz w:val="24"/>
                <w:lang w:eastAsia="ko-KR"/>
              </w:rPr>
              <w:t xml:space="preserve"> </w:t>
            </w:r>
            <w:r w:rsidR="005A34CD" w:rsidRPr="006562E1">
              <w:rPr>
                <w:sz w:val="24"/>
              </w:rPr>
              <w:t>hours in advance of each exit from the Convention Area. The report shall</w:t>
            </w:r>
            <w:r w:rsidR="005A34CD" w:rsidRPr="006562E1">
              <w:rPr>
                <w:sz w:val="24"/>
                <w:lang w:eastAsia="ko-KR"/>
              </w:rPr>
              <w:t xml:space="preserve"> </w:t>
            </w:r>
            <w:r w:rsidR="005A34CD" w:rsidRPr="006562E1">
              <w:rPr>
                <w:sz w:val="24"/>
              </w:rPr>
              <w:t>include exiting date, time, geographical position of the vessel, the number of</w:t>
            </w:r>
            <w:r w:rsidR="005A34CD" w:rsidRPr="006562E1">
              <w:rPr>
                <w:sz w:val="24"/>
                <w:lang w:eastAsia="ko-KR"/>
              </w:rPr>
              <w:t xml:space="preserve"> </w:t>
            </w:r>
            <w:r w:rsidR="005A34CD" w:rsidRPr="006562E1">
              <w:rPr>
                <w:sz w:val="24"/>
              </w:rPr>
              <w:t>fishing days and the catch taken by species (</w:t>
            </w:r>
            <w:r w:rsidR="005A34CD" w:rsidRPr="006562E1">
              <w:rPr>
                <w:sz w:val="24"/>
                <w:szCs w:val="24"/>
              </w:rPr>
              <w:t>using the</w:t>
            </w:r>
            <w:r w:rsidR="005A34CD" w:rsidRPr="006562E1">
              <w:rPr>
                <w:sz w:val="24"/>
                <w:szCs w:val="24"/>
                <w:lang w:eastAsia="ko-KR"/>
              </w:rPr>
              <w:t xml:space="preserve"> relevant</w:t>
            </w:r>
            <w:r w:rsidR="005A34CD" w:rsidRPr="006562E1">
              <w:rPr>
                <w:sz w:val="24"/>
                <w:szCs w:val="24"/>
              </w:rPr>
              <w:t xml:space="preserve"> </w:t>
            </w:r>
            <w:r w:rsidR="005A34CD" w:rsidRPr="006562E1">
              <w:rPr>
                <w:sz w:val="24"/>
              </w:rPr>
              <w:t>FA</w:t>
            </w:r>
            <w:r w:rsidR="005A34CD" w:rsidRPr="006562E1">
              <w:rPr>
                <w:sz w:val="24"/>
                <w:lang w:eastAsia="ko-KR"/>
              </w:rPr>
              <w:t>O</w:t>
            </w:r>
            <w:r w:rsidR="005A34CD" w:rsidRPr="006562E1">
              <w:rPr>
                <w:sz w:val="24"/>
              </w:rPr>
              <w:t xml:space="preserve"> 3</w:t>
            </w:r>
            <w:r w:rsidR="00C36306" w:rsidRPr="006562E1">
              <w:rPr>
                <w:sz w:val="24"/>
              </w:rPr>
              <w:t>-</w:t>
            </w:r>
            <w:r w:rsidR="00E05AF7" w:rsidRPr="006562E1">
              <w:rPr>
                <w:sz w:val="24"/>
              </w:rPr>
              <w:t>Alpha</w:t>
            </w:r>
            <w:r w:rsidR="005A34CD" w:rsidRPr="006562E1">
              <w:rPr>
                <w:sz w:val="24"/>
              </w:rPr>
              <w:t xml:space="preserve"> Code) and by live</w:t>
            </w:r>
            <w:r w:rsidR="005A34CD" w:rsidRPr="006562E1">
              <w:rPr>
                <w:sz w:val="24"/>
                <w:lang w:eastAsia="ko-KR"/>
              </w:rPr>
              <w:t xml:space="preserve"> </w:t>
            </w:r>
            <w:r w:rsidR="005A34CD" w:rsidRPr="006562E1">
              <w:rPr>
                <w:sz w:val="24"/>
              </w:rPr>
              <w:t>weight (Kg) since the commencement of fishing in the</w:t>
            </w:r>
            <w:r w:rsidR="005A34CD" w:rsidRPr="006562E1">
              <w:rPr>
                <w:sz w:val="24"/>
                <w:lang w:eastAsia="ko-KR"/>
              </w:rPr>
              <w:t xml:space="preserve"> </w:t>
            </w:r>
            <w:r w:rsidR="005A34CD" w:rsidRPr="006562E1">
              <w:rPr>
                <w:sz w:val="24"/>
              </w:rPr>
              <w:t xml:space="preserve">Convention Area, or since the last catch report.  </w:t>
            </w:r>
          </w:p>
          <w:p w14:paraId="3B06DAAA" w14:textId="77777777" w:rsidR="00E47728" w:rsidRPr="006562E1" w:rsidRDefault="00E47728" w:rsidP="006C3B03">
            <w:pPr>
              <w:pStyle w:val="ListParagraph"/>
              <w:ind w:left="760"/>
              <w:jc w:val="both"/>
              <w:rPr>
                <w:color w:val="FF0000"/>
                <w:sz w:val="24"/>
              </w:rPr>
            </w:pPr>
          </w:p>
        </w:tc>
      </w:tr>
      <w:tr w:rsidR="005A34CD" w:rsidRPr="00690440" w14:paraId="5E11DCFA" w14:textId="77777777" w:rsidTr="008D6F97">
        <w:trPr>
          <w:gridBefore w:val="1"/>
          <w:wBefore w:w="284" w:type="dxa"/>
        </w:trPr>
        <w:tc>
          <w:tcPr>
            <w:tcW w:w="9355" w:type="dxa"/>
            <w:gridSpan w:val="4"/>
          </w:tcPr>
          <w:p w14:paraId="3647A9A9" w14:textId="5123651C" w:rsidR="005A34CD" w:rsidRPr="006562E1" w:rsidRDefault="00051956" w:rsidP="0030354A">
            <w:pPr>
              <w:pStyle w:val="ListParagraph"/>
              <w:numPr>
                <w:ilvl w:val="0"/>
                <w:numId w:val="71"/>
              </w:numPr>
              <w:ind w:left="742"/>
              <w:jc w:val="both"/>
              <w:rPr>
                <w:bCs/>
                <w:color w:val="000000" w:themeColor="text1"/>
                <w:sz w:val="24"/>
              </w:rPr>
            </w:pPr>
            <w:r>
              <w:rPr>
                <w:bCs/>
                <w:color w:val="000000" w:themeColor="text1"/>
                <w:sz w:val="24"/>
              </w:rPr>
              <w:t>Each Contracting party shall ensure that its FMC upon receipt, transmits electronically the re</w:t>
            </w:r>
            <w:r w:rsidR="00921C9B">
              <w:rPr>
                <w:bCs/>
                <w:color w:val="000000" w:themeColor="text1"/>
                <w:sz w:val="24"/>
              </w:rPr>
              <w:t>ports referred to in paragraph 1</w:t>
            </w:r>
            <w:r>
              <w:rPr>
                <w:bCs/>
                <w:color w:val="000000" w:themeColor="text1"/>
                <w:sz w:val="24"/>
              </w:rPr>
              <w:t xml:space="preserve"> to the Executive Secretary in the format prescribed in Annex II</w:t>
            </w:r>
            <w:r w:rsidR="007823D2">
              <w:rPr>
                <w:bCs/>
                <w:color w:val="000000" w:themeColor="text1"/>
                <w:sz w:val="24"/>
              </w:rPr>
              <w:t xml:space="preserve"> </w:t>
            </w:r>
            <w:r w:rsidR="00921C9B">
              <w:rPr>
                <w:bCs/>
                <w:color w:val="000000" w:themeColor="text1"/>
                <w:sz w:val="24"/>
              </w:rPr>
              <w:t>A</w:t>
            </w:r>
            <w:r w:rsidR="006D50BE">
              <w:rPr>
                <w:bCs/>
                <w:color w:val="000000" w:themeColor="text1"/>
                <w:sz w:val="24"/>
              </w:rPr>
              <w:t xml:space="preserve"> without delay</w:t>
            </w:r>
            <w:r>
              <w:rPr>
                <w:bCs/>
                <w:color w:val="000000" w:themeColor="text1"/>
                <w:sz w:val="24"/>
              </w:rPr>
              <w:t>.</w:t>
            </w:r>
          </w:p>
          <w:p w14:paraId="76447F6C" w14:textId="77777777" w:rsidR="00C529EE" w:rsidRDefault="00C529EE" w:rsidP="006C3B03">
            <w:pPr>
              <w:ind w:left="720" w:hanging="720"/>
              <w:jc w:val="both"/>
              <w:rPr>
                <w:bCs/>
                <w:color w:val="000000" w:themeColor="text1"/>
                <w:sz w:val="24"/>
              </w:rPr>
            </w:pPr>
          </w:p>
          <w:p w14:paraId="3CD959EE" w14:textId="77777777" w:rsidR="00902B77" w:rsidRDefault="00902B77" w:rsidP="006C3B03">
            <w:pPr>
              <w:ind w:left="720" w:hanging="720"/>
              <w:jc w:val="both"/>
              <w:rPr>
                <w:bCs/>
                <w:color w:val="000000" w:themeColor="text1"/>
                <w:sz w:val="24"/>
              </w:rPr>
            </w:pPr>
          </w:p>
          <w:p w14:paraId="795BD780" w14:textId="77777777" w:rsidR="00902B77" w:rsidRPr="00690440" w:rsidRDefault="00902B77" w:rsidP="006C3B03">
            <w:pPr>
              <w:ind w:left="720" w:hanging="720"/>
              <w:jc w:val="both"/>
              <w:rPr>
                <w:bCs/>
                <w:color w:val="000000" w:themeColor="text1"/>
                <w:sz w:val="24"/>
              </w:rPr>
            </w:pPr>
          </w:p>
          <w:p w14:paraId="536733BF" w14:textId="77777777" w:rsidR="005A34CD" w:rsidRPr="00FC279C" w:rsidRDefault="005A34CD" w:rsidP="006C3B03">
            <w:pPr>
              <w:pStyle w:val="Heading2"/>
              <w:ind w:left="720"/>
              <w:rPr>
                <w:rFonts w:ascii="Arial" w:hAnsi="Arial" w:cs="Arial"/>
                <w:strike/>
                <w:color w:val="000000" w:themeColor="text1"/>
              </w:rPr>
            </w:pPr>
            <w:r w:rsidRPr="00690440">
              <w:rPr>
                <w:rFonts w:ascii="Arial" w:hAnsi="Arial" w:cs="Arial"/>
                <w:color w:val="000000" w:themeColor="text1"/>
              </w:rPr>
              <w:lastRenderedPageBreak/>
              <w:t>Art</w:t>
            </w:r>
            <w:r w:rsidR="00C7232F">
              <w:rPr>
                <w:rFonts w:ascii="Arial" w:hAnsi="Arial" w:cs="Arial"/>
                <w:color w:val="000000" w:themeColor="text1"/>
              </w:rPr>
              <w:t>icle 1</w:t>
            </w:r>
            <w:r w:rsidR="00C7232F">
              <w:rPr>
                <w:rFonts w:ascii="Arial" w:hAnsi="Arial" w:cs="Arial"/>
                <w:color w:val="000000" w:themeColor="text1"/>
                <w:lang w:eastAsia="ko-KR"/>
              </w:rPr>
              <w:t>2</w:t>
            </w:r>
            <w:r w:rsidRPr="00690440">
              <w:rPr>
                <w:rFonts w:ascii="Arial" w:hAnsi="Arial" w:cs="Arial"/>
                <w:color w:val="000000" w:themeColor="text1"/>
              </w:rPr>
              <w:t xml:space="preserve"> – Periodic </w:t>
            </w:r>
            <w:r w:rsidR="008D6F97">
              <w:rPr>
                <w:rFonts w:ascii="Arial" w:hAnsi="Arial" w:cs="Arial"/>
                <w:color w:val="000000" w:themeColor="text1"/>
                <w:lang w:eastAsia="ko-KR"/>
              </w:rPr>
              <w:t>r</w:t>
            </w:r>
            <w:r w:rsidRPr="00690440">
              <w:rPr>
                <w:rFonts w:ascii="Arial" w:hAnsi="Arial" w:cs="Arial"/>
                <w:color w:val="000000" w:themeColor="text1"/>
              </w:rPr>
              <w:t xml:space="preserve">eporting of catch and </w:t>
            </w:r>
            <w:r w:rsidRPr="00F35982">
              <w:rPr>
                <w:rFonts w:ascii="Arial" w:hAnsi="Arial" w:cs="Arial"/>
                <w:color w:val="000000" w:themeColor="text1"/>
              </w:rPr>
              <w:t>fishing effort by Contracting Parties</w:t>
            </w:r>
          </w:p>
          <w:p w14:paraId="3939161B" w14:textId="77777777" w:rsidR="005A34CD" w:rsidRPr="00690440" w:rsidRDefault="005A34CD" w:rsidP="006C3B03">
            <w:pPr>
              <w:ind w:left="709" w:hanging="709"/>
              <w:jc w:val="both"/>
              <w:rPr>
                <w:color w:val="000000" w:themeColor="text1"/>
                <w:sz w:val="24"/>
              </w:rPr>
            </w:pPr>
          </w:p>
        </w:tc>
      </w:tr>
      <w:tr w:rsidR="005A34CD" w:rsidRPr="00690440" w14:paraId="275107F1" w14:textId="77777777" w:rsidTr="008D6F97">
        <w:trPr>
          <w:gridBefore w:val="1"/>
          <w:wBefore w:w="284" w:type="dxa"/>
        </w:trPr>
        <w:tc>
          <w:tcPr>
            <w:tcW w:w="9355" w:type="dxa"/>
            <w:gridSpan w:val="4"/>
          </w:tcPr>
          <w:p w14:paraId="6E57547C" w14:textId="77777777" w:rsidR="00E47728" w:rsidRPr="00B5507C" w:rsidRDefault="005A34CD" w:rsidP="0030354A">
            <w:pPr>
              <w:pStyle w:val="ListParagraph"/>
              <w:numPr>
                <w:ilvl w:val="0"/>
                <w:numId w:val="30"/>
              </w:numPr>
              <w:jc w:val="both"/>
              <w:rPr>
                <w:bCs/>
                <w:color w:val="000000"/>
                <w:sz w:val="24"/>
              </w:rPr>
            </w:pPr>
            <w:r w:rsidRPr="00E47728">
              <w:rPr>
                <w:bCs/>
                <w:color w:val="000000"/>
                <w:sz w:val="24"/>
              </w:rPr>
              <w:lastRenderedPageBreak/>
              <w:t>Each Contracting Party shall report to the Executive Secretary the</w:t>
            </w:r>
            <w:r w:rsidR="00FC279C">
              <w:rPr>
                <w:bCs/>
                <w:color w:val="000000"/>
                <w:sz w:val="24"/>
                <w:lang w:eastAsia="ko-KR"/>
              </w:rPr>
              <w:t xml:space="preserve"> </w:t>
            </w:r>
            <w:r w:rsidR="00FC279C" w:rsidRPr="006562E1">
              <w:rPr>
                <w:bCs/>
                <w:sz w:val="24"/>
                <w:lang w:eastAsia="ko-KR"/>
              </w:rPr>
              <w:t>aggregated</w:t>
            </w:r>
            <w:r w:rsidRPr="006562E1">
              <w:rPr>
                <w:bCs/>
                <w:sz w:val="24"/>
              </w:rPr>
              <w:t xml:space="preserve"> </w:t>
            </w:r>
            <w:r w:rsidR="00521031" w:rsidRPr="006562E1">
              <w:rPr>
                <w:bCs/>
                <w:sz w:val="24"/>
              </w:rPr>
              <w:t xml:space="preserve">retained and discarded </w:t>
            </w:r>
            <w:r w:rsidRPr="006562E1">
              <w:rPr>
                <w:bCs/>
                <w:sz w:val="24"/>
              </w:rPr>
              <w:t>catch of fisher</w:t>
            </w:r>
            <w:r w:rsidRPr="006562E1">
              <w:rPr>
                <w:bCs/>
                <w:sz w:val="24"/>
                <w:lang w:eastAsia="ko-KR"/>
              </w:rPr>
              <w:t>y</w:t>
            </w:r>
            <w:r w:rsidR="00FC279C" w:rsidRPr="006562E1">
              <w:rPr>
                <w:bCs/>
                <w:sz w:val="24"/>
              </w:rPr>
              <w:t xml:space="preserve"> resources listed in Annex I, and by-catch species,</w:t>
            </w:r>
            <w:r w:rsidRPr="006562E1">
              <w:rPr>
                <w:bCs/>
                <w:sz w:val="24"/>
              </w:rPr>
              <w:t xml:space="preserve"> in accordance with the specifications and format set out in Annex II</w:t>
            </w:r>
            <w:r w:rsidR="00921C9B" w:rsidRPr="006562E1">
              <w:rPr>
                <w:bCs/>
                <w:sz w:val="24"/>
              </w:rPr>
              <w:t xml:space="preserve"> B</w:t>
            </w:r>
            <w:r w:rsidRPr="00E47728">
              <w:rPr>
                <w:bCs/>
                <w:color w:val="000000"/>
                <w:sz w:val="24"/>
              </w:rPr>
              <w:t xml:space="preserve"> attached, in metric t</w:t>
            </w:r>
            <w:r w:rsidR="00FC279C">
              <w:rPr>
                <w:bCs/>
                <w:color w:val="000000"/>
                <w:sz w:val="24"/>
              </w:rPr>
              <w:t>onnes per species, taken</w:t>
            </w:r>
            <w:r w:rsidR="00FC279C">
              <w:rPr>
                <w:bCs/>
                <w:color w:val="000000"/>
                <w:sz w:val="24"/>
                <w:lang w:eastAsia="ko-KR"/>
              </w:rPr>
              <w:t xml:space="preserve"> </w:t>
            </w:r>
            <w:r w:rsidR="00FC279C" w:rsidRPr="00B5507C">
              <w:rPr>
                <w:bCs/>
                <w:color w:val="000000"/>
                <w:sz w:val="24"/>
                <w:lang w:eastAsia="ko-KR"/>
              </w:rPr>
              <w:t>by its vessels</w:t>
            </w:r>
            <w:r w:rsidR="00FC279C">
              <w:rPr>
                <w:bCs/>
                <w:color w:val="000000"/>
                <w:sz w:val="24"/>
                <w:lang w:eastAsia="ko-KR"/>
              </w:rPr>
              <w:t xml:space="preserve"> in the</w:t>
            </w:r>
            <w:r w:rsidRPr="00E47728">
              <w:rPr>
                <w:bCs/>
                <w:color w:val="000000"/>
                <w:sz w:val="24"/>
              </w:rPr>
              <w:t xml:space="preserve"> Convention Area on a quarterly basis. Such reports shall specify the month</w:t>
            </w:r>
            <w:r w:rsidRPr="00E47728">
              <w:rPr>
                <w:bCs/>
                <w:color w:val="000000"/>
                <w:sz w:val="24"/>
                <w:lang w:eastAsia="ko-KR"/>
              </w:rPr>
              <w:t>s</w:t>
            </w:r>
            <w:r w:rsidRPr="00E47728">
              <w:rPr>
                <w:bCs/>
                <w:color w:val="000000"/>
                <w:sz w:val="24"/>
              </w:rPr>
              <w:t xml:space="preserve"> to which each report refers and shall be submitted within 30 days following the end of the quarter in which the fishing occurred. </w:t>
            </w:r>
          </w:p>
        </w:tc>
      </w:tr>
      <w:tr w:rsidR="005A34CD" w:rsidRPr="00690440" w14:paraId="295C1362" w14:textId="77777777" w:rsidTr="008D6F97">
        <w:trPr>
          <w:gridBefore w:val="1"/>
          <w:wBefore w:w="284" w:type="dxa"/>
        </w:trPr>
        <w:tc>
          <w:tcPr>
            <w:tcW w:w="9355" w:type="dxa"/>
            <w:gridSpan w:val="4"/>
          </w:tcPr>
          <w:p w14:paraId="6AAA7BCB" w14:textId="77777777" w:rsidR="00E47728" w:rsidRPr="00B5507C" w:rsidRDefault="00E47728" w:rsidP="00B5507C">
            <w:pPr>
              <w:jc w:val="both"/>
              <w:rPr>
                <w:rFonts w:ascii="Arial" w:hAnsi="Arial" w:cs="Arial"/>
                <w:b/>
                <w:bCs/>
                <w:i/>
                <w:color w:val="000000"/>
                <w:sz w:val="24"/>
                <w:lang w:eastAsia="ko-KR"/>
              </w:rPr>
            </w:pPr>
          </w:p>
        </w:tc>
      </w:tr>
      <w:tr w:rsidR="005A34CD" w:rsidRPr="00690440" w14:paraId="6734F5DD" w14:textId="77777777" w:rsidTr="008D6F97">
        <w:trPr>
          <w:gridBefore w:val="1"/>
          <w:wBefore w:w="284" w:type="dxa"/>
        </w:trPr>
        <w:tc>
          <w:tcPr>
            <w:tcW w:w="9355" w:type="dxa"/>
            <w:gridSpan w:val="4"/>
          </w:tcPr>
          <w:p w14:paraId="4C605B03" w14:textId="77777777" w:rsidR="005A34CD" w:rsidRDefault="005A34CD" w:rsidP="0030354A">
            <w:pPr>
              <w:pStyle w:val="ListParagraph"/>
              <w:numPr>
                <w:ilvl w:val="0"/>
                <w:numId w:val="30"/>
              </w:numPr>
              <w:jc w:val="both"/>
              <w:rPr>
                <w:bCs/>
                <w:color w:val="000000"/>
                <w:sz w:val="24"/>
              </w:rPr>
            </w:pPr>
            <w:r w:rsidRPr="00E47728">
              <w:rPr>
                <w:bCs/>
                <w:color w:val="000000"/>
                <w:sz w:val="24"/>
              </w:rPr>
              <w:t>The Executive Secretary shall, within 15 days following the quarterly deadlines for receipt of the provisional catch statistics, collate the information received and circulate it to the Contracting Parties.</w:t>
            </w:r>
            <w:r w:rsidR="002E557D">
              <w:rPr>
                <w:bCs/>
                <w:color w:val="000000"/>
                <w:sz w:val="24"/>
                <w:lang w:eastAsia="ko-KR"/>
              </w:rPr>
              <w:t xml:space="preserve"> </w:t>
            </w:r>
          </w:p>
          <w:p w14:paraId="279055B6" w14:textId="77777777" w:rsidR="00E47728" w:rsidRPr="00E47728" w:rsidRDefault="00E47728" w:rsidP="006C3B03">
            <w:pPr>
              <w:pStyle w:val="ListParagraph"/>
              <w:ind w:left="760"/>
              <w:jc w:val="both"/>
              <w:rPr>
                <w:bCs/>
                <w:color w:val="000000"/>
                <w:sz w:val="24"/>
              </w:rPr>
            </w:pPr>
          </w:p>
        </w:tc>
      </w:tr>
      <w:tr w:rsidR="005A34CD" w:rsidRPr="00690440" w14:paraId="722306F9" w14:textId="77777777" w:rsidTr="008D6F97">
        <w:trPr>
          <w:gridBefore w:val="1"/>
          <w:wBefore w:w="284" w:type="dxa"/>
        </w:trPr>
        <w:tc>
          <w:tcPr>
            <w:tcW w:w="9355" w:type="dxa"/>
            <w:gridSpan w:val="4"/>
          </w:tcPr>
          <w:p w14:paraId="75C91BD0" w14:textId="77777777" w:rsidR="00E47728" w:rsidRDefault="00E47728" w:rsidP="006C3B03">
            <w:pPr>
              <w:pStyle w:val="Heading2"/>
              <w:ind w:left="851" w:hanging="851"/>
              <w:rPr>
                <w:rFonts w:ascii="Arial" w:hAnsi="Arial" w:cs="Arial"/>
                <w:color w:val="000000" w:themeColor="text1"/>
                <w:lang w:eastAsia="ko-KR"/>
              </w:rPr>
            </w:pPr>
            <w:bookmarkStart w:id="14" w:name="_Toc149383416"/>
            <w:bookmarkStart w:id="15" w:name="_Toc226795905"/>
          </w:p>
          <w:p w14:paraId="3F3CF66B" w14:textId="77777777" w:rsidR="005A34CD" w:rsidRPr="00690440" w:rsidRDefault="00EC4DAE" w:rsidP="006C3B03">
            <w:pPr>
              <w:pStyle w:val="Heading2"/>
              <w:ind w:left="851" w:hanging="851"/>
              <w:rPr>
                <w:rFonts w:ascii="Arial" w:hAnsi="Arial" w:cs="Arial"/>
                <w:color w:val="000000" w:themeColor="text1"/>
              </w:rPr>
            </w:pPr>
            <w:r>
              <w:rPr>
                <w:rFonts w:ascii="Arial" w:hAnsi="Arial" w:cs="Arial"/>
                <w:color w:val="000000" w:themeColor="text1"/>
              </w:rPr>
              <w:t>Article 1</w:t>
            </w:r>
            <w:r>
              <w:rPr>
                <w:rFonts w:ascii="Arial" w:hAnsi="Arial" w:cs="Arial"/>
                <w:color w:val="000000" w:themeColor="text1"/>
                <w:lang w:eastAsia="ko-KR"/>
              </w:rPr>
              <w:t xml:space="preserve">3 </w:t>
            </w:r>
            <w:r w:rsidR="005A34CD" w:rsidRPr="00690440">
              <w:rPr>
                <w:rFonts w:ascii="Arial" w:hAnsi="Arial" w:cs="Arial"/>
                <w:color w:val="000000" w:themeColor="text1"/>
              </w:rPr>
              <w:t>– Vessel Monitoring System</w:t>
            </w:r>
            <w:bookmarkEnd w:id="14"/>
            <w:bookmarkEnd w:id="15"/>
            <w:r w:rsidR="00D10FBA">
              <w:rPr>
                <w:rFonts w:ascii="Arial" w:hAnsi="Arial" w:cs="Arial"/>
                <w:color w:val="000000" w:themeColor="text1"/>
              </w:rPr>
              <w:t xml:space="preserve"> (VMS)</w:t>
            </w:r>
          </w:p>
          <w:p w14:paraId="20C64A74" w14:textId="77777777" w:rsidR="005A34CD" w:rsidRPr="00690440" w:rsidRDefault="005A34CD" w:rsidP="006C3B03">
            <w:pPr>
              <w:jc w:val="both"/>
              <w:rPr>
                <w:bCs/>
                <w:iCs/>
                <w:color w:val="000000" w:themeColor="text1"/>
                <w:sz w:val="24"/>
              </w:rPr>
            </w:pPr>
          </w:p>
        </w:tc>
      </w:tr>
      <w:tr w:rsidR="005A34CD" w:rsidRPr="00690440" w14:paraId="675D6996" w14:textId="77777777" w:rsidTr="003D3F47">
        <w:tc>
          <w:tcPr>
            <w:tcW w:w="9639" w:type="dxa"/>
            <w:gridSpan w:val="5"/>
          </w:tcPr>
          <w:p w14:paraId="44CF7F8F" w14:textId="77777777" w:rsidR="00E47728" w:rsidRPr="004C37A4" w:rsidRDefault="005A34CD" w:rsidP="0030354A">
            <w:pPr>
              <w:pStyle w:val="ListParagraph"/>
              <w:numPr>
                <w:ilvl w:val="0"/>
                <w:numId w:val="57"/>
              </w:numPr>
              <w:ind w:left="1168"/>
              <w:jc w:val="both"/>
              <w:rPr>
                <w:bCs/>
                <w:iCs/>
                <w:color w:val="000000"/>
                <w:sz w:val="24"/>
                <w:lang w:eastAsia="ko-KR"/>
              </w:rPr>
            </w:pPr>
            <w:r w:rsidRPr="008D6F97">
              <w:rPr>
                <w:bCs/>
                <w:iCs/>
                <w:color w:val="000000"/>
                <w:sz w:val="24"/>
                <w:lang w:eastAsia="ko-KR"/>
              </w:rPr>
              <w:t>Each Contracting Party shall ensure</w:t>
            </w:r>
            <w:r w:rsidR="00E47728" w:rsidRPr="008D6F97">
              <w:rPr>
                <w:bCs/>
                <w:iCs/>
                <w:color w:val="000000"/>
                <w:sz w:val="24"/>
                <w:lang w:eastAsia="ko-KR"/>
              </w:rPr>
              <w:t xml:space="preserve"> that</w:t>
            </w:r>
            <w:r w:rsidR="008D6F97" w:rsidRPr="00E47728">
              <w:rPr>
                <w:bCs/>
                <w:iCs/>
                <w:color w:val="000000"/>
                <w:sz w:val="24"/>
                <w:lang w:eastAsia="ko-KR"/>
              </w:rPr>
              <w:t xml:space="preserve"> its</w:t>
            </w:r>
            <w:r w:rsidR="008D6F97" w:rsidRPr="00E47728">
              <w:rPr>
                <w:bCs/>
                <w:iCs/>
                <w:color w:val="000000"/>
                <w:sz w:val="24"/>
              </w:rPr>
              <w:t xml:space="preserve"> vessels implement a </w:t>
            </w:r>
            <w:proofErr w:type="gramStart"/>
            <w:r w:rsidR="008D6F97" w:rsidRPr="00E47728">
              <w:rPr>
                <w:bCs/>
                <w:iCs/>
                <w:color w:val="000000"/>
                <w:sz w:val="24"/>
              </w:rPr>
              <w:t>satellite bas</w:t>
            </w:r>
            <w:r w:rsidR="008D6F97">
              <w:rPr>
                <w:bCs/>
                <w:iCs/>
                <w:color w:val="000000"/>
                <w:sz w:val="24"/>
              </w:rPr>
              <w:t>ed</w:t>
            </w:r>
            <w:proofErr w:type="gramEnd"/>
            <w:r w:rsidR="008D6F97">
              <w:rPr>
                <w:bCs/>
                <w:iCs/>
                <w:color w:val="000000"/>
                <w:sz w:val="24"/>
              </w:rPr>
              <w:t xml:space="preserve"> vessel monitoring system and</w:t>
            </w:r>
            <w:r w:rsidR="008D6F97" w:rsidRPr="00E47728">
              <w:rPr>
                <w:bCs/>
                <w:iCs/>
                <w:color w:val="000000"/>
                <w:sz w:val="24"/>
              </w:rPr>
              <w:t>:</w:t>
            </w:r>
          </w:p>
        </w:tc>
      </w:tr>
      <w:tr w:rsidR="005A34CD" w:rsidRPr="00690440" w14:paraId="3053E93A" w14:textId="77777777" w:rsidTr="008D6F97">
        <w:trPr>
          <w:gridBefore w:val="1"/>
          <w:wBefore w:w="284" w:type="dxa"/>
        </w:trPr>
        <w:tc>
          <w:tcPr>
            <w:tcW w:w="9355" w:type="dxa"/>
            <w:gridSpan w:val="4"/>
          </w:tcPr>
          <w:p w14:paraId="05A89B21" w14:textId="77777777" w:rsidR="00E47728" w:rsidRPr="00E47728" w:rsidRDefault="00E47728" w:rsidP="008D6F97">
            <w:pPr>
              <w:pStyle w:val="ListParagraph"/>
              <w:ind w:left="760"/>
              <w:jc w:val="both"/>
              <w:rPr>
                <w:bCs/>
                <w:iCs/>
                <w:color w:val="000000"/>
                <w:sz w:val="24"/>
                <w:lang w:eastAsia="ko-KR"/>
              </w:rPr>
            </w:pPr>
            <w:bookmarkStart w:id="16" w:name="_Toc149383418"/>
            <w:bookmarkStart w:id="17" w:name="_Toc226795907"/>
          </w:p>
        </w:tc>
      </w:tr>
      <w:tr w:rsidR="005A34CD" w:rsidRPr="00690440" w14:paraId="022BFB83" w14:textId="77777777" w:rsidTr="008C1709">
        <w:trPr>
          <w:gridBefore w:val="3"/>
          <w:wBefore w:w="851" w:type="dxa"/>
        </w:trPr>
        <w:tc>
          <w:tcPr>
            <w:tcW w:w="8788" w:type="dxa"/>
            <w:gridSpan w:val="2"/>
          </w:tcPr>
          <w:p w14:paraId="1E271E4E" w14:textId="77777777" w:rsidR="005A34CD" w:rsidRDefault="008D6F97" w:rsidP="0030354A">
            <w:pPr>
              <w:pStyle w:val="BodyTextIndent"/>
              <w:numPr>
                <w:ilvl w:val="0"/>
                <w:numId w:val="31"/>
              </w:numPr>
              <w:rPr>
                <w:color w:val="000000"/>
                <w:sz w:val="24"/>
              </w:rPr>
            </w:pPr>
            <w:r>
              <w:rPr>
                <w:color w:val="000000"/>
                <w:sz w:val="24"/>
                <w:lang w:eastAsia="ko-KR"/>
              </w:rPr>
              <w:t>b</w:t>
            </w:r>
            <w:r w:rsidR="005A34CD" w:rsidRPr="004C37A4">
              <w:rPr>
                <w:color w:val="000000"/>
                <w:sz w:val="24"/>
              </w:rPr>
              <w:t xml:space="preserve">e equipped with </w:t>
            </w:r>
            <w:r w:rsidR="005A34CD">
              <w:rPr>
                <w:color w:val="000000"/>
                <w:sz w:val="24"/>
                <w:lang w:eastAsia="ko-KR"/>
              </w:rPr>
              <w:t xml:space="preserve">a </w:t>
            </w:r>
            <w:r w:rsidR="005A34CD">
              <w:rPr>
                <w:color w:val="000000"/>
                <w:sz w:val="24"/>
              </w:rPr>
              <w:t xml:space="preserve">Vessel Locating Device </w:t>
            </w:r>
            <w:r w:rsidR="005A34CD" w:rsidRPr="00DF0D3C">
              <w:rPr>
                <w:color w:val="000000"/>
                <w:sz w:val="24"/>
              </w:rPr>
              <w:t>(VLD)</w:t>
            </w:r>
            <w:r w:rsidR="005A34CD">
              <w:rPr>
                <w:color w:val="000000"/>
                <w:sz w:val="24"/>
              </w:rPr>
              <w:t xml:space="preserve"> </w:t>
            </w:r>
            <w:r w:rsidR="005A34CD" w:rsidRPr="004C37A4">
              <w:rPr>
                <w:color w:val="000000"/>
                <w:sz w:val="24"/>
              </w:rPr>
              <w:t xml:space="preserve">able to automatically transmit </w:t>
            </w:r>
            <w:r w:rsidR="005A34CD" w:rsidRPr="00DF0D3C">
              <w:rPr>
                <w:color w:val="000000"/>
                <w:sz w:val="24"/>
              </w:rPr>
              <w:t xml:space="preserve">VMS data </w:t>
            </w:r>
            <w:r w:rsidR="005A34CD" w:rsidRPr="004C37A4">
              <w:rPr>
                <w:color w:val="000000"/>
                <w:sz w:val="24"/>
              </w:rPr>
              <w:t>to</w:t>
            </w:r>
            <w:r w:rsidR="005A34CD" w:rsidRPr="00B0770B">
              <w:rPr>
                <w:color w:val="000000"/>
                <w:sz w:val="24"/>
              </w:rPr>
              <w:t xml:space="preserve"> the</w:t>
            </w:r>
            <w:r w:rsidR="005A34CD" w:rsidRPr="004C37A4">
              <w:rPr>
                <w:color w:val="000000"/>
                <w:sz w:val="24"/>
              </w:rPr>
              <w:t xml:space="preserve"> </w:t>
            </w:r>
            <w:proofErr w:type="gramStart"/>
            <w:r w:rsidR="005A34CD" w:rsidRPr="004C37A4">
              <w:rPr>
                <w:color w:val="000000"/>
                <w:sz w:val="24"/>
              </w:rPr>
              <w:t>land based</w:t>
            </w:r>
            <w:proofErr w:type="gramEnd"/>
            <w:r w:rsidR="005A34CD" w:rsidRPr="004C37A4">
              <w:rPr>
                <w:color w:val="000000"/>
                <w:sz w:val="24"/>
              </w:rPr>
              <w:t xml:space="preserve"> Fisheries Monitoring Centre (FMC) of its flag</w:t>
            </w:r>
            <w:r w:rsidR="005A34CD">
              <w:rPr>
                <w:color w:val="000000"/>
                <w:sz w:val="24"/>
              </w:rPr>
              <w:t xml:space="preserve"> </w:t>
            </w:r>
            <w:r w:rsidR="005A34CD" w:rsidRPr="004C37A4">
              <w:rPr>
                <w:color w:val="000000"/>
                <w:sz w:val="24"/>
              </w:rPr>
              <w:t>State allowing a continuous tracking of the position of the vessel</w:t>
            </w:r>
            <w:r w:rsidR="005A34CD">
              <w:rPr>
                <w:color w:val="000000"/>
                <w:sz w:val="24"/>
                <w:lang w:eastAsia="ko-KR"/>
              </w:rPr>
              <w:t xml:space="preserve"> </w:t>
            </w:r>
            <w:r>
              <w:rPr>
                <w:color w:val="000000"/>
                <w:sz w:val="24"/>
              </w:rPr>
              <w:t>by the flag State</w:t>
            </w:r>
            <w:r>
              <w:rPr>
                <w:color w:val="000000"/>
                <w:sz w:val="24"/>
                <w:lang w:eastAsia="ko-KR"/>
              </w:rPr>
              <w:t>;</w:t>
            </w:r>
          </w:p>
          <w:p w14:paraId="5DC24DB5" w14:textId="77777777" w:rsidR="00E47728" w:rsidRPr="008664F5" w:rsidRDefault="00E47728" w:rsidP="006C3B03">
            <w:pPr>
              <w:pStyle w:val="BodyTextIndent"/>
              <w:ind w:left="760" w:firstLine="0"/>
              <w:rPr>
                <w:color w:val="000000"/>
                <w:sz w:val="24"/>
              </w:rPr>
            </w:pPr>
          </w:p>
        </w:tc>
      </w:tr>
      <w:tr w:rsidR="005A34CD" w:rsidRPr="00690440" w14:paraId="525117C6" w14:textId="77777777" w:rsidTr="008C1709">
        <w:trPr>
          <w:gridBefore w:val="3"/>
          <w:wBefore w:w="851" w:type="dxa"/>
        </w:trPr>
        <w:tc>
          <w:tcPr>
            <w:tcW w:w="8788" w:type="dxa"/>
            <w:gridSpan w:val="2"/>
          </w:tcPr>
          <w:p w14:paraId="6C5C9380" w14:textId="77777777" w:rsidR="005A34CD" w:rsidRDefault="008D6F97" w:rsidP="0030354A">
            <w:pPr>
              <w:pStyle w:val="BodyTextIndent"/>
              <w:numPr>
                <w:ilvl w:val="0"/>
                <w:numId w:val="31"/>
              </w:numPr>
              <w:rPr>
                <w:color w:val="000000"/>
                <w:sz w:val="24"/>
              </w:rPr>
            </w:pPr>
            <w:r>
              <w:rPr>
                <w:color w:val="000000"/>
                <w:sz w:val="24"/>
                <w:lang w:eastAsia="ko-KR"/>
              </w:rPr>
              <w:t>t</w:t>
            </w:r>
            <w:r w:rsidR="005A34CD" w:rsidRPr="004C37A4">
              <w:rPr>
                <w:color w:val="000000"/>
                <w:sz w:val="24"/>
              </w:rPr>
              <w:t xml:space="preserve">he </w:t>
            </w:r>
            <w:r w:rsidR="005A34CD" w:rsidRPr="00DF0D3C">
              <w:rPr>
                <w:color w:val="000000"/>
                <w:sz w:val="24"/>
              </w:rPr>
              <w:t>VLD</w:t>
            </w:r>
            <w:r w:rsidR="005A34CD">
              <w:rPr>
                <w:color w:val="000000"/>
                <w:sz w:val="24"/>
              </w:rPr>
              <w:t xml:space="preserve"> </w:t>
            </w:r>
            <w:r w:rsidR="005A34CD" w:rsidRPr="000F0090">
              <w:rPr>
                <w:color w:val="000000"/>
                <w:sz w:val="24"/>
              </w:rPr>
              <w:t>fitted</w:t>
            </w:r>
            <w:r w:rsidR="005A34CD" w:rsidRPr="004C37A4">
              <w:rPr>
                <w:color w:val="000000"/>
                <w:sz w:val="24"/>
              </w:rPr>
              <w:t xml:space="preserve"> on board the vessel shall </w:t>
            </w:r>
            <w:r w:rsidR="005A34CD" w:rsidRPr="00DF0D3C">
              <w:rPr>
                <w:color w:val="000000"/>
                <w:sz w:val="24"/>
              </w:rPr>
              <w:t>be able</w:t>
            </w:r>
            <w:r w:rsidR="005A34CD">
              <w:rPr>
                <w:color w:val="000000"/>
                <w:sz w:val="24"/>
                <w:u w:val="single"/>
              </w:rPr>
              <w:t xml:space="preserve"> </w:t>
            </w:r>
            <w:r w:rsidR="005A34CD" w:rsidRPr="000F0090">
              <w:rPr>
                <w:color w:val="000000"/>
                <w:sz w:val="24"/>
              </w:rPr>
              <w:t>to</w:t>
            </w:r>
            <w:r w:rsidR="005A34CD" w:rsidRPr="004C37A4">
              <w:rPr>
                <w:color w:val="000000"/>
                <w:sz w:val="24"/>
              </w:rPr>
              <w:t xml:space="preserve"> continuously collect and transmit, at any time, to the FMC of</w:t>
            </w:r>
            <w:r w:rsidR="00E47728">
              <w:rPr>
                <w:color w:val="000000"/>
                <w:sz w:val="24"/>
                <w:lang w:eastAsia="ko-KR"/>
              </w:rPr>
              <w:t xml:space="preserve"> </w:t>
            </w:r>
            <w:r w:rsidR="005A34CD" w:rsidRPr="004C37A4">
              <w:rPr>
                <w:color w:val="000000"/>
                <w:sz w:val="24"/>
              </w:rPr>
              <w:t>th</w:t>
            </w:r>
            <w:r>
              <w:rPr>
                <w:color w:val="000000"/>
                <w:sz w:val="24"/>
              </w:rPr>
              <w:t>e flag State the following data</w:t>
            </w:r>
            <w:r w:rsidR="005A34CD" w:rsidRPr="004C37A4">
              <w:rPr>
                <w:color w:val="000000"/>
                <w:sz w:val="24"/>
              </w:rPr>
              <w:t>:</w:t>
            </w:r>
          </w:p>
          <w:p w14:paraId="36937736" w14:textId="77777777" w:rsidR="00E47728" w:rsidRPr="008664F5" w:rsidRDefault="00E47728" w:rsidP="006C3B03">
            <w:pPr>
              <w:pStyle w:val="BodyTextIndent"/>
              <w:ind w:left="760" w:firstLine="0"/>
              <w:rPr>
                <w:color w:val="000000"/>
                <w:sz w:val="24"/>
              </w:rPr>
            </w:pPr>
          </w:p>
        </w:tc>
      </w:tr>
      <w:tr w:rsidR="005A34CD" w:rsidRPr="00690440" w14:paraId="6EA709EB" w14:textId="77777777" w:rsidTr="008C1709">
        <w:trPr>
          <w:gridBefore w:val="4"/>
          <w:wBefore w:w="1418" w:type="dxa"/>
        </w:trPr>
        <w:tc>
          <w:tcPr>
            <w:tcW w:w="8221" w:type="dxa"/>
          </w:tcPr>
          <w:p w14:paraId="0C09F9E0" w14:textId="77777777" w:rsidR="005A34CD" w:rsidRDefault="008D6F97" w:rsidP="0030354A">
            <w:pPr>
              <w:pStyle w:val="ListParagraph"/>
              <w:numPr>
                <w:ilvl w:val="0"/>
                <w:numId w:val="32"/>
              </w:numPr>
              <w:jc w:val="both"/>
              <w:rPr>
                <w:bCs/>
                <w:iCs/>
                <w:color w:val="000000"/>
                <w:sz w:val="24"/>
              </w:rPr>
            </w:pPr>
            <w:r>
              <w:rPr>
                <w:bCs/>
                <w:iCs/>
                <w:color w:val="000000"/>
                <w:sz w:val="24"/>
                <w:lang w:eastAsia="ko-KR"/>
              </w:rPr>
              <w:t>t</w:t>
            </w:r>
            <w:r w:rsidR="005A34CD" w:rsidRPr="00E47728">
              <w:rPr>
                <w:bCs/>
                <w:iCs/>
                <w:color w:val="000000"/>
                <w:sz w:val="24"/>
              </w:rPr>
              <w:t>he</w:t>
            </w:r>
            <w:r w:rsidR="005A34CD" w:rsidRPr="00E47728">
              <w:rPr>
                <w:bCs/>
                <w:iCs/>
                <w:color w:val="000000"/>
                <w:sz w:val="24"/>
                <w:lang w:eastAsia="ko-KR"/>
              </w:rPr>
              <w:t xml:space="preserve"> </w:t>
            </w:r>
            <w:r>
              <w:rPr>
                <w:bCs/>
                <w:iCs/>
                <w:color w:val="000000"/>
                <w:sz w:val="24"/>
              </w:rPr>
              <w:t>vessel’s identification</w:t>
            </w:r>
            <w:r w:rsidR="008E7920">
              <w:rPr>
                <w:bCs/>
                <w:iCs/>
                <w:color w:val="000000"/>
                <w:sz w:val="24"/>
                <w:lang w:eastAsia="ko-KR"/>
              </w:rPr>
              <w:t>;</w:t>
            </w:r>
          </w:p>
          <w:p w14:paraId="75C3ABE9" w14:textId="77777777" w:rsidR="00E47728" w:rsidRPr="00E47728" w:rsidRDefault="00E47728" w:rsidP="006C3B03">
            <w:pPr>
              <w:pStyle w:val="ListParagraph"/>
              <w:ind w:left="800"/>
              <w:jc w:val="both"/>
              <w:rPr>
                <w:bCs/>
                <w:iCs/>
                <w:color w:val="000000"/>
                <w:sz w:val="24"/>
              </w:rPr>
            </w:pPr>
          </w:p>
        </w:tc>
      </w:tr>
      <w:tr w:rsidR="005A34CD" w:rsidRPr="008C1709" w14:paraId="4C4C24E9" w14:textId="77777777" w:rsidTr="008C1709">
        <w:trPr>
          <w:gridBefore w:val="4"/>
          <w:wBefore w:w="1418" w:type="dxa"/>
        </w:trPr>
        <w:tc>
          <w:tcPr>
            <w:tcW w:w="8221" w:type="dxa"/>
          </w:tcPr>
          <w:p w14:paraId="19347B61" w14:textId="0785DE37" w:rsidR="005A34CD" w:rsidRPr="008C1709" w:rsidRDefault="008D6F97" w:rsidP="0030354A">
            <w:pPr>
              <w:pStyle w:val="ListParagraph"/>
              <w:numPr>
                <w:ilvl w:val="0"/>
                <w:numId w:val="32"/>
              </w:numPr>
              <w:jc w:val="both"/>
              <w:rPr>
                <w:bCs/>
                <w:iCs/>
                <w:color w:val="000000"/>
                <w:sz w:val="24"/>
              </w:rPr>
            </w:pPr>
            <w:r w:rsidRPr="008C1709">
              <w:rPr>
                <w:bCs/>
                <w:iCs/>
                <w:color w:val="000000"/>
                <w:sz w:val="24"/>
                <w:lang w:eastAsia="ko-KR"/>
              </w:rPr>
              <w:t>t</w:t>
            </w:r>
            <w:r w:rsidR="005A34CD" w:rsidRPr="008C1709">
              <w:rPr>
                <w:bCs/>
                <w:iCs/>
                <w:color w:val="000000"/>
                <w:sz w:val="24"/>
              </w:rPr>
              <w:t xml:space="preserve">he most recent geographical position of the </w:t>
            </w:r>
            <w:r w:rsidR="005D4E3F" w:rsidRPr="008C1709">
              <w:rPr>
                <w:bCs/>
                <w:iCs/>
                <w:color w:val="000000"/>
                <w:sz w:val="24"/>
              </w:rPr>
              <w:t>vessel (</w:t>
            </w:r>
            <w:r w:rsidR="005A34CD" w:rsidRPr="008C1709">
              <w:rPr>
                <w:bCs/>
                <w:iCs/>
                <w:color w:val="000000"/>
                <w:sz w:val="24"/>
              </w:rPr>
              <w:t>longitude and latitude) with a margin of error lower than 500 metres, with a confidence interval of 99%;</w:t>
            </w:r>
          </w:p>
          <w:p w14:paraId="0D6DE739" w14:textId="77777777" w:rsidR="00E47728" w:rsidRPr="008C1709" w:rsidRDefault="00E47728" w:rsidP="006C3B03">
            <w:pPr>
              <w:pStyle w:val="ListParagraph"/>
              <w:ind w:left="800"/>
              <w:jc w:val="both"/>
              <w:rPr>
                <w:bCs/>
                <w:iCs/>
                <w:color w:val="000000"/>
                <w:sz w:val="24"/>
              </w:rPr>
            </w:pPr>
          </w:p>
        </w:tc>
      </w:tr>
      <w:tr w:rsidR="005A34CD" w:rsidRPr="00690440" w14:paraId="3D95E5F6" w14:textId="77777777" w:rsidTr="008C1709">
        <w:trPr>
          <w:gridBefore w:val="4"/>
          <w:wBefore w:w="1418" w:type="dxa"/>
        </w:trPr>
        <w:tc>
          <w:tcPr>
            <w:tcW w:w="8221" w:type="dxa"/>
          </w:tcPr>
          <w:p w14:paraId="2030E91F" w14:textId="77777777" w:rsidR="00E47728" w:rsidRDefault="008D6F97" w:rsidP="0030354A">
            <w:pPr>
              <w:pStyle w:val="ListParagraph"/>
              <w:numPr>
                <w:ilvl w:val="0"/>
                <w:numId w:val="32"/>
              </w:numPr>
              <w:jc w:val="both"/>
              <w:rPr>
                <w:bCs/>
                <w:iCs/>
                <w:color w:val="000000"/>
                <w:sz w:val="24"/>
              </w:rPr>
            </w:pPr>
            <w:r w:rsidRPr="009F5F13">
              <w:rPr>
                <w:bCs/>
                <w:iCs/>
                <w:color w:val="000000"/>
                <w:sz w:val="24"/>
                <w:lang w:eastAsia="ko-KR"/>
              </w:rPr>
              <w:t>c</w:t>
            </w:r>
            <w:r w:rsidR="005A34CD" w:rsidRPr="009F5F13">
              <w:rPr>
                <w:bCs/>
                <w:iCs/>
                <w:color w:val="000000"/>
                <w:sz w:val="24"/>
              </w:rPr>
              <w:t>ourse of the</w:t>
            </w:r>
            <w:r w:rsidR="005A34CD" w:rsidRPr="009F5F13">
              <w:rPr>
                <w:bCs/>
                <w:iCs/>
                <w:color w:val="000000"/>
                <w:sz w:val="24"/>
                <w:lang w:eastAsia="ko-KR"/>
              </w:rPr>
              <w:t xml:space="preserve"> </w:t>
            </w:r>
            <w:r w:rsidR="005A34CD" w:rsidRPr="009F5F13">
              <w:rPr>
                <w:bCs/>
                <w:iCs/>
                <w:color w:val="000000"/>
                <w:sz w:val="24"/>
              </w:rPr>
              <w:t>vessel</w:t>
            </w:r>
            <w:r w:rsidR="008E7920">
              <w:rPr>
                <w:bCs/>
                <w:iCs/>
                <w:color w:val="000000"/>
                <w:sz w:val="24"/>
                <w:lang w:eastAsia="ko-KR"/>
              </w:rPr>
              <w:t>;</w:t>
            </w:r>
            <w:r w:rsidR="009F5F13">
              <w:rPr>
                <w:bCs/>
                <w:iCs/>
                <w:color w:val="000000"/>
                <w:sz w:val="24"/>
                <w:lang w:eastAsia="ko-KR"/>
              </w:rPr>
              <w:t xml:space="preserve"> </w:t>
            </w:r>
          </w:p>
          <w:p w14:paraId="0F6C0203" w14:textId="77777777" w:rsidR="009F5F13" w:rsidRPr="00E47728" w:rsidRDefault="009F5F13" w:rsidP="009F5F13">
            <w:pPr>
              <w:pStyle w:val="ListParagraph"/>
              <w:ind w:left="800"/>
              <w:jc w:val="both"/>
              <w:rPr>
                <w:bCs/>
                <w:iCs/>
                <w:color w:val="000000"/>
                <w:sz w:val="24"/>
              </w:rPr>
            </w:pPr>
          </w:p>
        </w:tc>
      </w:tr>
      <w:tr w:rsidR="005A34CD" w:rsidRPr="00690440" w14:paraId="72857507" w14:textId="77777777" w:rsidTr="008C1709">
        <w:trPr>
          <w:gridBefore w:val="4"/>
          <w:wBefore w:w="1418" w:type="dxa"/>
        </w:trPr>
        <w:tc>
          <w:tcPr>
            <w:tcW w:w="8221" w:type="dxa"/>
          </w:tcPr>
          <w:p w14:paraId="3AA3E309" w14:textId="77777777" w:rsidR="005A34CD" w:rsidRDefault="008D6F97" w:rsidP="0030354A">
            <w:pPr>
              <w:pStyle w:val="ListParagraph"/>
              <w:numPr>
                <w:ilvl w:val="0"/>
                <w:numId w:val="32"/>
              </w:numPr>
              <w:jc w:val="both"/>
              <w:rPr>
                <w:bCs/>
                <w:iCs/>
                <w:color w:val="000000"/>
                <w:sz w:val="24"/>
              </w:rPr>
            </w:pPr>
            <w:r w:rsidRPr="009F5F13">
              <w:rPr>
                <w:bCs/>
                <w:iCs/>
                <w:color w:val="000000"/>
                <w:sz w:val="24"/>
                <w:lang w:eastAsia="ko-KR"/>
              </w:rPr>
              <w:t>s</w:t>
            </w:r>
            <w:r w:rsidR="005A34CD" w:rsidRPr="009F5F13">
              <w:rPr>
                <w:bCs/>
                <w:iCs/>
                <w:color w:val="000000"/>
                <w:sz w:val="24"/>
              </w:rPr>
              <w:t>peed of the vessel</w:t>
            </w:r>
            <w:r w:rsidR="008E7920">
              <w:rPr>
                <w:bCs/>
                <w:iCs/>
                <w:color w:val="000000"/>
                <w:sz w:val="24"/>
                <w:lang w:eastAsia="ko-KR"/>
              </w:rPr>
              <w:t>;</w:t>
            </w:r>
            <w:r>
              <w:rPr>
                <w:bCs/>
                <w:iCs/>
                <w:color w:val="000000"/>
                <w:sz w:val="24"/>
                <w:lang w:eastAsia="ko-KR"/>
              </w:rPr>
              <w:t xml:space="preserve"> and</w:t>
            </w:r>
          </w:p>
          <w:p w14:paraId="3C49B3DA" w14:textId="77777777" w:rsidR="00E47728" w:rsidRPr="00E47728" w:rsidRDefault="00E47728" w:rsidP="006C3B03">
            <w:pPr>
              <w:pStyle w:val="ListParagraph"/>
              <w:ind w:left="800"/>
              <w:jc w:val="both"/>
              <w:rPr>
                <w:bCs/>
                <w:iCs/>
                <w:color w:val="000000"/>
                <w:sz w:val="24"/>
              </w:rPr>
            </w:pPr>
          </w:p>
        </w:tc>
      </w:tr>
      <w:tr w:rsidR="005A34CD" w:rsidRPr="00690440" w14:paraId="4B19B166" w14:textId="77777777" w:rsidTr="008C1709">
        <w:trPr>
          <w:gridBefore w:val="4"/>
          <w:wBefore w:w="1418" w:type="dxa"/>
        </w:trPr>
        <w:tc>
          <w:tcPr>
            <w:tcW w:w="8221" w:type="dxa"/>
          </w:tcPr>
          <w:p w14:paraId="04E78EA6" w14:textId="77777777" w:rsidR="005A34CD" w:rsidRDefault="008D6F97" w:rsidP="0030354A">
            <w:pPr>
              <w:pStyle w:val="ListParagraph"/>
              <w:numPr>
                <w:ilvl w:val="0"/>
                <w:numId w:val="32"/>
              </w:numPr>
              <w:jc w:val="both"/>
              <w:rPr>
                <w:bCs/>
                <w:iCs/>
                <w:color w:val="000000"/>
                <w:sz w:val="24"/>
              </w:rPr>
            </w:pPr>
            <w:r>
              <w:rPr>
                <w:bCs/>
                <w:iCs/>
                <w:color w:val="000000"/>
                <w:sz w:val="24"/>
                <w:lang w:eastAsia="ko-KR"/>
              </w:rPr>
              <w:t>t</w:t>
            </w:r>
            <w:r w:rsidR="005A34CD" w:rsidRPr="00E47728">
              <w:rPr>
                <w:bCs/>
                <w:iCs/>
                <w:color w:val="000000"/>
                <w:sz w:val="24"/>
              </w:rPr>
              <w:t>he date and time that the position of the vessel has</w:t>
            </w:r>
            <w:r w:rsidR="005A34CD" w:rsidRPr="00E47728">
              <w:rPr>
                <w:bCs/>
                <w:iCs/>
                <w:color w:val="000000"/>
                <w:sz w:val="24"/>
                <w:lang w:eastAsia="ko-KR"/>
              </w:rPr>
              <w:t xml:space="preserve"> </w:t>
            </w:r>
            <w:r w:rsidR="005A34CD" w:rsidRPr="00E47728">
              <w:rPr>
                <w:bCs/>
                <w:iCs/>
                <w:color w:val="000000"/>
                <w:sz w:val="24"/>
              </w:rPr>
              <w:t xml:space="preserve">been </w:t>
            </w:r>
            <w:r w:rsidR="005A34CD" w:rsidRPr="00E47728">
              <w:rPr>
                <w:bCs/>
                <w:iCs/>
                <w:color w:val="000000"/>
                <w:sz w:val="24"/>
                <w:lang w:eastAsia="ko-KR"/>
              </w:rPr>
              <w:t>transmitted.</w:t>
            </w:r>
          </w:p>
          <w:p w14:paraId="42582895" w14:textId="77777777" w:rsidR="00E47728" w:rsidRPr="00E47728" w:rsidRDefault="00E47728" w:rsidP="006C3B03">
            <w:pPr>
              <w:pStyle w:val="ListParagraph"/>
              <w:ind w:left="800"/>
              <w:jc w:val="both"/>
              <w:rPr>
                <w:bCs/>
                <w:iCs/>
                <w:color w:val="000000"/>
                <w:sz w:val="24"/>
              </w:rPr>
            </w:pPr>
          </w:p>
        </w:tc>
      </w:tr>
      <w:tr w:rsidR="005A34CD" w:rsidRPr="00690440" w14:paraId="36106D13" w14:textId="77777777" w:rsidTr="008C1709">
        <w:trPr>
          <w:gridBefore w:val="3"/>
          <w:wBefore w:w="851" w:type="dxa"/>
        </w:trPr>
        <w:tc>
          <w:tcPr>
            <w:tcW w:w="8788" w:type="dxa"/>
            <w:gridSpan w:val="2"/>
          </w:tcPr>
          <w:p w14:paraId="33B764A8" w14:textId="77777777" w:rsidR="005A34CD" w:rsidRPr="00E47728" w:rsidRDefault="005A34CD" w:rsidP="0030354A">
            <w:pPr>
              <w:pStyle w:val="ListParagraph"/>
              <w:numPr>
                <w:ilvl w:val="0"/>
                <w:numId w:val="31"/>
              </w:numPr>
              <w:jc w:val="both"/>
              <w:rPr>
                <w:bCs/>
                <w:iCs/>
                <w:color w:val="000000"/>
                <w:sz w:val="24"/>
              </w:rPr>
            </w:pPr>
            <w:r w:rsidRPr="00E47728">
              <w:rPr>
                <w:bCs/>
                <w:iCs/>
                <w:color w:val="000000"/>
                <w:sz w:val="24"/>
              </w:rPr>
              <w:t>the satellite tracking devices</w:t>
            </w:r>
            <w:r w:rsidRPr="00E47728">
              <w:rPr>
                <w:bCs/>
                <w:iCs/>
                <w:color w:val="000000"/>
                <w:sz w:val="24"/>
                <w:lang w:eastAsia="ko-KR"/>
              </w:rPr>
              <w:t xml:space="preserve"> on its vessels</w:t>
            </w:r>
            <w:r w:rsidRPr="00E47728">
              <w:rPr>
                <w:bCs/>
                <w:iCs/>
                <w:color w:val="000000"/>
                <w:sz w:val="24"/>
              </w:rPr>
              <w:t xml:space="preserve"> are permanently operational and</w:t>
            </w:r>
            <w:r w:rsidRPr="00E47728">
              <w:rPr>
                <w:bCs/>
                <w:iCs/>
                <w:color w:val="000000"/>
                <w:sz w:val="24"/>
                <w:lang w:eastAsia="ko-KR"/>
              </w:rPr>
              <w:t xml:space="preserve"> </w:t>
            </w:r>
            <w:r w:rsidRPr="00E47728">
              <w:rPr>
                <w:bCs/>
                <w:iCs/>
                <w:color w:val="000000"/>
                <w:sz w:val="24"/>
              </w:rPr>
              <w:t xml:space="preserve">that the information referred to in </w:t>
            </w:r>
            <w:r w:rsidR="009770BF">
              <w:rPr>
                <w:bCs/>
                <w:iCs/>
                <w:color w:val="000000"/>
                <w:sz w:val="24"/>
                <w:lang w:eastAsia="ko-KR"/>
              </w:rPr>
              <w:t>sub-</w:t>
            </w:r>
            <w:r w:rsidRPr="00E47728">
              <w:rPr>
                <w:bCs/>
                <w:iCs/>
                <w:color w:val="000000"/>
                <w:sz w:val="24"/>
              </w:rPr>
              <w:t xml:space="preserve">paragraph </w:t>
            </w:r>
            <w:r w:rsidR="00B24EE5">
              <w:rPr>
                <w:bCs/>
                <w:iCs/>
                <w:color w:val="000000"/>
                <w:sz w:val="24"/>
                <w:lang w:eastAsia="ko-KR"/>
              </w:rPr>
              <w:t>(</w:t>
            </w:r>
            <w:r w:rsidRPr="00B24EE5">
              <w:rPr>
                <w:bCs/>
                <w:iCs/>
                <w:color w:val="000000"/>
                <w:sz w:val="24"/>
              </w:rPr>
              <w:t>b)</w:t>
            </w:r>
            <w:r w:rsidRPr="00E47728">
              <w:rPr>
                <w:bCs/>
                <w:iCs/>
                <w:color w:val="000000"/>
                <w:sz w:val="24"/>
              </w:rPr>
              <w:t xml:space="preserve"> is collected and automatically transmitted at least every</w:t>
            </w:r>
            <w:r w:rsidR="003A04E7">
              <w:rPr>
                <w:bCs/>
                <w:iCs/>
                <w:color w:val="000000"/>
                <w:sz w:val="24"/>
              </w:rPr>
              <w:t xml:space="preserve"> 2 hours</w:t>
            </w:r>
            <w:r w:rsidR="003A04E7">
              <w:rPr>
                <w:bCs/>
                <w:iCs/>
                <w:color w:val="000000"/>
                <w:sz w:val="24"/>
                <w:lang w:eastAsia="ko-KR"/>
              </w:rPr>
              <w:t>;</w:t>
            </w:r>
            <w:r w:rsidRPr="00E47728">
              <w:rPr>
                <w:bCs/>
                <w:iCs/>
                <w:color w:val="000000"/>
                <w:sz w:val="24"/>
              </w:rPr>
              <w:t xml:space="preserve"> </w:t>
            </w:r>
          </w:p>
          <w:p w14:paraId="1D9D4944" w14:textId="77777777" w:rsidR="005A34CD" w:rsidRPr="008664F5" w:rsidRDefault="005A34CD" w:rsidP="006C3B03">
            <w:pPr>
              <w:jc w:val="both"/>
              <w:rPr>
                <w:bCs/>
                <w:iCs/>
                <w:color w:val="000000"/>
                <w:sz w:val="24"/>
              </w:rPr>
            </w:pPr>
          </w:p>
        </w:tc>
      </w:tr>
      <w:tr w:rsidR="005A34CD" w:rsidRPr="00E47728" w14:paraId="3B15840B" w14:textId="77777777" w:rsidTr="008C1709">
        <w:trPr>
          <w:gridBefore w:val="3"/>
          <w:wBefore w:w="851" w:type="dxa"/>
        </w:trPr>
        <w:tc>
          <w:tcPr>
            <w:tcW w:w="8788" w:type="dxa"/>
            <w:gridSpan w:val="2"/>
          </w:tcPr>
          <w:p w14:paraId="2F3554A9" w14:textId="77777777" w:rsidR="005A34CD" w:rsidRPr="00E47728" w:rsidRDefault="005A34CD" w:rsidP="0030354A">
            <w:pPr>
              <w:pStyle w:val="ListParagraph"/>
              <w:numPr>
                <w:ilvl w:val="0"/>
                <w:numId w:val="31"/>
              </w:numPr>
              <w:jc w:val="both"/>
              <w:rPr>
                <w:bCs/>
                <w:iCs/>
                <w:color w:val="000000"/>
                <w:sz w:val="24"/>
                <w:lang w:eastAsia="ko-KR"/>
              </w:rPr>
            </w:pPr>
            <w:r w:rsidRPr="00E47728">
              <w:rPr>
                <w:bCs/>
                <w:iCs/>
                <w:color w:val="000000"/>
                <w:sz w:val="24"/>
                <w:lang w:eastAsia="ko-KR"/>
              </w:rPr>
              <w:t>its</w:t>
            </w:r>
            <w:r w:rsidRPr="00E47728">
              <w:rPr>
                <w:bCs/>
                <w:iCs/>
                <w:color w:val="000000"/>
                <w:sz w:val="24"/>
              </w:rPr>
              <w:t xml:space="preserve"> vessel</w:t>
            </w:r>
            <w:r w:rsidRPr="00E47728">
              <w:rPr>
                <w:bCs/>
                <w:iCs/>
                <w:color w:val="000000"/>
                <w:sz w:val="24"/>
                <w:lang w:eastAsia="ko-KR"/>
              </w:rPr>
              <w:t>s</w:t>
            </w:r>
            <w:r w:rsidRPr="00E47728">
              <w:rPr>
                <w:bCs/>
                <w:iCs/>
                <w:color w:val="000000"/>
                <w:sz w:val="24"/>
              </w:rPr>
              <w:t xml:space="preserve"> </w:t>
            </w:r>
            <w:r w:rsidRPr="00E47728">
              <w:rPr>
                <w:bCs/>
                <w:iCs/>
                <w:color w:val="000000"/>
                <w:sz w:val="24"/>
                <w:lang w:eastAsia="ko-KR"/>
              </w:rPr>
              <w:t xml:space="preserve">do not </w:t>
            </w:r>
            <w:r w:rsidRPr="00E47728">
              <w:rPr>
                <w:bCs/>
                <w:iCs/>
                <w:color w:val="000000"/>
                <w:sz w:val="24"/>
              </w:rPr>
              <w:t xml:space="preserve">enter the Convention Area and commence </w:t>
            </w:r>
            <w:r w:rsidRPr="00E47728">
              <w:rPr>
                <w:bCs/>
                <w:iCs/>
                <w:color w:val="000000"/>
                <w:sz w:val="24"/>
                <w:lang w:eastAsia="ko-KR"/>
              </w:rPr>
              <w:t xml:space="preserve">operations </w:t>
            </w:r>
            <w:r w:rsidRPr="00E47728">
              <w:rPr>
                <w:bCs/>
                <w:iCs/>
                <w:color w:val="000000"/>
                <w:sz w:val="24"/>
              </w:rPr>
              <w:t>with a defective VLD</w:t>
            </w:r>
            <w:r w:rsidR="003A04E7">
              <w:rPr>
                <w:bCs/>
                <w:iCs/>
                <w:color w:val="000000"/>
                <w:sz w:val="24"/>
                <w:lang w:eastAsia="ko-KR"/>
              </w:rPr>
              <w:t>;</w:t>
            </w:r>
          </w:p>
          <w:p w14:paraId="2BFD9A4F" w14:textId="77777777" w:rsidR="005A34CD" w:rsidRPr="00E47728" w:rsidRDefault="005A34CD" w:rsidP="006C3B03">
            <w:pPr>
              <w:jc w:val="both"/>
              <w:rPr>
                <w:bCs/>
                <w:iCs/>
                <w:color w:val="000000"/>
                <w:sz w:val="24"/>
              </w:rPr>
            </w:pPr>
          </w:p>
        </w:tc>
      </w:tr>
      <w:tr w:rsidR="005A34CD" w:rsidRPr="00690440" w14:paraId="15FFB5C6" w14:textId="77777777" w:rsidTr="008C1709">
        <w:trPr>
          <w:gridBefore w:val="3"/>
          <w:wBefore w:w="851" w:type="dxa"/>
        </w:trPr>
        <w:tc>
          <w:tcPr>
            <w:tcW w:w="8788" w:type="dxa"/>
            <w:gridSpan w:val="2"/>
          </w:tcPr>
          <w:p w14:paraId="43776E71" w14:textId="77777777" w:rsidR="005A34CD" w:rsidRDefault="003A04E7" w:rsidP="0030354A">
            <w:pPr>
              <w:pStyle w:val="ListParagraph"/>
              <w:numPr>
                <w:ilvl w:val="0"/>
                <w:numId w:val="31"/>
              </w:numPr>
              <w:jc w:val="both"/>
              <w:rPr>
                <w:bCs/>
                <w:iCs/>
                <w:color w:val="000000"/>
                <w:sz w:val="24"/>
              </w:rPr>
            </w:pPr>
            <w:r>
              <w:rPr>
                <w:bCs/>
                <w:iCs/>
                <w:color w:val="000000"/>
                <w:sz w:val="24"/>
                <w:lang w:eastAsia="ko-KR"/>
              </w:rPr>
              <w:t>i</w:t>
            </w:r>
            <w:r w:rsidR="005A34CD" w:rsidRPr="00E47728">
              <w:rPr>
                <w:bCs/>
                <w:iCs/>
                <w:color w:val="000000"/>
                <w:sz w:val="24"/>
              </w:rPr>
              <w:t xml:space="preserve">n the event of a technical failure or non-operation of the VLD fitted on board a vessel, the device shall be repaired or replaced within a month. After this period, </w:t>
            </w:r>
            <w:r w:rsidR="005A34CD" w:rsidRPr="00E47728">
              <w:rPr>
                <w:bCs/>
                <w:iCs/>
                <w:color w:val="000000"/>
                <w:sz w:val="24"/>
                <w:lang w:eastAsia="ko-KR"/>
              </w:rPr>
              <w:t xml:space="preserve">the vessel </w:t>
            </w:r>
            <w:r w:rsidR="005A34CD" w:rsidRPr="00E47728">
              <w:rPr>
                <w:bCs/>
                <w:iCs/>
                <w:color w:val="000000"/>
                <w:sz w:val="24"/>
              </w:rPr>
              <w:t>is not authorised to begin a</w:t>
            </w:r>
            <w:r w:rsidR="005A34CD" w:rsidRPr="00E47728">
              <w:rPr>
                <w:bCs/>
                <w:iCs/>
                <w:color w:val="000000"/>
                <w:sz w:val="24"/>
                <w:lang w:eastAsia="ko-KR"/>
              </w:rPr>
              <w:t xml:space="preserve"> new</w:t>
            </w:r>
            <w:r w:rsidR="005A34CD" w:rsidRPr="00E47728">
              <w:rPr>
                <w:bCs/>
                <w:iCs/>
                <w:color w:val="000000"/>
                <w:sz w:val="24"/>
              </w:rPr>
              <w:t xml:space="preserve"> trip with a defective </w:t>
            </w:r>
            <w:r w:rsidR="005A34CD" w:rsidRPr="00E47728">
              <w:rPr>
                <w:bCs/>
                <w:iCs/>
                <w:color w:val="000000"/>
                <w:sz w:val="24"/>
                <w:lang w:eastAsia="ko-KR"/>
              </w:rPr>
              <w:t>VLD</w:t>
            </w:r>
            <w:r w:rsidR="005A34CD" w:rsidRPr="00E47728">
              <w:rPr>
                <w:bCs/>
                <w:iCs/>
                <w:color w:val="000000"/>
                <w:sz w:val="24"/>
              </w:rPr>
              <w:t xml:space="preserve">. </w:t>
            </w:r>
            <w:r w:rsidR="005A34CD" w:rsidRPr="00E47728">
              <w:rPr>
                <w:bCs/>
                <w:iCs/>
                <w:color w:val="000000"/>
                <w:sz w:val="24"/>
                <w:lang w:eastAsia="ko-KR"/>
              </w:rPr>
              <w:t>If the</w:t>
            </w:r>
            <w:r w:rsidR="005A34CD" w:rsidRPr="00E47728">
              <w:rPr>
                <w:bCs/>
                <w:iCs/>
                <w:color w:val="000000"/>
                <w:sz w:val="24"/>
              </w:rPr>
              <w:t xml:space="preserve"> trip</w:t>
            </w:r>
            <w:r w:rsidR="005A34CD" w:rsidRPr="00E47728">
              <w:rPr>
                <w:bCs/>
                <w:iCs/>
                <w:color w:val="000000"/>
                <w:sz w:val="24"/>
                <w:lang w:eastAsia="ko-KR"/>
              </w:rPr>
              <w:t xml:space="preserve"> is</w:t>
            </w:r>
            <w:r w:rsidR="005A34CD" w:rsidRPr="00E47728">
              <w:rPr>
                <w:bCs/>
                <w:iCs/>
                <w:color w:val="000000"/>
                <w:sz w:val="24"/>
              </w:rPr>
              <w:t xml:space="preserve"> </w:t>
            </w:r>
            <w:r w:rsidR="005A34CD" w:rsidRPr="00E47728">
              <w:rPr>
                <w:bCs/>
                <w:iCs/>
                <w:color w:val="000000"/>
                <w:sz w:val="24"/>
              </w:rPr>
              <w:lastRenderedPageBreak/>
              <w:t xml:space="preserve">lasting more than one month, the repair or the replacement </w:t>
            </w:r>
            <w:proofErr w:type="gramStart"/>
            <w:r w:rsidR="005A34CD" w:rsidRPr="00E47728">
              <w:rPr>
                <w:bCs/>
                <w:iCs/>
                <w:color w:val="000000"/>
                <w:sz w:val="24"/>
              </w:rPr>
              <w:t>has to</w:t>
            </w:r>
            <w:proofErr w:type="gramEnd"/>
            <w:r w:rsidR="005A34CD" w:rsidRPr="00E47728">
              <w:rPr>
                <w:bCs/>
                <w:iCs/>
                <w:color w:val="000000"/>
                <w:sz w:val="24"/>
              </w:rPr>
              <w:t xml:space="preserve"> take place as soon as the vessel enters a port; the vessel shall not be authorised to begin a new trip without a VLD h</w:t>
            </w:r>
            <w:r>
              <w:rPr>
                <w:bCs/>
                <w:iCs/>
                <w:color w:val="000000"/>
                <w:sz w:val="24"/>
              </w:rPr>
              <w:t>aving been repaired or replaced</w:t>
            </w:r>
            <w:r>
              <w:rPr>
                <w:bCs/>
                <w:iCs/>
                <w:color w:val="000000"/>
                <w:sz w:val="24"/>
                <w:lang w:eastAsia="ko-KR"/>
              </w:rPr>
              <w:t>; and</w:t>
            </w:r>
          </w:p>
          <w:p w14:paraId="57D4B3B9" w14:textId="77777777" w:rsidR="00E47728" w:rsidRPr="00E47728" w:rsidRDefault="00E47728" w:rsidP="006C3B03">
            <w:pPr>
              <w:pStyle w:val="ListParagraph"/>
              <w:ind w:left="760"/>
              <w:jc w:val="both"/>
              <w:rPr>
                <w:bCs/>
                <w:iCs/>
                <w:color w:val="000000"/>
                <w:sz w:val="24"/>
              </w:rPr>
            </w:pPr>
          </w:p>
        </w:tc>
      </w:tr>
      <w:tr w:rsidR="005A34CD" w:rsidRPr="00690440" w14:paraId="40B488DC" w14:textId="77777777" w:rsidTr="008C1709">
        <w:trPr>
          <w:gridBefore w:val="3"/>
          <w:wBefore w:w="851" w:type="dxa"/>
        </w:trPr>
        <w:tc>
          <w:tcPr>
            <w:tcW w:w="8788" w:type="dxa"/>
            <w:gridSpan w:val="2"/>
          </w:tcPr>
          <w:p w14:paraId="0DED202F" w14:textId="77777777" w:rsidR="005A34CD" w:rsidRDefault="005A34CD" w:rsidP="0030354A">
            <w:pPr>
              <w:pStyle w:val="ListParagraph"/>
              <w:numPr>
                <w:ilvl w:val="0"/>
                <w:numId w:val="31"/>
              </w:numPr>
              <w:jc w:val="both"/>
              <w:rPr>
                <w:bCs/>
                <w:iCs/>
                <w:color w:val="000000"/>
                <w:sz w:val="24"/>
              </w:rPr>
            </w:pPr>
            <w:r w:rsidRPr="00E47728">
              <w:rPr>
                <w:bCs/>
                <w:iCs/>
                <w:color w:val="000000"/>
                <w:sz w:val="24"/>
                <w:lang w:eastAsia="ko-KR"/>
              </w:rPr>
              <w:lastRenderedPageBreak/>
              <w:t>that</w:t>
            </w:r>
            <w:r w:rsidRPr="00E47728">
              <w:rPr>
                <w:bCs/>
                <w:iCs/>
                <w:color w:val="000000"/>
                <w:sz w:val="24"/>
              </w:rPr>
              <w:t xml:space="preserve"> a</w:t>
            </w:r>
            <w:r w:rsidRPr="00E47728">
              <w:rPr>
                <w:bCs/>
                <w:iCs/>
                <w:color w:val="000000"/>
                <w:sz w:val="24"/>
                <w:lang w:eastAsia="ko-KR"/>
              </w:rPr>
              <w:t xml:space="preserve"> </w:t>
            </w:r>
            <w:r w:rsidRPr="00E47728">
              <w:rPr>
                <w:bCs/>
                <w:iCs/>
                <w:color w:val="000000"/>
                <w:sz w:val="24"/>
              </w:rPr>
              <w:t xml:space="preserve">vessel with a </w:t>
            </w:r>
            <w:r w:rsidR="009C71A6" w:rsidRPr="006562E1">
              <w:rPr>
                <w:bCs/>
                <w:iCs/>
                <w:sz w:val="24"/>
              </w:rPr>
              <w:t xml:space="preserve">defective </w:t>
            </w:r>
            <w:r w:rsidRPr="006562E1">
              <w:rPr>
                <w:bCs/>
                <w:iCs/>
                <w:sz w:val="24"/>
                <w:lang w:eastAsia="ko-KR"/>
              </w:rPr>
              <w:t>VLD</w:t>
            </w:r>
            <w:r w:rsidRPr="006562E1">
              <w:rPr>
                <w:bCs/>
                <w:iCs/>
                <w:sz w:val="24"/>
              </w:rPr>
              <w:t xml:space="preserve"> shall manually communicate to the flag </w:t>
            </w:r>
            <w:r w:rsidR="002346FC" w:rsidRPr="006562E1">
              <w:rPr>
                <w:bCs/>
                <w:iCs/>
                <w:sz w:val="24"/>
              </w:rPr>
              <w:t>S</w:t>
            </w:r>
            <w:r w:rsidRPr="006562E1">
              <w:rPr>
                <w:bCs/>
                <w:iCs/>
                <w:sz w:val="24"/>
              </w:rPr>
              <w:t>tate FMC, at least daily, reports containing</w:t>
            </w:r>
            <w:r w:rsidRPr="00E47728">
              <w:rPr>
                <w:bCs/>
                <w:iCs/>
                <w:color w:val="000000"/>
                <w:sz w:val="24"/>
              </w:rPr>
              <w:t xml:space="preserve"> the information in </w:t>
            </w:r>
            <w:r w:rsidR="009770BF">
              <w:rPr>
                <w:bCs/>
                <w:iCs/>
                <w:color w:val="000000"/>
                <w:sz w:val="24"/>
                <w:lang w:eastAsia="ko-KR"/>
              </w:rPr>
              <w:t>sub-</w:t>
            </w:r>
            <w:r w:rsidRPr="009770BF">
              <w:rPr>
                <w:bCs/>
                <w:iCs/>
                <w:color w:val="000000"/>
                <w:sz w:val="24"/>
              </w:rPr>
              <w:t xml:space="preserve">paragraph </w:t>
            </w:r>
            <w:r w:rsidR="009770BF" w:rsidRPr="009770BF">
              <w:rPr>
                <w:bCs/>
                <w:iCs/>
                <w:color w:val="000000"/>
                <w:sz w:val="24"/>
                <w:lang w:eastAsia="ko-KR"/>
              </w:rPr>
              <w:t>(</w:t>
            </w:r>
            <w:r w:rsidRPr="009770BF">
              <w:rPr>
                <w:bCs/>
                <w:iCs/>
                <w:color w:val="000000"/>
                <w:sz w:val="24"/>
              </w:rPr>
              <w:t>b) by</w:t>
            </w:r>
            <w:r w:rsidRPr="00E47728">
              <w:rPr>
                <w:bCs/>
                <w:iCs/>
                <w:color w:val="000000"/>
                <w:sz w:val="24"/>
              </w:rPr>
              <w:t xml:space="preserve"> other means of communication (email, radio, fax</w:t>
            </w:r>
            <w:r w:rsidRPr="00E47728">
              <w:rPr>
                <w:bCs/>
                <w:iCs/>
                <w:color w:val="000000"/>
                <w:sz w:val="24"/>
                <w:lang w:eastAsia="ko-KR"/>
              </w:rPr>
              <w:t>, etc.</w:t>
            </w:r>
            <w:r w:rsidRPr="00E47728">
              <w:rPr>
                <w:bCs/>
                <w:iCs/>
                <w:color w:val="000000"/>
                <w:sz w:val="24"/>
              </w:rPr>
              <w:t>).</w:t>
            </w:r>
          </w:p>
          <w:p w14:paraId="5CF867D7" w14:textId="77777777" w:rsidR="00E47728" w:rsidRPr="00E47728" w:rsidRDefault="00E47728" w:rsidP="006C3B03">
            <w:pPr>
              <w:pStyle w:val="ListParagraph"/>
              <w:ind w:left="760"/>
              <w:jc w:val="both"/>
              <w:rPr>
                <w:bCs/>
                <w:iCs/>
                <w:color w:val="000000"/>
                <w:sz w:val="24"/>
              </w:rPr>
            </w:pPr>
          </w:p>
        </w:tc>
      </w:tr>
      <w:tr w:rsidR="005A34CD" w:rsidRPr="00690440" w14:paraId="7B2C8C90" w14:textId="77777777" w:rsidTr="003A04E7">
        <w:trPr>
          <w:gridBefore w:val="1"/>
          <w:wBefore w:w="284" w:type="dxa"/>
        </w:trPr>
        <w:tc>
          <w:tcPr>
            <w:tcW w:w="9355" w:type="dxa"/>
            <w:gridSpan w:val="4"/>
          </w:tcPr>
          <w:p w14:paraId="68F32D05" w14:textId="77777777" w:rsidR="005A34CD" w:rsidRPr="003A04E7" w:rsidRDefault="005A34CD" w:rsidP="0030354A">
            <w:pPr>
              <w:pStyle w:val="ListParagraph"/>
              <w:numPr>
                <w:ilvl w:val="0"/>
                <w:numId w:val="57"/>
              </w:numPr>
              <w:ind w:hanging="520"/>
              <w:jc w:val="both"/>
              <w:rPr>
                <w:bCs/>
                <w:iCs/>
                <w:color w:val="000000"/>
                <w:sz w:val="24"/>
              </w:rPr>
            </w:pPr>
            <w:r w:rsidRPr="003A04E7">
              <w:rPr>
                <w:bCs/>
                <w:iCs/>
                <w:color w:val="000000"/>
                <w:sz w:val="24"/>
              </w:rPr>
              <w:t>Each flag State shall provide a copy of the reports required in accordance with this Article to the Executive Secretary, as soon as possible after receipt,</w:t>
            </w:r>
            <w:r w:rsidR="00E47728" w:rsidRPr="003A04E7">
              <w:rPr>
                <w:bCs/>
                <w:iCs/>
                <w:color w:val="000000"/>
                <w:sz w:val="24"/>
                <w:lang w:eastAsia="ko-KR"/>
              </w:rPr>
              <w:t xml:space="preserve"> </w:t>
            </w:r>
            <w:r w:rsidRPr="003A04E7">
              <w:rPr>
                <w:bCs/>
                <w:iCs/>
                <w:color w:val="000000"/>
                <w:sz w:val="24"/>
              </w:rPr>
              <w:t>but not later than 24 hours following the receipt of the reports and messages by</w:t>
            </w:r>
            <w:r w:rsidR="00E47728" w:rsidRPr="003A04E7">
              <w:rPr>
                <w:bCs/>
                <w:iCs/>
                <w:color w:val="000000"/>
                <w:sz w:val="24"/>
                <w:lang w:eastAsia="ko-KR"/>
              </w:rPr>
              <w:t xml:space="preserve"> </w:t>
            </w:r>
            <w:r w:rsidRPr="003A04E7">
              <w:rPr>
                <w:bCs/>
                <w:iCs/>
                <w:color w:val="000000"/>
                <w:sz w:val="24"/>
              </w:rPr>
              <w:t xml:space="preserve">the FMC.  </w:t>
            </w:r>
          </w:p>
          <w:p w14:paraId="5413157F" w14:textId="77777777" w:rsidR="00E47728" w:rsidRPr="008664F5" w:rsidRDefault="00E47728" w:rsidP="003D3F47">
            <w:pPr>
              <w:pStyle w:val="ListParagraph"/>
              <w:ind w:left="760" w:hanging="520"/>
              <w:jc w:val="both"/>
              <w:rPr>
                <w:bCs/>
                <w:iCs/>
                <w:color w:val="000000"/>
                <w:sz w:val="24"/>
              </w:rPr>
            </w:pPr>
          </w:p>
        </w:tc>
      </w:tr>
      <w:tr w:rsidR="005A34CD" w:rsidRPr="00690440" w14:paraId="569AF441" w14:textId="77777777" w:rsidTr="003A04E7">
        <w:trPr>
          <w:gridBefore w:val="1"/>
          <w:wBefore w:w="284" w:type="dxa"/>
        </w:trPr>
        <w:tc>
          <w:tcPr>
            <w:tcW w:w="9355" w:type="dxa"/>
            <w:gridSpan w:val="4"/>
          </w:tcPr>
          <w:p w14:paraId="771971EF" w14:textId="77777777" w:rsidR="005A34CD" w:rsidRPr="003A04E7" w:rsidRDefault="005A34CD" w:rsidP="0030354A">
            <w:pPr>
              <w:pStyle w:val="ListParagraph"/>
              <w:numPr>
                <w:ilvl w:val="0"/>
                <w:numId w:val="57"/>
              </w:numPr>
              <w:ind w:hanging="520"/>
              <w:jc w:val="both"/>
              <w:rPr>
                <w:bCs/>
                <w:iCs/>
                <w:color w:val="000000"/>
                <w:sz w:val="24"/>
              </w:rPr>
            </w:pPr>
            <w:r w:rsidRPr="003A04E7">
              <w:rPr>
                <w:bCs/>
                <w:iCs/>
                <w:color w:val="000000"/>
                <w:sz w:val="24"/>
              </w:rPr>
              <w:t>Each flag State shall ensure that the reports and messages transmitted to the</w:t>
            </w:r>
            <w:r w:rsidR="00E47728" w:rsidRPr="003A04E7">
              <w:rPr>
                <w:bCs/>
                <w:iCs/>
                <w:color w:val="000000"/>
                <w:sz w:val="24"/>
                <w:lang w:eastAsia="ko-KR"/>
              </w:rPr>
              <w:t xml:space="preserve"> </w:t>
            </w:r>
            <w:r w:rsidRPr="003A04E7">
              <w:rPr>
                <w:bCs/>
                <w:iCs/>
                <w:color w:val="000000"/>
                <w:sz w:val="24"/>
              </w:rPr>
              <w:t>Executive Secretary shall be in accordance with the data exchange format in</w:t>
            </w:r>
            <w:r w:rsidR="00E47728" w:rsidRPr="003A04E7">
              <w:rPr>
                <w:bCs/>
                <w:iCs/>
                <w:color w:val="000000"/>
                <w:sz w:val="24"/>
                <w:lang w:eastAsia="ko-KR"/>
              </w:rPr>
              <w:t xml:space="preserve"> </w:t>
            </w:r>
            <w:r w:rsidRPr="00C529EE">
              <w:rPr>
                <w:bCs/>
                <w:iCs/>
                <w:color w:val="000000"/>
                <w:sz w:val="24"/>
              </w:rPr>
              <w:t>Annex III.</w:t>
            </w:r>
          </w:p>
          <w:p w14:paraId="2634E752" w14:textId="77777777" w:rsidR="00E47728" w:rsidRPr="008664F5" w:rsidRDefault="00E47728" w:rsidP="003D3F47">
            <w:pPr>
              <w:pStyle w:val="ListParagraph"/>
              <w:ind w:left="760" w:hanging="520"/>
              <w:jc w:val="both"/>
              <w:rPr>
                <w:bCs/>
                <w:iCs/>
                <w:color w:val="000000"/>
                <w:sz w:val="24"/>
              </w:rPr>
            </w:pPr>
          </w:p>
        </w:tc>
      </w:tr>
      <w:tr w:rsidR="005A34CD" w:rsidRPr="009A74C1" w14:paraId="3DAD4CC5" w14:textId="77777777" w:rsidTr="003A04E7">
        <w:trPr>
          <w:gridBefore w:val="1"/>
          <w:wBefore w:w="284" w:type="dxa"/>
        </w:trPr>
        <w:tc>
          <w:tcPr>
            <w:tcW w:w="9355" w:type="dxa"/>
            <w:gridSpan w:val="4"/>
          </w:tcPr>
          <w:p w14:paraId="119935B0" w14:textId="77777777" w:rsidR="005A34CD" w:rsidRPr="0029415E" w:rsidRDefault="00EC4DAE" w:rsidP="0029415E">
            <w:pPr>
              <w:pStyle w:val="Heading2"/>
              <w:ind w:left="720"/>
              <w:rPr>
                <w:rFonts w:ascii="Arial" w:hAnsi="Arial" w:cs="Arial"/>
                <w:color w:val="000000" w:themeColor="text1"/>
                <w:u w:val="single"/>
                <w:lang w:eastAsia="ko-KR"/>
              </w:rPr>
            </w:pPr>
            <w:r>
              <w:rPr>
                <w:rFonts w:ascii="Arial" w:hAnsi="Arial" w:cs="Arial"/>
                <w:color w:val="000000" w:themeColor="text1"/>
              </w:rPr>
              <w:t>Article 1</w:t>
            </w:r>
            <w:r>
              <w:rPr>
                <w:rFonts w:ascii="Arial" w:hAnsi="Arial" w:cs="Arial"/>
                <w:color w:val="000000" w:themeColor="text1"/>
                <w:lang w:eastAsia="ko-KR"/>
              </w:rPr>
              <w:t>4</w:t>
            </w:r>
            <w:r w:rsidR="005A34CD" w:rsidRPr="00690440">
              <w:rPr>
                <w:rFonts w:ascii="Arial" w:hAnsi="Arial" w:cs="Arial"/>
                <w:color w:val="000000" w:themeColor="text1"/>
              </w:rPr>
              <w:t xml:space="preserve"> –</w:t>
            </w:r>
            <w:r w:rsidR="005A34CD">
              <w:rPr>
                <w:rFonts w:ascii="Arial" w:hAnsi="Arial" w:cs="Arial"/>
                <w:color w:val="000000" w:themeColor="text1"/>
                <w:lang w:eastAsia="ko-KR"/>
              </w:rPr>
              <w:t xml:space="preserve"> Monitoring </w:t>
            </w:r>
            <w:r w:rsidR="0029415E">
              <w:rPr>
                <w:rFonts w:ascii="Arial" w:hAnsi="Arial" w:cs="Arial"/>
                <w:color w:val="000000" w:themeColor="text1"/>
              </w:rPr>
              <w:t xml:space="preserve">of </w:t>
            </w:r>
            <w:r w:rsidR="0029415E">
              <w:rPr>
                <w:rFonts w:ascii="Arial" w:hAnsi="Arial" w:cs="Arial"/>
                <w:color w:val="000000" w:themeColor="text1"/>
                <w:lang w:eastAsia="ko-KR"/>
              </w:rPr>
              <w:t>t</w:t>
            </w:r>
            <w:r w:rsidR="005A34CD" w:rsidRPr="00690440">
              <w:rPr>
                <w:rFonts w:ascii="Arial" w:hAnsi="Arial" w:cs="Arial"/>
                <w:color w:val="000000" w:themeColor="text1"/>
              </w:rPr>
              <w:t>ranshipments</w:t>
            </w:r>
            <w:bookmarkEnd w:id="16"/>
            <w:bookmarkEnd w:id="17"/>
            <w:r w:rsidR="005A34CD" w:rsidRPr="00690440">
              <w:rPr>
                <w:rFonts w:ascii="Arial" w:hAnsi="Arial" w:cs="Arial"/>
                <w:color w:val="000000" w:themeColor="text1"/>
              </w:rPr>
              <w:t xml:space="preserve"> </w:t>
            </w:r>
            <w:r w:rsidR="005A34CD" w:rsidRPr="00E140B6">
              <w:rPr>
                <w:rFonts w:ascii="Arial" w:hAnsi="Arial" w:cs="Arial"/>
                <w:color w:val="000000" w:themeColor="text1"/>
              </w:rPr>
              <w:t>in ports</w:t>
            </w:r>
          </w:p>
        </w:tc>
      </w:tr>
      <w:tr w:rsidR="008508F4" w:rsidRPr="003A04E7" w14:paraId="5745E540" w14:textId="77777777" w:rsidTr="008D6F97">
        <w:trPr>
          <w:gridBefore w:val="1"/>
          <w:wBefore w:w="284" w:type="dxa"/>
        </w:trPr>
        <w:tc>
          <w:tcPr>
            <w:tcW w:w="9355" w:type="dxa"/>
            <w:gridSpan w:val="4"/>
          </w:tcPr>
          <w:p w14:paraId="3C67055F" w14:textId="77777777" w:rsidR="008508F4" w:rsidRPr="0029415E" w:rsidRDefault="008508F4" w:rsidP="0029415E">
            <w:pPr>
              <w:jc w:val="both"/>
              <w:rPr>
                <w:b/>
                <w:bCs/>
                <w:iCs/>
                <w:strike/>
                <w:color w:val="000000"/>
                <w:sz w:val="24"/>
                <w:lang w:eastAsia="ko-KR"/>
              </w:rPr>
            </w:pPr>
          </w:p>
        </w:tc>
      </w:tr>
      <w:tr w:rsidR="005A34CD" w:rsidRPr="00B30C41" w14:paraId="45F70F99" w14:textId="77777777" w:rsidTr="008D6F97">
        <w:trPr>
          <w:gridBefore w:val="1"/>
          <w:wBefore w:w="284" w:type="dxa"/>
        </w:trPr>
        <w:tc>
          <w:tcPr>
            <w:tcW w:w="9355" w:type="dxa"/>
            <w:gridSpan w:val="4"/>
          </w:tcPr>
          <w:p w14:paraId="2F78BCFD" w14:textId="77777777" w:rsidR="008508F4" w:rsidRPr="0029415E" w:rsidRDefault="005A34CD" w:rsidP="0030354A">
            <w:pPr>
              <w:pStyle w:val="ListParagraph"/>
              <w:numPr>
                <w:ilvl w:val="0"/>
                <w:numId w:val="58"/>
              </w:numPr>
              <w:jc w:val="both"/>
              <w:rPr>
                <w:bCs/>
                <w:iCs/>
                <w:color w:val="000000"/>
                <w:sz w:val="24"/>
                <w:lang w:eastAsia="ko-KR"/>
              </w:rPr>
            </w:pPr>
            <w:bookmarkStart w:id="18" w:name="_Toc149383419"/>
            <w:bookmarkStart w:id="19" w:name="_Toc226795908"/>
            <w:r w:rsidRPr="003A04E7">
              <w:rPr>
                <w:bCs/>
                <w:iCs/>
                <w:color w:val="000000"/>
                <w:sz w:val="24"/>
                <w:lang w:eastAsia="ko-KR"/>
              </w:rPr>
              <w:t>Each Contracting Party shall ensure that its</w:t>
            </w:r>
            <w:r w:rsidRPr="003A04E7">
              <w:rPr>
                <w:bCs/>
                <w:iCs/>
                <w:color w:val="000000"/>
                <w:sz w:val="24"/>
              </w:rPr>
              <w:t xml:space="preserve"> vessels </w:t>
            </w:r>
            <w:r w:rsidRPr="003A04E7">
              <w:rPr>
                <w:bCs/>
                <w:iCs/>
                <w:color w:val="000000"/>
                <w:sz w:val="24"/>
                <w:lang w:eastAsia="ko-KR"/>
              </w:rPr>
              <w:t xml:space="preserve">carrying fishery resources caught and </w:t>
            </w:r>
            <w:r w:rsidRPr="003A04E7">
              <w:rPr>
                <w:bCs/>
                <w:iCs/>
                <w:color w:val="000000"/>
                <w:sz w:val="24"/>
              </w:rPr>
              <w:t>covered by the Convention in the Convention Area</w:t>
            </w:r>
            <w:r w:rsidRPr="003A04E7">
              <w:rPr>
                <w:bCs/>
                <w:iCs/>
                <w:color w:val="000000"/>
                <w:sz w:val="24"/>
                <w:lang w:eastAsia="ko-KR"/>
              </w:rPr>
              <w:t xml:space="preserve"> shall</w:t>
            </w:r>
            <w:r w:rsidRPr="003A04E7">
              <w:rPr>
                <w:bCs/>
                <w:iCs/>
                <w:color w:val="000000"/>
                <w:sz w:val="24"/>
              </w:rPr>
              <w:t xml:space="preserve"> only tranship in port of a Contracting Party if they have prior authorisation from </w:t>
            </w:r>
            <w:r w:rsidRPr="003A04E7">
              <w:rPr>
                <w:bCs/>
                <w:iCs/>
                <w:color w:val="000000"/>
                <w:sz w:val="24"/>
                <w:lang w:eastAsia="ko-KR"/>
              </w:rPr>
              <w:t xml:space="preserve">both its flag State and </w:t>
            </w:r>
            <w:r w:rsidRPr="003A04E7">
              <w:rPr>
                <w:bCs/>
                <w:iCs/>
                <w:color w:val="000000"/>
                <w:sz w:val="24"/>
              </w:rPr>
              <w:t xml:space="preserve">the </w:t>
            </w:r>
            <w:r w:rsidR="0029415E" w:rsidRPr="0029415E">
              <w:rPr>
                <w:bCs/>
                <w:iCs/>
                <w:color w:val="000000"/>
                <w:sz w:val="24"/>
                <w:lang w:eastAsia="ko-KR"/>
              </w:rPr>
              <w:t>p</w:t>
            </w:r>
            <w:r w:rsidRPr="0029415E">
              <w:rPr>
                <w:bCs/>
                <w:iCs/>
                <w:color w:val="000000"/>
                <w:sz w:val="24"/>
                <w:lang w:eastAsia="ko-KR"/>
              </w:rPr>
              <w:t>ort</w:t>
            </w:r>
            <w:r w:rsidRPr="003A04E7">
              <w:rPr>
                <w:bCs/>
                <w:iCs/>
                <w:color w:val="000000"/>
                <w:sz w:val="24"/>
                <w:lang w:eastAsia="ko-KR"/>
              </w:rPr>
              <w:t xml:space="preserve">. Each Contracting Party shall further ensure that transhipments </w:t>
            </w:r>
            <w:r w:rsidRPr="003A04E7">
              <w:rPr>
                <w:bCs/>
                <w:iCs/>
                <w:color w:val="000000"/>
                <w:sz w:val="24"/>
              </w:rPr>
              <w:t>are consistent with the reported catch of each vessel and require the reporting of transhipment</w:t>
            </w:r>
            <w:r w:rsidRPr="003A04E7">
              <w:rPr>
                <w:bCs/>
                <w:iCs/>
                <w:color w:val="000000"/>
                <w:sz w:val="24"/>
                <w:lang w:eastAsia="ko-KR"/>
              </w:rPr>
              <w:t xml:space="preserve"> in accordance with the format set out in </w:t>
            </w:r>
            <w:r w:rsidRPr="007A3497">
              <w:rPr>
                <w:bCs/>
                <w:iCs/>
                <w:color w:val="000000"/>
                <w:sz w:val="24"/>
                <w:lang w:eastAsia="ko-KR"/>
              </w:rPr>
              <w:t>Annex IV.</w:t>
            </w:r>
          </w:p>
        </w:tc>
      </w:tr>
      <w:tr w:rsidR="005A34CD" w:rsidRPr="00B30C41" w14:paraId="4F23D6D8" w14:textId="77777777" w:rsidTr="008D6F97">
        <w:trPr>
          <w:gridBefore w:val="1"/>
          <w:wBefore w:w="284" w:type="dxa"/>
        </w:trPr>
        <w:tc>
          <w:tcPr>
            <w:tcW w:w="9355" w:type="dxa"/>
            <w:gridSpan w:val="4"/>
          </w:tcPr>
          <w:p w14:paraId="321E4AAF" w14:textId="77777777" w:rsidR="008508F4" w:rsidRPr="0029415E" w:rsidRDefault="008508F4" w:rsidP="0029415E">
            <w:pPr>
              <w:jc w:val="both"/>
              <w:rPr>
                <w:b/>
                <w:bCs/>
                <w:i/>
                <w:iCs/>
                <w:strike/>
                <w:color w:val="000000"/>
                <w:sz w:val="24"/>
                <w:lang w:eastAsia="ko-KR"/>
              </w:rPr>
            </w:pPr>
          </w:p>
        </w:tc>
      </w:tr>
      <w:tr w:rsidR="005A34CD" w:rsidRPr="00B30C41" w14:paraId="765A03F0" w14:textId="77777777" w:rsidTr="008D6F97">
        <w:trPr>
          <w:gridBefore w:val="1"/>
          <w:wBefore w:w="284" w:type="dxa"/>
        </w:trPr>
        <w:tc>
          <w:tcPr>
            <w:tcW w:w="9355" w:type="dxa"/>
            <w:gridSpan w:val="4"/>
          </w:tcPr>
          <w:p w14:paraId="2CF5E9F2" w14:textId="77777777" w:rsidR="005A34CD" w:rsidRDefault="005A34CD" w:rsidP="0030354A">
            <w:pPr>
              <w:pStyle w:val="ListParagraph"/>
              <w:numPr>
                <w:ilvl w:val="0"/>
                <w:numId w:val="58"/>
              </w:numPr>
              <w:jc w:val="both"/>
              <w:rPr>
                <w:bCs/>
                <w:iCs/>
                <w:color w:val="000000"/>
                <w:sz w:val="24"/>
              </w:rPr>
            </w:pPr>
            <w:r w:rsidRPr="003A04E7">
              <w:rPr>
                <w:bCs/>
                <w:iCs/>
                <w:color w:val="000000"/>
                <w:sz w:val="24"/>
                <w:lang w:eastAsia="ko-KR"/>
              </w:rPr>
              <w:t xml:space="preserve">Each flag State shall ensure its </w:t>
            </w:r>
            <w:r w:rsidRPr="003A04E7">
              <w:rPr>
                <w:bCs/>
                <w:iCs/>
                <w:color w:val="000000"/>
                <w:sz w:val="24"/>
              </w:rPr>
              <w:t>vessel</w:t>
            </w:r>
            <w:r w:rsidRPr="003A04E7">
              <w:rPr>
                <w:bCs/>
                <w:iCs/>
                <w:color w:val="000000"/>
                <w:sz w:val="24"/>
                <w:lang w:eastAsia="ko-KR"/>
              </w:rPr>
              <w:t>s which</w:t>
            </w:r>
            <w:r w:rsidRPr="003A04E7">
              <w:rPr>
                <w:bCs/>
                <w:iCs/>
                <w:color w:val="000000"/>
                <w:sz w:val="24"/>
              </w:rPr>
              <w:t xml:space="preserve"> tranships in port to another vessel, hereinafter referred to as “the receiving vessel”, any quantity of catches of fisher</w:t>
            </w:r>
            <w:r w:rsidRPr="003A04E7">
              <w:rPr>
                <w:bCs/>
                <w:iCs/>
                <w:color w:val="000000"/>
                <w:sz w:val="24"/>
                <w:lang w:eastAsia="ko-KR"/>
              </w:rPr>
              <w:t>y</w:t>
            </w:r>
            <w:r w:rsidRPr="003A04E7">
              <w:rPr>
                <w:bCs/>
                <w:iCs/>
                <w:color w:val="000000"/>
                <w:sz w:val="24"/>
              </w:rPr>
              <w:t xml:space="preserve"> resources covered by the Convention </w:t>
            </w:r>
            <w:r w:rsidRPr="003A04E7">
              <w:rPr>
                <w:bCs/>
                <w:iCs/>
                <w:color w:val="000000"/>
                <w:sz w:val="24"/>
                <w:lang w:eastAsia="ko-KR"/>
              </w:rPr>
              <w:t xml:space="preserve">and </w:t>
            </w:r>
            <w:r w:rsidRPr="003A04E7">
              <w:rPr>
                <w:bCs/>
                <w:iCs/>
                <w:color w:val="000000"/>
                <w:sz w:val="24"/>
              </w:rPr>
              <w:t>fished in the Convention Area shall, at the time of the transhipment inform the flag State of the receiving vessel of the fisher</w:t>
            </w:r>
            <w:r w:rsidRPr="003A04E7">
              <w:rPr>
                <w:bCs/>
                <w:iCs/>
                <w:color w:val="000000"/>
                <w:sz w:val="24"/>
                <w:lang w:eastAsia="ko-KR"/>
              </w:rPr>
              <w:t>y</w:t>
            </w:r>
            <w:r w:rsidRPr="003A04E7">
              <w:rPr>
                <w:bCs/>
                <w:iCs/>
                <w:color w:val="000000"/>
                <w:sz w:val="24"/>
              </w:rPr>
              <w:t xml:space="preserve"> resources and quantities involved, of the date of the transhipment and the location of catches. </w:t>
            </w:r>
            <w:r w:rsidRPr="003A04E7">
              <w:rPr>
                <w:bCs/>
                <w:iCs/>
                <w:color w:val="000000"/>
                <w:sz w:val="24"/>
                <w:lang w:eastAsia="ko-KR"/>
              </w:rPr>
              <w:t xml:space="preserve">The vessel </w:t>
            </w:r>
            <w:r w:rsidRPr="003A04E7">
              <w:rPr>
                <w:bCs/>
                <w:iCs/>
                <w:color w:val="000000"/>
                <w:sz w:val="24"/>
              </w:rPr>
              <w:t xml:space="preserve">shall submit to </w:t>
            </w:r>
            <w:r w:rsidRPr="003A04E7">
              <w:rPr>
                <w:bCs/>
                <w:iCs/>
                <w:color w:val="000000"/>
                <w:sz w:val="24"/>
                <w:lang w:eastAsia="ko-KR"/>
              </w:rPr>
              <w:t xml:space="preserve">its </w:t>
            </w:r>
            <w:r w:rsidRPr="003A04E7">
              <w:rPr>
                <w:bCs/>
                <w:iCs/>
                <w:color w:val="000000"/>
                <w:sz w:val="24"/>
              </w:rPr>
              <w:t xml:space="preserve">flag State a SEAFO transhipment declaration in accordance with the format set out in </w:t>
            </w:r>
            <w:r w:rsidRPr="00C529EE">
              <w:rPr>
                <w:bCs/>
                <w:iCs/>
                <w:color w:val="000000"/>
                <w:sz w:val="24"/>
              </w:rPr>
              <w:t>Annex IV.</w:t>
            </w:r>
            <w:r w:rsidRPr="003A04E7">
              <w:rPr>
                <w:bCs/>
                <w:iCs/>
                <w:color w:val="000000"/>
                <w:sz w:val="24"/>
              </w:rPr>
              <w:t xml:space="preserve"> The vessel shall notify, at least 24 hours in advance, the following information to the </w:t>
            </w:r>
            <w:r w:rsidR="009A7A93">
              <w:rPr>
                <w:bCs/>
                <w:iCs/>
                <w:color w:val="000000"/>
                <w:sz w:val="24"/>
                <w:lang w:eastAsia="ko-KR"/>
              </w:rPr>
              <w:t>p</w:t>
            </w:r>
            <w:r w:rsidRPr="003A04E7">
              <w:rPr>
                <w:bCs/>
                <w:iCs/>
                <w:color w:val="000000"/>
                <w:sz w:val="24"/>
                <w:lang w:eastAsia="ko-KR"/>
              </w:rPr>
              <w:t>ort State:</w:t>
            </w:r>
          </w:p>
          <w:p w14:paraId="711CBBB5" w14:textId="77777777" w:rsidR="003A04E7" w:rsidRPr="003A04E7" w:rsidRDefault="003A04E7" w:rsidP="003A04E7">
            <w:pPr>
              <w:pStyle w:val="ListParagraph"/>
              <w:ind w:left="760"/>
              <w:jc w:val="both"/>
              <w:rPr>
                <w:bCs/>
                <w:iCs/>
                <w:color w:val="000000"/>
                <w:sz w:val="24"/>
              </w:rPr>
            </w:pPr>
          </w:p>
        </w:tc>
      </w:tr>
      <w:tr w:rsidR="008508F4" w:rsidRPr="00B30C41" w14:paraId="609BD053" w14:textId="77777777" w:rsidTr="008D6F97">
        <w:trPr>
          <w:gridBefore w:val="2"/>
          <w:wBefore w:w="709" w:type="dxa"/>
        </w:trPr>
        <w:tc>
          <w:tcPr>
            <w:tcW w:w="8930" w:type="dxa"/>
            <w:gridSpan w:val="3"/>
          </w:tcPr>
          <w:p w14:paraId="765611AF" w14:textId="77777777" w:rsidR="008508F4" w:rsidRPr="003A04E7" w:rsidRDefault="008508F4" w:rsidP="0030354A">
            <w:pPr>
              <w:pStyle w:val="ListParagraph"/>
              <w:numPr>
                <w:ilvl w:val="0"/>
                <w:numId w:val="59"/>
              </w:numPr>
              <w:jc w:val="both"/>
              <w:rPr>
                <w:bCs/>
                <w:iCs/>
                <w:color w:val="000000"/>
                <w:sz w:val="24"/>
              </w:rPr>
            </w:pPr>
            <w:r w:rsidRPr="003A04E7">
              <w:rPr>
                <w:bCs/>
                <w:iCs/>
                <w:color w:val="000000"/>
                <w:sz w:val="24"/>
              </w:rPr>
              <w:t>the date</w:t>
            </w:r>
            <w:r w:rsidR="00A67785">
              <w:rPr>
                <w:bCs/>
                <w:iCs/>
                <w:color w:val="000000"/>
                <w:sz w:val="24"/>
              </w:rPr>
              <w:t>, time and port of transhipment;</w:t>
            </w:r>
          </w:p>
          <w:p w14:paraId="5EF15E62" w14:textId="77777777" w:rsidR="008508F4" w:rsidRPr="003A04E7" w:rsidRDefault="008508F4" w:rsidP="006C3B03">
            <w:pPr>
              <w:pStyle w:val="ListParagraph"/>
              <w:ind w:left="800"/>
              <w:jc w:val="both"/>
              <w:rPr>
                <w:bCs/>
                <w:iCs/>
                <w:color w:val="000000"/>
                <w:sz w:val="24"/>
              </w:rPr>
            </w:pPr>
          </w:p>
          <w:p w14:paraId="6CBEC086" w14:textId="77777777" w:rsidR="008508F4" w:rsidRPr="003A04E7" w:rsidRDefault="008508F4" w:rsidP="0030354A">
            <w:pPr>
              <w:pStyle w:val="ListParagraph"/>
              <w:numPr>
                <w:ilvl w:val="0"/>
                <w:numId w:val="59"/>
              </w:numPr>
              <w:jc w:val="both"/>
              <w:rPr>
                <w:bCs/>
                <w:iCs/>
                <w:color w:val="000000"/>
                <w:sz w:val="24"/>
              </w:rPr>
            </w:pPr>
            <w:r w:rsidRPr="003A04E7">
              <w:rPr>
                <w:bCs/>
                <w:iCs/>
                <w:color w:val="000000"/>
                <w:sz w:val="24"/>
              </w:rPr>
              <w:t>the na</w:t>
            </w:r>
            <w:r w:rsidR="00A67785">
              <w:rPr>
                <w:bCs/>
                <w:iCs/>
                <w:color w:val="000000"/>
                <w:sz w:val="24"/>
              </w:rPr>
              <w:t>mes of the transhipping vessels;</w:t>
            </w:r>
          </w:p>
          <w:p w14:paraId="6CECB63C" w14:textId="77777777" w:rsidR="008508F4" w:rsidRPr="003A04E7" w:rsidRDefault="008508F4" w:rsidP="006C3B03">
            <w:pPr>
              <w:pStyle w:val="ListParagraph"/>
              <w:ind w:left="800"/>
              <w:jc w:val="both"/>
              <w:rPr>
                <w:bCs/>
                <w:iCs/>
                <w:color w:val="000000"/>
                <w:sz w:val="24"/>
              </w:rPr>
            </w:pPr>
          </w:p>
          <w:p w14:paraId="501808D1" w14:textId="77777777" w:rsidR="008508F4" w:rsidRPr="003A04E7" w:rsidRDefault="008508F4" w:rsidP="0030354A">
            <w:pPr>
              <w:pStyle w:val="ListParagraph"/>
              <w:numPr>
                <w:ilvl w:val="0"/>
                <w:numId w:val="59"/>
              </w:numPr>
              <w:jc w:val="both"/>
              <w:rPr>
                <w:bCs/>
                <w:iCs/>
                <w:color w:val="000000"/>
                <w:sz w:val="24"/>
                <w:lang w:eastAsia="ko-KR"/>
              </w:rPr>
            </w:pPr>
            <w:r w:rsidRPr="003A04E7">
              <w:rPr>
                <w:bCs/>
                <w:iCs/>
                <w:color w:val="000000"/>
                <w:sz w:val="24"/>
              </w:rPr>
              <w:t>the</w:t>
            </w:r>
            <w:r w:rsidR="00A67785">
              <w:rPr>
                <w:bCs/>
                <w:iCs/>
                <w:color w:val="000000"/>
                <w:sz w:val="24"/>
              </w:rPr>
              <w:t xml:space="preserve"> names of the receiving vessels;</w:t>
            </w:r>
            <w:r w:rsidRPr="003A04E7">
              <w:rPr>
                <w:bCs/>
                <w:iCs/>
                <w:color w:val="000000"/>
                <w:sz w:val="24"/>
                <w:lang w:eastAsia="ko-KR"/>
              </w:rPr>
              <w:t xml:space="preserve"> and</w:t>
            </w:r>
          </w:p>
          <w:p w14:paraId="45171EDB" w14:textId="77777777" w:rsidR="008508F4" w:rsidRPr="003A04E7" w:rsidRDefault="008508F4" w:rsidP="006C3B03">
            <w:pPr>
              <w:jc w:val="both"/>
              <w:rPr>
                <w:bCs/>
                <w:iCs/>
                <w:color w:val="000000"/>
                <w:sz w:val="24"/>
                <w:lang w:eastAsia="ko-KR"/>
              </w:rPr>
            </w:pPr>
          </w:p>
          <w:p w14:paraId="230784BD" w14:textId="77777777" w:rsidR="008508F4" w:rsidRDefault="008508F4" w:rsidP="0030354A">
            <w:pPr>
              <w:pStyle w:val="ListParagraph"/>
              <w:numPr>
                <w:ilvl w:val="0"/>
                <w:numId w:val="59"/>
              </w:numPr>
              <w:jc w:val="both"/>
              <w:rPr>
                <w:bCs/>
                <w:iCs/>
                <w:color w:val="000000"/>
                <w:sz w:val="24"/>
              </w:rPr>
            </w:pPr>
            <w:r w:rsidRPr="003A04E7">
              <w:rPr>
                <w:bCs/>
                <w:iCs/>
                <w:color w:val="000000"/>
                <w:sz w:val="24"/>
              </w:rPr>
              <w:t>the tonnage of fishery resources by species to be transhipped.</w:t>
            </w:r>
          </w:p>
          <w:p w14:paraId="727BFD94" w14:textId="77777777" w:rsidR="003A04E7" w:rsidRPr="003A04E7" w:rsidRDefault="003A04E7" w:rsidP="003A04E7">
            <w:pPr>
              <w:pStyle w:val="ListParagraph"/>
              <w:rPr>
                <w:bCs/>
                <w:iCs/>
                <w:color w:val="000000"/>
                <w:sz w:val="24"/>
              </w:rPr>
            </w:pPr>
          </w:p>
          <w:p w14:paraId="19BC1C71" w14:textId="77777777" w:rsidR="003A04E7" w:rsidRPr="003A04E7" w:rsidRDefault="003A04E7" w:rsidP="003A04E7">
            <w:pPr>
              <w:pStyle w:val="ListParagraph"/>
              <w:ind w:left="800"/>
              <w:jc w:val="both"/>
              <w:rPr>
                <w:bCs/>
                <w:iCs/>
                <w:color w:val="000000"/>
                <w:sz w:val="24"/>
              </w:rPr>
            </w:pPr>
          </w:p>
        </w:tc>
      </w:tr>
      <w:tr w:rsidR="005A34CD" w:rsidRPr="00B30C41" w14:paraId="47F64D3F" w14:textId="77777777" w:rsidTr="008D6F97">
        <w:trPr>
          <w:gridBefore w:val="1"/>
          <w:wBefore w:w="284" w:type="dxa"/>
        </w:trPr>
        <w:tc>
          <w:tcPr>
            <w:tcW w:w="9355" w:type="dxa"/>
            <w:gridSpan w:val="4"/>
          </w:tcPr>
          <w:p w14:paraId="5493DF9C" w14:textId="77777777" w:rsidR="008508F4" w:rsidRPr="00F93841" w:rsidRDefault="005A34CD" w:rsidP="0030354A">
            <w:pPr>
              <w:pStyle w:val="ListParagraph"/>
              <w:numPr>
                <w:ilvl w:val="0"/>
                <w:numId w:val="58"/>
              </w:numPr>
              <w:jc w:val="both"/>
              <w:rPr>
                <w:bCs/>
                <w:iCs/>
                <w:color w:val="000000"/>
                <w:sz w:val="24"/>
              </w:rPr>
            </w:pPr>
            <w:r>
              <w:rPr>
                <w:bCs/>
                <w:iCs/>
                <w:color w:val="000000"/>
                <w:sz w:val="24"/>
                <w:lang w:eastAsia="ko-KR"/>
              </w:rPr>
              <w:t>Each flag State shall ensure its vessels, n</w:t>
            </w:r>
            <w:r w:rsidRPr="00AF2A9A">
              <w:rPr>
                <w:bCs/>
                <w:iCs/>
                <w:color w:val="000000"/>
                <w:sz w:val="24"/>
              </w:rPr>
              <w:t xml:space="preserve">ot later than 24 hours before the beginning of the </w:t>
            </w:r>
            <w:r>
              <w:rPr>
                <w:bCs/>
                <w:iCs/>
                <w:color w:val="000000"/>
                <w:sz w:val="24"/>
              </w:rPr>
              <w:t>transhipment</w:t>
            </w:r>
            <w:r w:rsidRPr="00AF2A9A">
              <w:rPr>
                <w:bCs/>
                <w:iCs/>
                <w:color w:val="000000"/>
                <w:sz w:val="24"/>
              </w:rPr>
              <w:t xml:space="preserve">, and at the end of a </w:t>
            </w:r>
            <w:r>
              <w:rPr>
                <w:bCs/>
                <w:iCs/>
                <w:color w:val="000000"/>
                <w:sz w:val="24"/>
              </w:rPr>
              <w:t>transhipment</w:t>
            </w:r>
            <w:r w:rsidRPr="00AF2A9A">
              <w:rPr>
                <w:bCs/>
                <w:iCs/>
                <w:color w:val="000000"/>
                <w:sz w:val="24"/>
              </w:rPr>
              <w:t>, the receiving vessel shall inform the competent authorities of the port state, of the quantities of catches</w:t>
            </w:r>
            <w:r>
              <w:rPr>
                <w:bCs/>
                <w:iCs/>
                <w:color w:val="000000"/>
                <w:sz w:val="24"/>
                <w:lang w:eastAsia="ko-KR"/>
              </w:rPr>
              <w:t xml:space="preserve"> by species</w:t>
            </w:r>
            <w:r>
              <w:rPr>
                <w:bCs/>
                <w:iCs/>
                <w:color w:val="000000"/>
                <w:sz w:val="24"/>
              </w:rPr>
              <w:t xml:space="preserve"> of fisher</w:t>
            </w:r>
            <w:r>
              <w:rPr>
                <w:bCs/>
                <w:iCs/>
                <w:color w:val="000000"/>
                <w:sz w:val="24"/>
                <w:lang w:eastAsia="ko-KR"/>
              </w:rPr>
              <w:t>y</w:t>
            </w:r>
            <w:r w:rsidRPr="00AF2A9A">
              <w:rPr>
                <w:bCs/>
                <w:iCs/>
                <w:color w:val="000000"/>
                <w:sz w:val="24"/>
              </w:rPr>
              <w:t xml:space="preserve"> resources covered by the Convention on board</w:t>
            </w:r>
            <w:r>
              <w:rPr>
                <w:bCs/>
                <w:iCs/>
                <w:color w:val="000000"/>
                <w:sz w:val="24"/>
                <w:lang w:eastAsia="ko-KR"/>
              </w:rPr>
              <w:t xml:space="preserve"> the </w:t>
            </w:r>
            <w:r w:rsidRPr="00AF2A9A">
              <w:rPr>
                <w:bCs/>
                <w:iCs/>
                <w:color w:val="000000"/>
                <w:sz w:val="24"/>
              </w:rPr>
              <w:t>vessel.</w:t>
            </w:r>
            <w:r>
              <w:rPr>
                <w:bCs/>
                <w:iCs/>
                <w:color w:val="000000"/>
                <w:sz w:val="24"/>
                <w:lang w:eastAsia="ko-KR"/>
              </w:rPr>
              <w:t xml:space="preserve"> The vessel </w:t>
            </w:r>
            <w:r w:rsidRPr="00AF2A9A">
              <w:rPr>
                <w:bCs/>
                <w:iCs/>
                <w:color w:val="000000"/>
                <w:sz w:val="24"/>
              </w:rPr>
              <w:t xml:space="preserve">shall transmit the SEAFO </w:t>
            </w:r>
            <w:r>
              <w:rPr>
                <w:bCs/>
                <w:iCs/>
                <w:color w:val="000000"/>
                <w:sz w:val="24"/>
              </w:rPr>
              <w:t>transhipment</w:t>
            </w:r>
            <w:r w:rsidRPr="00AF2A9A">
              <w:rPr>
                <w:bCs/>
                <w:iCs/>
                <w:color w:val="000000"/>
                <w:sz w:val="24"/>
              </w:rPr>
              <w:t xml:space="preserve"> declaration to </w:t>
            </w:r>
            <w:r>
              <w:rPr>
                <w:bCs/>
                <w:iCs/>
                <w:color w:val="000000"/>
                <w:sz w:val="24"/>
                <w:lang w:eastAsia="ko-KR"/>
              </w:rPr>
              <w:t xml:space="preserve">the </w:t>
            </w:r>
            <w:r w:rsidRPr="00AF2A9A">
              <w:rPr>
                <w:bCs/>
                <w:iCs/>
                <w:color w:val="000000"/>
                <w:sz w:val="24"/>
              </w:rPr>
              <w:t xml:space="preserve">competent authorities within 24 hours. The receiving vessel shall, 48 hours before landing, submit a SEAFO </w:t>
            </w:r>
            <w:r>
              <w:rPr>
                <w:bCs/>
                <w:iCs/>
                <w:color w:val="000000"/>
                <w:sz w:val="24"/>
              </w:rPr>
              <w:t>transhipment</w:t>
            </w:r>
            <w:r w:rsidRPr="00AF2A9A">
              <w:rPr>
                <w:bCs/>
                <w:iCs/>
                <w:color w:val="000000"/>
                <w:sz w:val="24"/>
              </w:rPr>
              <w:t xml:space="preserve"> declaration to the competent authorities of the port State where the landing takes place.</w:t>
            </w:r>
          </w:p>
        </w:tc>
      </w:tr>
      <w:tr w:rsidR="006C3B03" w:rsidRPr="00B30C41" w14:paraId="0B146CC6" w14:textId="77777777" w:rsidTr="008D6F97">
        <w:trPr>
          <w:gridBefore w:val="1"/>
          <w:wBefore w:w="284" w:type="dxa"/>
        </w:trPr>
        <w:tc>
          <w:tcPr>
            <w:tcW w:w="9355" w:type="dxa"/>
            <w:gridSpan w:val="4"/>
          </w:tcPr>
          <w:p w14:paraId="4EFE411A" w14:textId="77777777" w:rsidR="006C3B03" w:rsidRPr="006C3B03" w:rsidRDefault="006C3B03" w:rsidP="00F93841">
            <w:pPr>
              <w:pStyle w:val="ListParagraph"/>
              <w:ind w:left="760"/>
              <w:rPr>
                <w:b/>
                <w:bCs/>
                <w:iCs/>
                <w:color w:val="000000"/>
                <w:sz w:val="24"/>
              </w:rPr>
            </w:pPr>
          </w:p>
        </w:tc>
      </w:tr>
      <w:tr w:rsidR="006C3B03" w:rsidRPr="003A04E7" w14:paraId="1CECE723" w14:textId="77777777" w:rsidTr="008D6F97">
        <w:trPr>
          <w:gridBefore w:val="1"/>
          <w:wBefore w:w="284" w:type="dxa"/>
        </w:trPr>
        <w:tc>
          <w:tcPr>
            <w:tcW w:w="9355" w:type="dxa"/>
            <w:gridSpan w:val="4"/>
          </w:tcPr>
          <w:p w14:paraId="299D91BE" w14:textId="77777777" w:rsidR="006C3B03" w:rsidRPr="003A04E7" w:rsidRDefault="006C3B03" w:rsidP="0030354A">
            <w:pPr>
              <w:pStyle w:val="ListParagraph"/>
              <w:numPr>
                <w:ilvl w:val="0"/>
                <w:numId w:val="58"/>
              </w:numPr>
              <w:jc w:val="both"/>
              <w:rPr>
                <w:bCs/>
                <w:iCs/>
                <w:color w:val="000000"/>
                <w:sz w:val="24"/>
              </w:rPr>
            </w:pPr>
            <w:r w:rsidRPr="003A04E7">
              <w:rPr>
                <w:bCs/>
                <w:iCs/>
                <w:color w:val="000000"/>
                <w:sz w:val="24"/>
              </w:rPr>
              <w:t xml:space="preserve">Each Contracting Party </w:t>
            </w:r>
            <w:r w:rsidRPr="000036FD">
              <w:rPr>
                <w:bCs/>
                <w:iCs/>
                <w:color w:val="000000"/>
                <w:sz w:val="24"/>
                <w:lang w:eastAsia="ko-KR"/>
              </w:rPr>
              <w:t>involved in the</w:t>
            </w:r>
            <w:r w:rsidRPr="003A04E7">
              <w:rPr>
                <w:bCs/>
                <w:iCs/>
                <w:color w:val="000000"/>
                <w:sz w:val="24"/>
                <w:lang w:eastAsia="ko-KR"/>
              </w:rPr>
              <w:t xml:space="preserve"> transhipment </w:t>
            </w:r>
            <w:r w:rsidRPr="003A04E7">
              <w:rPr>
                <w:bCs/>
                <w:iCs/>
                <w:color w:val="000000"/>
                <w:sz w:val="24"/>
              </w:rPr>
              <w:t>shall take the appropriate measures to verify the accuracy of the information received and shall cooperate with the flag State</w:t>
            </w:r>
            <w:r w:rsidRPr="003A04E7">
              <w:rPr>
                <w:bCs/>
                <w:iCs/>
                <w:color w:val="000000"/>
                <w:sz w:val="24"/>
                <w:lang w:eastAsia="ko-KR"/>
              </w:rPr>
              <w:t xml:space="preserve"> </w:t>
            </w:r>
            <w:r w:rsidRPr="000036FD">
              <w:rPr>
                <w:bCs/>
                <w:iCs/>
                <w:color w:val="000000"/>
                <w:sz w:val="24"/>
                <w:lang w:eastAsia="ko-KR"/>
              </w:rPr>
              <w:t xml:space="preserve">referred in </w:t>
            </w:r>
            <w:r w:rsidRPr="003A04E7">
              <w:rPr>
                <w:bCs/>
                <w:iCs/>
                <w:color w:val="000000"/>
                <w:sz w:val="24"/>
                <w:lang w:eastAsia="ko-KR"/>
              </w:rPr>
              <w:t>paragraph 1</w:t>
            </w:r>
            <w:r w:rsidRPr="003A04E7">
              <w:rPr>
                <w:bCs/>
                <w:iCs/>
                <w:color w:val="000000"/>
                <w:sz w:val="24"/>
              </w:rPr>
              <w:t xml:space="preserve"> to ensure that landings are consistent with the reported catches</w:t>
            </w:r>
            <w:r w:rsidRPr="003A04E7">
              <w:rPr>
                <w:bCs/>
                <w:iCs/>
                <w:color w:val="000000"/>
                <w:sz w:val="24"/>
                <w:lang w:eastAsia="ko-KR"/>
              </w:rPr>
              <w:t xml:space="preserve"> </w:t>
            </w:r>
            <w:r w:rsidRPr="003A04E7">
              <w:rPr>
                <w:bCs/>
                <w:iCs/>
                <w:color w:val="000000"/>
                <w:sz w:val="24"/>
              </w:rPr>
              <w:t>of each vessel. Each Contracting Party shall notify annually to SEAFO the deta</w:t>
            </w:r>
            <w:r w:rsidR="000036FD">
              <w:rPr>
                <w:bCs/>
                <w:iCs/>
                <w:color w:val="000000"/>
                <w:sz w:val="24"/>
              </w:rPr>
              <w:t>ils of transhipments by its</w:t>
            </w:r>
            <w:r w:rsidRPr="003A04E7">
              <w:rPr>
                <w:bCs/>
                <w:iCs/>
                <w:color w:val="000000"/>
                <w:sz w:val="24"/>
              </w:rPr>
              <w:t xml:space="preserve"> vessels in accordance with paragraphs 1, 2</w:t>
            </w:r>
            <w:r w:rsidRPr="003A04E7">
              <w:rPr>
                <w:bCs/>
                <w:iCs/>
                <w:color w:val="000000"/>
                <w:sz w:val="24"/>
                <w:lang w:eastAsia="ko-KR"/>
              </w:rPr>
              <w:t xml:space="preserve">, </w:t>
            </w:r>
            <w:r w:rsidRPr="003A04E7">
              <w:rPr>
                <w:bCs/>
                <w:iCs/>
                <w:color w:val="000000"/>
                <w:sz w:val="24"/>
              </w:rPr>
              <w:t xml:space="preserve">and </w:t>
            </w:r>
            <w:r w:rsidRPr="003A04E7">
              <w:rPr>
                <w:bCs/>
                <w:iCs/>
                <w:color w:val="000000"/>
                <w:sz w:val="24"/>
                <w:lang w:eastAsia="ko-KR"/>
              </w:rPr>
              <w:t>3</w:t>
            </w:r>
            <w:r w:rsidRPr="003A04E7">
              <w:rPr>
                <w:bCs/>
                <w:iCs/>
                <w:color w:val="000000"/>
                <w:sz w:val="24"/>
              </w:rPr>
              <w:t>.</w:t>
            </w:r>
          </w:p>
        </w:tc>
      </w:tr>
    </w:tbl>
    <w:p w14:paraId="476BFDA2" w14:textId="77777777" w:rsidR="00F37AAC" w:rsidRDefault="006C3B03">
      <w:bookmarkStart w:id="20" w:name="_Toc149383420"/>
      <w:bookmarkStart w:id="21" w:name="_Toc226795909"/>
      <w:bookmarkEnd w:id="18"/>
      <w:bookmarkEnd w:id="19"/>
      <w:r>
        <w:br w:type="page"/>
      </w:r>
    </w:p>
    <w:tbl>
      <w:tblPr>
        <w:tblW w:w="9355" w:type="dxa"/>
        <w:tblInd w:w="534" w:type="dxa"/>
        <w:tblLook w:val="01E0" w:firstRow="1" w:lastRow="1" w:firstColumn="1" w:lastColumn="1" w:noHBand="0" w:noVBand="0"/>
      </w:tblPr>
      <w:tblGrid>
        <w:gridCol w:w="9355"/>
      </w:tblGrid>
      <w:tr w:rsidR="00F37AAC" w:rsidRPr="00B26551" w14:paraId="2F8D7D5B" w14:textId="77777777" w:rsidTr="00812CB5">
        <w:tc>
          <w:tcPr>
            <w:tcW w:w="9355" w:type="dxa"/>
          </w:tcPr>
          <w:p w14:paraId="14EE1A7A" w14:textId="77777777" w:rsidR="00F37AAC" w:rsidRPr="00B26551" w:rsidRDefault="00F37AAC" w:rsidP="00F37AAC">
            <w:pPr>
              <w:pStyle w:val="Heading1"/>
              <w:jc w:val="center"/>
              <w:rPr>
                <w:rFonts w:ascii="Arial" w:hAnsi="Arial"/>
                <w:b/>
                <w:bCs/>
                <w:color w:val="000000" w:themeColor="text1"/>
                <w:sz w:val="32"/>
                <w:szCs w:val="32"/>
                <w:lang w:val="en-GB" w:eastAsia="ko-KR"/>
              </w:rPr>
            </w:pPr>
            <w:r>
              <w:rPr>
                <w:rFonts w:ascii="Arial" w:hAnsi="Arial"/>
                <w:b/>
                <w:bCs/>
                <w:color w:val="000000" w:themeColor="text1"/>
                <w:sz w:val="32"/>
                <w:szCs w:val="32"/>
                <w:lang w:val="en-GB"/>
              </w:rPr>
              <w:lastRenderedPageBreak/>
              <w:t>CHAPTER I</w:t>
            </w:r>
            <w:r>
              <w:rPr>
                <w:rFonts w:ascii="Arial" w:hAnsi="Arial"/>
                <w:b/>
                <w:bCs/>
                <w:color w:val="000000" w:themeColor="text1"/>
                <w:sz w:val="32"/>
                <w:szCs w:val="32"/>
                <w:lang w:val="en-GB" w:eastAsia="ko-KR"/>
              </w:rPr>
              <w:t>V</w:t>
            </w:r>
          </w:p>
          <w:p w14:paraId="0D7A8002" w14:textId="77777777" w:rsidR="00F37AAC" w:rsidRPr="00B26551" w:rsidRDefault="00F37AAC" w:rsidP="00F37AAC">
            <w:pPr>
              <w:jc w:val="center"/>
              <w:rPr>
                <w:bCs/>
                <w:iCs/>
                <w:color w:val="000000" w:themeColor="text1"/>
                <w:sz w:val="32"/>
                <w:szCs w:val="32"/>
              </w:rPr>
            </w:pPr>
          </w:p>
        </w:tc>
      </w:tr>
      <w:tr w:rsidR="00F37AAC" w:rsidRPr="00B26551" w14:paraId="6FECE1DB" w14:textId="77777777" w:rsidTr="00812CB5">
        <w:tc>
          <w:tcPr>
            <w:tcW w:w="9355" w:type="dxa"/>
          </w:tcPr>
          <w:p w14:paraId="620EE17A" w14:textId="77777777" w:rsidR="00F37AAC" w:rsidRPr="00B26551" w:rsidRDefault="00997E6A" w:rsidP="00F37AAC">
            <w:pPr>
              <w:pStyle w:val="Heading2"/>
              <w:ind w:left="0" w:firstLine="0"/>
              <w:jc w:val="center"/>
              <w:rPr>
                <w:rFonts w:ascii="Arial" w:hAnsi="Arial" w:cs="Arial"/>
                <w:color w:val="000000" w:themeColor="text1"/>
                <w:lang w:eastAsia="ko-KR"/>
              </w:rPr>
            </w:pPr>
            <w:r>
              <w:rPr>
                <w:rFonts w:ascii="Arial" w:hAnsi="Arial"/>
                <w:bCs/>
                <w:color w:val="000000" w:themeColor="text1"/>
                <w:sz w:val="28"/>
                <w:lang w:eastAsia="ko-KR"/>
              </w:rPr>
              <w:t>At sea</w:t>
            </w:r>
            <w:r w:rsidR="00F37AAC">
              <w:rPr>
                <w:rFonts w:ascii="Arial" w:hAnsi="Arial"/>
                <w:bCs/>
                <w:color w:val="000000" w:themeColor="text1"/>
                <w:sz w:val="28"/>
                <w:lang w:eastAsia="ko-KR"/>
              </w:rPr>
              <w:t xml:space="preserve"> </w:t>
            </w:r>
            <w:r>
              <w:rPr>
                <w:rFonts w:ascii="Arial" w:hAnsi="Arial"/>
                <w:bCs/>
                <w:color w:val="000000" w:themeColor="text1"/>
                <w:sz w:val="28"/>
                <w:lang w:eastAsia="ko-KR"/>
              </w:rPr>
              <w:t>inspection</w:t>
            </w:r>
          </w:p>
        </w:tc>
      </w:tr>
      <w:tr w:rsidR="00F37AAC" w:rsidRPr="00D44D69" w14:paraId="6B4DFB1B" w14:textId="77777777" w:rsidTr="00812CB5">
        <w:trPr>
          <w:trHeight w:val="1277"/>
        </w:trPr>
        <w:tc>
          <w:tcPr>
            <w:tcW w:w="9355" w:type="dxa"/>
          </w:tcPr>
          <w:p w14:paraId="6DA174E8" w14:textId="77777777" w:rsidR="00F37AAC" w:rsidRDefault="00F37AAC" w:rsidP="00F37AAC">
            <w:pPr>
              <w:jc w:val="both"/>
              <w:rPr>
                <w:rFonts w:ascii="Arial" w:hAnsi="Arial" w:cs="Arial"/>
                <w:b/>
                <w:bCs/>
                <w:iCs/>
                <w:color w:val="000000"/>
                <w:sz w:val="24"/>
                <w:szCs w:val="24"/>
                <w:u w:val="single"/>
                <w:lang w:val="fr-FR" w:eastAsia="ko-KR"/>
              </w:rPr>
            </w:pPr>
          </w:p>
          <w:p w14:paraId="660EED47" w14:textId="77777777" w:rsidR="00F37AAC" w:rsidRPr="008508F4" w:rsidRDefault="00F37AAC" w:rsidP="00F37AAC">
            <w:pPr>
              <w:jc w:val="both"/>
              <w:rPr>
                <w:rFonts w:ascii="Arial" w:hAnsi="Arial" w:cs="Arial"/>
                <w:b/>
                <w:bCs/>
                <w:iCs/>
                <w:color w:val="000000"/>
                <w:sz w:val="24"/>
                <w:szCs w:val="24"/>
                <w:u w:val="single"/>
                <w:lang w:val="fr-FR" w:eastAsia="ko-KR"/>
              </w:rPr>
            </w:pPr>
          </w:p>
          <w:p w14:paraId="65B1A684" w14:textId="77777777" w:rsidR="00F37AAC" w:rsidRPr="00D44D69" w:rsidRDefault="00F37AAC" w:rsidP="00F37AAC">
            <w:pPr>
              <w:jc w:val="both"/>
              <w:rPr>
                <w:rFonts w:ascii="Arial" w:hAnsi="Arial" w:cs="Arial"/>
                <w:bCs/>
                <w:iCs/>
                <w:color w:val="000000"/>
                <w:sz w:val="28"/>
                <w:szCs w:val="28"/>
                <w:lang w:val="fr-FR" w:eastAsia="ko-KR"/>
              </w:rPr>
            </w:pPr>
            <w:r w:rsidRPr="00D44D69">
              <w:rPr>
                <w:rFonts w:ascii="Arial" w:hAnsi="Arial" w:cs="Arial"/>
                <w:b/>
                <w:bCs/>
                <w:iCs/>
                <w:color w:val="000000"/>
                <w:sz w:val="24"/>
                <w:szCs w:val="24"/>
                <w:lang w:val="fr-FR"/>
              </w:rPr>
              <w:t xml:space="preserve">Article </w:t>
            </w:r>
            <w:r w:rsidRPr="00D44D69">
              <w:rPr>
                <w:rFonts w:ascii="Arial" w:hAnsi="Arial" w:cs="Arial"/>
                <w:b/>
                <w:bCs/>
                <w:iCs/>
                <w:color w:val="000000"/>
                <w:sz w:val="24"/>
                <w:szCs w:val="24"/>
                <w:lang w:val="fr-FR" w:eastAsia="ko-KR"/>
              </w:rPr>
              <w:t>15 –</w:t>
            </w:r>
            <w:r w:rsidR="00997E6A" w:rsidRPr="00D44D69">
              <w:rPr>
                <w:rFonts w:ascii="Arial" w:hAnsi="Arial" w:cs="Arial"/>
                <w:b/>
                <w:bCs/>
                <w:iCs/>
                <w:color w:val="000000"/>
                <w:sz w:val="24"/>
                <w:szCs w:val="24"/>
                <w:lang w:val="fr-FR" w:eastAsia="ko-KR"/>
              </w:rPr>
              <w:t xml:space="preserve"> Scope and application</w:t>
            </w:r>
            <w:r w:rsidRPr="00D44D69">
              <w:rPr>
                <w:rFonts w:ascii="Arial" w:hAnsi="Arial" w:cs="Arial"/>
                <w:b/>
                <w:bCs/>
                <w:iCs/>
                <w:color w:val="000000"/>
                <w:sz w:val="24"/>
                <w:szCs w:val="24"/>
                <w:lang w:val="fr-FR" w:eastAsia="ko-KR"/>
              </w:rPr>
              <w:t xml:space="preserve"> </w:t>
            </w:r>
          </w:p>
        </w:tc>
      </w:tr>
      <w:tr w:rsidR="00F37AAC" w:rsidRPr="00D44D69" w14:paraId="54753309" w14:textId="77777777" w:rsidTr="00812CB5">
        <w:tc>
          <w:tcPr>
            <w:tcW w:w="9355" w:type="dxa"/>
          </w:tcPr>
          <w:p w14:paraId="29A71CE4" w14:textId="77777777" w:rsidR="00F37AAC" w:rsidRPr="00D44D69" w:rsidRDefault="00005859" w:rsidP="00997E6A">
            <w:pPr>
              <w:pStyle w:val="ListParagraph"/>
              <w:ind w:left="760"/>
              <w:jc w:val="both"/>
              <w:rPr>
                <w:bCs/>
                <w:iCs/>
                <w:color w:val="000000"/>
                <w:sz w:val="24"/>
                <w:szCs w:val="24"/>
              </w:rPr>
            </w:pPr>
            <w:r w:rsidRPr="00D44D69">
              <w:rPr>
                <w:bCs/>
                <w:iCs/>
                <w:color w:val="000000"/>
                <w:sz w:val="24"/>
                <w:szCs w:val="24"/>
              </w:rPr>
              <w:t>Until a SEAFO sea inspection programme has been adopted, each Contracting Party undertaking inspections by its patrol vessels at sea on a vessel operating, or suspected of operating, on fishery resources covered by the Convention in the Convention Area, will do so by applying the relevant provisions in part VI of the United Nations Fish Stocks Agreement, that came into force 11 November 2001.</w:t>
            </w:r>
          </w:p>
          <w:p w14:paraId="0B0C27D4" w14:textId="77777777" w:rsidR="0015085A" w:rsidRPr="00D44D69" w:rsidRDefault="0015085A" w:rsidP="00997E6A">
            <w:pPr>
              <w:pStyle w:val="ListParagraph"/>
              <w:ind w:left="760"/>
              <w:jc w:val="both"/>
              <w:rPr>
                <w:bCs/>
                <w:iCs/>
                <w:color w:val="000000"/>
                <w:sz w:val="24"/>
                <w:szCs w:val="24"/>
              </w:rPr>
            </w:pPr>
          </w:p>
          <w:p w14:paraId="6C60B10D" w14:textId="77777777" w:rsidR="0015085A" w:rsidRPr="00D44D69" w:rsidRDefault="0015085A" w:rsidP="0015085A">
            <w:pPr>
              <w:jc w:val="both"/>
              <w:rPr>
                <w:bCs/>
                <w:iCs/>
                <w:color w:val="000000"/>
                <w:sz w:val="24"/>
                <w:szCs w:val="24"/>
              </w:rPr>
            </w:pPr>
          </w:p>
        </w:tc>
      </w:tr>
      <w:tr w:rsidR="00EA476E" w:rsidRPr="00D44D69" w14:paraId="19C02A3F" w14:textId="77777777" w:rsidTr="00812CB5">
        <w:tc>
          <w:tcPr>
            <w:tcW w:w="9355" w:type="dxa"/>
          </w:tcPr>
          <w:p w14:paraId="2F33CF17" w14:textId="77777777" w:rsidR="00EA476E" w:rsidRPr="00D44D69" w:rsidRDefault="00EA476E" w:rsidP="00ED0E82">
            <w:pPr>
              <w:pStyle w:val="Heading2"/>
              <w:ind w:left="720"/>
              <w:rPr>
                <w:rFonts w:ascii="Arial" w:hAnsi="Arial" w:cs="Arial"/>
                <w:color w:val="000000" w:themeColor="text1"/>
                <w:lang w:eastAsia="ko-KR"/>
              </w:rPr>
            </w:pPr>
          </w:p>
          <w:p w14:paraId="719C71A1" w14:textId="77777777" w:rsidR="00EA476E" w:rsidRPr="00D44D69" w:rsidRDefault="00EA476E" w:rsidP="00ED0E82">
            <w:pPr>
              <w:pStyle w:val="Heading2"/>
              <w:ind w:left="720"/>
              <w:rPr>
                <w:rFonts w:ascii="Arial" w:hAnsi="Arial" w:cs="Arial"/>
                <w:color w:val="000000" w:themeColor="text1"/>
                <w:u w:val="single"/>
                <w:lang w:eastAsia="ko-KR"/>
              </w:rPr>
            </w:pPr>
            <w:r w:rsidRPr="00D44D69">
              <w:rPr>
                <w:rFonts w:ascii="Arial" w:hAnsi="Arial" w:cs="Arial"/>
                <w:color w:val="000000" w:themeColor="text1"/>
              </w:rPr>
              <w:t>Article 16 –</w:t>
            </w:r>
            <w:r w:rsidRPr="00D44D69">
              <w:rPr>
                <w:rFonts w:ascii="Arial" w:hAnsi="Arial" w:cs="Arial"/>
                <w:color w:val="000000" w:themeColor="text1"/>
                <w:lang w:eastAsia="ko-KR"/>
              </w:rPr>
              <w:t xml:space="preserve"> Notification to inspect at sea</w:t>
            </w:r>
          </w:p>
        </w:tc>
      </w:tr>
      <w:tr w:rsidR="00EA476E" w:rsidRPr="00D44D69" w14:paraId="2ADEF2C0" w14:textId="77777777" w:rsidTr="004E2005">
        <w:tc>
          <w:tcPr>
            <w:tcW w:w="9355" w:type="dxa"/>
          </w:tcPr>
          <w:p w14:paraId="7C2176FE" w14:textId="77777777" w:rsidR="00EA476E" w:rsidRPr="00D44D69" w:rsidRDefault="00EA476E" w:rsidP="00ED0E82">
            <w:pPr>
              <w:jc w:val="both"/>
              <w:rPr>
                <w:b/>
                <w:bCs/>
                <w:iCs/>
                <w:strike/>
                <w:color w:val="000000"/>
                <w:sz w:val="24"/>
                <w:lang w:eastAsia="ko-KR"/>
              </w:rPr>
            </w:pPr>
          </w:p>
        </w:tc>
      </w:tr>
      <w:tr w:rsidR="00EA476E" w:rsidRPr="00D44D69" w14:paraId="03F7347A" w14:textId="77777777" w:rsidTr="00812CB5">
        <w:tc>
          <w:tcPr>
            <w:tcW w:w="9355" w:type="dxa"/>
          </w:tcPr>
          <w:p w14:paraId="4613689F" w14:textId="661152D9" w:rsidR="00EA476E" w:rsidRPr="00D44D69" w:rsidRDefault="00EA476E" w:rsidP="0030354A">
            <w:pPr>
              <w:pStyle w:val="ListParagraph"/>
              <w:numPr>
                <w:ilvl w:val="0"/>
                <w:numId w:val="63"/>
              </w:numPr>
              <w:jc w:val="both"/>
              <w:rPr>
                <w:bCs/>
                <w:iCs/>
                <w:color w:val="000000"/>
                <w:sz w:val="24"/>
                <w:lang w:eastAsia="ko-KR"/>
              </w:rPr>
            </w:pPr>
            <w:r w:rsidRPr="00D44D69">
              <w:rPr>
                <w:bCs/>
                <w:iCs/>
                <w:color w:val="000000"/>
                <w:sz w:val="24"/>
                <w:lang w:eastAsia="ko-KR"/>
              </w:rPr>
              <w:t xml:space="preserve">Each Contracting Party shall, no later than 30 days prior to commencement of the initial sea inspection, notify the </w:t>
            </w:r>
            <w:r w:rsidR="005D4E3F" w:rsidRPr="00D44D69">
              <w:rPr>
                <w:bCs/>
                <w:iCs/>
                <w:color w:val="000000"/>
                <w:sz w:val="24"/>
                <w:lang w:eastAsia="ko-KR"/>
              </w:rPr>
              <w:t>Executive Secretary</w:t>
            </w:r>
            <w:r w:rsidRPr="00D44D69">
              <w:rPr>
                <w:bCs/>
                <w:iCs/>
                <w:color w:val="000000"/>
                <w:sz w:val="24"/>
                <w:lang w:eastAsia="ko-KR"/>
              </w:rPr>
              <w:t xml:space="preserve"> of:</w:t>
            </w:r>
          </w:p>
          <w:p w14:paraId="71A1706E" w14:textId="77777777" w:rsidR="00EA476E" w:rsidRPr="00D44D69" w:rsidRDefault="00EA476E" w:rsidP="004E2005">
            <w:pPr>
              <w:pStyle w:val="ListParagraph"/>
              <w:ind w:left="760"/>
              <w:jc w:val="both"/>
              <w:rPr>
                <w:bCs/>
                <w:iCs/>
                <w:color w:val="000000"/>
                <w:sz w:val="24"/>
                <w:lang w:eastAsia="ko-KR"/>
              </w:rPr>
            </w:pPr>
          </w:p>
          <w:p w14:paraId="59630F8A" w14:textId="77777777" w:rsidR="00EA476E" w:rsidRPr="00D44D69" w:rsidRDefault="00A4723F" w:rsidP="004E2005">
            <w:pPr>
              <w:pStyle w:val="ListParagraph"/>
              <w:ind w:left="760"/>
              <w:jc w:val="both"/>
              <w:rPr>
                <w:bCs/>
                <w:iCs/>
                <w:color w:val="000000"/>
                <w:sz w:val="24"/>
                <w:lang w:eastAsia="ko-KR"/>
              </w:rPr>
            </w:pPr>
            <w:r w:rsidRPr="00D44D69">
              <w:rPr>
                <w:bCs/>
                <w:iCs/>
                <w:color w:val="000000"/>
                <w:sz w:val="24"/>
                <w:lang w:eastAsia="ko-KR"/>
              </w:rPr>
              <w:t xml:space="preserve">(a)  </w:t>
            </w:r>
            <w:r w:rsidR="00EA476E" w:rsidRPr="00D44D69">
              <w:rPr>
                <w:bCs/>
                <w:iCs/>
                <w:color w:val="000000"/>
                <w:sz w:val="24"/>
                <w:lang w:eastAsia="ko-KR"/>
              </w:rPr>
              <w:t>the provisional plan, names of inspectors and inspector trainees and the name, radio call sign and communication contact information of each inspection vessel it has assigned to sea inspection duties applying the provisions provided in Article 15; and</w:t>
            </w:r>
          </w:p>
          <w:p w14:paraId="48580A68" w14:textId="77777777" w:rsidR="00EA476E" w:rsidRPr="00D44D69" w:rsidRDefault="00EA476E" w:rsidP="004E2005">
            <w:pPr>
              <w:pStyle w:val="ListParagraph"/>
              <w:ind w:left="760"/>
              <w:jc w:val="both"/>
              <w:rPr>
                <w:bCs/>
                <w:iCs/>
                <w:color w:val="000000"/>
                <w:sz w:val="24"/>
                <w:lang w:eastAsia="ko-KR"/>
              </w:rPr>
            </w:pPr>
          </w:p>
          <w:p w14:paraId="7494197C" w14:textId="77777777" w:rsidR="00EA476E" w:rsidRPr="00D44D69" w:rsidRDefault="00A4723F" w:rsidP="004E2005">
            <w:pPr>
              <w:pStyle w:val="ListParagraph"/>
              <w:ind w:left="760"/>
              <w:jc w:val="both"/>
              <w:rPr>
                <w:bCs/>
                <w:iCs/>
                <w:color w:val="000000"/>
                <w:sz w:val="24"/>
                <w:lang w:eastAsia="ko-KR"/>
              </w:rPr>
            </w:pPr>
            <w:r w:rsidRPr="00D44D69">
              <w:rPr>
                <w:bCs/>
                <w:iCs/>
                <w:color w:val="000000"/>
                <w:sz w:val="24"/>
                <w:lang w:eastAsia="ko-KR"/>
              </w:rPr>
              <w:t xml:space="preserve">(b)  </w:t>
            </w:r>
            <w:r w:rsidR="00EA476E" w:rsidRPr="00D44D69">
              <w:rPr>
                <w:bCs/>
                <w:iCs/>
                <w:color w:val="000000"/>
                <w:sz w:val="24"/>
                <w:lang w:eastAsia="ko-KR"/>
              </w:rPr>
              <w:t xml:space="preserve">any changes to the </w:t>
            </w:r>
            <w:proofErr w:type="gramStart"/>
            <w:r w:rsidR="00EA476E" w:rsidRPr="00D44D69">
              <w:rPr>
                <w:bCs/>
                <w:iCs/>
                <w:color w:val="000000"/>
                <w:sz w:val="24"/>
                <w:lang w:eastAsia="ko-KR"/>
              </w:rPr>
              <w:t>particulars so</w:t>
            </w:r>
            <w:proofErr w:type="gramEnd"/>
            <w:r w:rsidR="00EA476E" w:rsidRPr="00D44D69">
              <w:rPr>
                <w:bCs/>
                <w:iCs/>
                <w:color w:val="000000"/>
                <w:sz w:val="24"/>
                <w:lang w:eastAsia="ko-KR"/>
              </w:rPr>
              <w:t xml:space="preserve"> notified prior to subsequent sea inspections.</w:t>
            </w:r>
          </w:p>
          <w:p w14:paraId="70A2A4DA" w14:textId="77777777" w:rsidR="00EA476E" w:rsidRPr="00D44D69" w:rsidRDefault="00EA476E" w:rsidP="004E2005">
            <w:pPr>
              <w:pStyle w:val="ListParagraph"/>
              <w:ind w:left="760"/>
              <w:jc w:val="both"/>
              <w:rPr>
                <w:bCs/>
                <w:iCs/>
                <w:color w:val="000000"/>
                <w:sz w:val="24"/>
                <w:lang w:eastAsia="ko-KR"/>
              </w:rPr>
            </w:pPr>
          </w:p>
          <w:p w14:paraId="2A9B344F" w14:textId="77777777" w:rsidR="00EA476E" w:rsidRPr="00D44D69" w:rsidRDefault="00EA476E" w:rsidP="0030354A">
            <w:pPr>
              <w:pStyle w:val="ListParagraph"/>
              <w:numPr>
                <w:ilvl w:val="0"/>
                <w:numId w:val="63"/>
              </w:numPr>
              <w:jc w:val="both"/>
              <w:rPr>
                <w:bCs/>
                <w:iCs/>
                <w:color w:val="000000"/>
                <w:sz w:val="24"/>
                <w:lang w:eastAsia="ko-KR"/>
              </w:rPr>
            </w:pPr>
            <w:r w:rsidRPr="00D44D69">
              <w:rPr>
                <w:bCs/>
                <w:iCs/>
                <w:color w:val="000000"/>
                <w:sz w:val="24"/>
                <w:lang w:eastAsia="ko-KR"/>
              </w:rPr>
              <w:t>Upon receiving such informati</w:t>
            </w:r>
            <w:r w:rsidR="009F0D2C" w:rsidRPr="00D44D69">
              <w:rPr>
                <w:bCs/>
                <w:iCs/>
                <w:color w:val="000000"/>
                <w:sz w:val="24"/>
                <w:lang w:eastAsia="ko-KR"/>
              </w:rPr>
              <w:t>on, the Executive Secretary shall</w:t>
            </w:r>
            <w:r w:rsidRPr="00D44D69">
              <w:rPr>
                <w:bCs/>
                <w:iCs/>
                <w:color w:val="000000"/>
                <w:sz w:val="24"/>
                <w:lang w:eastAsia="ko-KR"/>
              </w:rPr>
              <w:t xml:space="preserve"> post the information received from Contracting Parties on the secure part of the SEAFO website.</w:t>
            </w:r>
          </w:p>
          <w:p w14:paraId="1F3290F2" w14:textId="77777777" w:rsidR="00EA476E" w:rsidRPr="00D44D69" w:rsidRDefault="00EA476E" w:rsidP="00EA476E">
            <w:pPr>
              <w:pStyle w:val="ListParagraph"/>
              <w:ind w:left="760"/>
              <w:jc w:val="both"/>
              <w:rPr>
                <w:bCs/>
                <w:iCs/>
                <w:color w:val="000000"/>
                <w:sz w:val="24"/>
                <w:lang w:eastAsia="ko-KR"/>
              </w:rPr>
            </w:pPr>
          </w:p>
          <w:p w14:paraId="71EF4A02" w14:textId="77777777" w:rsidR="00EA476E" w:rsidRPr="00D44D69" w:rsidRDefault="00EA476E" w:rsidP="0030354A">
            <w:pPr>
              <w:pStyle w:val="ListParagraph"/>
              <w:numPr>
                <w:ilvl w:val="0"/>
                <w:numId w:val="63"/>
              </w:numPr>
              <w:jc w:val="both"/>
              <w:rPr>
                <w:bCs/>
                <w:iCs/>
                <w:color w:val="000000"/>
                <w:sz w:val="24"/>
                <w:lang w:eastAsia="ko-KR"/>
              </w:rPr>
            </w:pPr>
            <w:r w:rsidRPr="00D44D69">
              <w:rPr>
                <w:bCs/>
                <w:iCs/>
                <w:color w:val="000000"/>
                <w:sz w:val="24"/>
                <w:lang w:eastAsia="ko-KR"/>
              </w:rPr>
              <w:t>Each Contracting Party may request information from the Executive Secreta</w:t>
            </w:r>
            <w:r w:rsidR="009F0D2C" w:rsidRPr="00D44D69">
              <w:rPr>
                <w:bCs/>
                <w:iCs/>
                <w:color w:val="000000"/>
                <w:sz w:val="24"/>
                <w:lang w:eastAsia="ko-KR"/>
              </w:rPr>
              <w:t xml:space="preserve">ry regarding fishing </w:t>
            </w:r>
            <w:r w:rsidRPr="00D44D69">
              <w:rPr>
                <w:bCs/>
                <w:iCs/>
                <w:color w:val="000000"/>
                <w:sz w:val="24"/>
                <w:lang w:eastAsia="ko-KR"/>
              </w:rPr>
              <w:t>within the Convention Area to assist with the co-ordination of their deployment of resources for sea inspection purposes.</w:t>
            </w:r>
          </w:p>
        </w:tc>
      </w:tr>
      <w:tr w:rsidR="00731328" w:rsidRPr="00D44D69" w14:paraId="7A7D9784" w14:textId="77777777" w:rsidTr="00812CB5">
        <w:tc>
          <w:tcPr>
            <w:tcW w:w="9355" w:type="dxa"/>
          </w:tcPr>
          <w:p w14:paraId="3DA4E8A3" w14:textId="77777777" w:rsidR="00731328" w:rsidRPr="00D44D69" w:rsidRDefault="00731328" w:rsidP="00731328">
            <w:pPr>
              <w:pStyle w:val="Text2"/>
              <w:rPr>
                <w:lang w:eastAsia="ko-KR"/>
              </w:rPr>
            </w:pPr>
          </w:p>
        </w:tc>
      </w:tr>
      <w:tr w:rsidR="00731328" w:rsidRPr="00D44D69" w14:paraId="638DF296" w14:textId="77777777" w:rsidTr="00812CB5">
        <w:tc>
          <w:tcPr>
            <w:tcW w:w="9355" w:type="dxa"/>
          </w:tcPr>
          <w:p w14:paraId="3F2AAF25" w14:textId="77777777" w:rsidR="00731328" w:rsidRPr="00D44D69" w:rsidRDefault="00731328" w:rsidP="00ED0E82">
            <w:pPr>
              <w:jc w:val="both"/>
              <w:rPr>
                <w:bCs/>
                <w:iCs/>
                <w:color w:val="000000"/>
                <w:sz w:val="24"/>
                <w:lang w:eastAsia="ko-KR"/>
              </w:rPr>
            </w:pPr>
          </w:p>
        </w:tc>
      </w:tr>
      <w:tr w:rsidR="00812CB5" w:rsidRPr="00D44D69" w14:paraId="396A35B7" w14:textId="77777777" w:rsidTr="00812CB5">
        <w:tc>
          <w:tcPr>
            <w:tcW w:w="9355" w:type="dxa"/>
          </w:tcPr>
          <w:p w14:paraId="57A03DA8" w14:textId="77777777" w:rsidR="00812CB5" w:rsidRPr="00D44D69" w:rsidRDefault="00812CB5" w:rsidP="00ED0E82">
            <w:pPr>
              <w:pStyle w:val="Heading2"/>
              <w:ind w:left="720"/>
              <w:rPr>
                <w:rFonts w:ascii="Arial" w:hAnsi="Arial" w:cs="Arial"/>
                <w:color w:val="000000" w:themeColor="text1"/>
                <w:u w:val="single"/>
                <w:lang w:eastAsia="ko-KR"/>
              </w:rPr>
            </w:pPr>
            <w:r w:rsidRPr="00D44D69">
              <w:rPr>
                <w:rFonts w:ascii="Arial" w:hAnsi="Arial" w:cs="Arial"/>
                <w:color w:val="000000" w:themeColor="text1"/>
              </w:rPr>
              <w:t>Article 1</w:t>
            </w:r>
            <w:r w:rsidR="00A4723F" w:rsidRPr="00D44D69">
              <w:rPr>
                <w:rFonts w:ascii="Arial" w:hAnsi="Arial" w:cs="Arial"/>
                <w:color w:val="000000" w:themeColor="text1"/>
                <w:lang w:eastAsia="ko-KR"/>
              </w:rPr>
              <w:t>7</w:t>
            </w:r>
            <w:r w:rsidRPr="00D44D69">
              <w:rPr>
                <w:rFonts w:ascii="Arial" w:hAnsi="Arial" w:cs="Arial"/>
                <w:color w:val="000000" w:themeColor="text1"/>
              </w:rPr>
              <w:t xml:space="preserve"> –</w:t>
            </w:r>
            <w:r w:rsidRPr="00D44D69">
              <w:rPr>
                <w:rFonts w:ascii="Arial" w:hAnsi="Arial" w:cs="Arial"/>
                <w:color w:val="000000" w:themeColor="text1"/>
                <w:lang w:eastAsia="ko-KR"/>
              </w:rPr>
              <w:t xml:space="preserve"> At sea inspection reports and procedures</w:t>
            </w:r>
          </w:p>
        </w:tc>
      </w:tr>
      <w:tr w:rsidR="00812CB5" w:rsidRPr="00D44D69" w14:paraId="7B61096F" w14:textId="77777777" w:rsidTr="00812CB5">
        <w:tc>
          <w:tcPr>
            <w:tcW w:w="9355" w:type="dxa"/>
          </w:tcPr>
          <w:p w14:paraId="3A9B8599" w14:textId="77777777" w:rsidR="00812CB5" w:rsidRPr="00D44D69" w:rsidRDefault="00812CB5" w:rsidP="00ED0E82">
            <w:pPr>
              <w:jc w:val="both"/>
              <w:rPr>
                <w:b/>
                <w:bCs/>
                <w:iCs/>
                <w:strike/>
                <w:color w:val="000000"/>
                <w:sz w:val="24"/>
                <w:lang w:eastAsia="ko-KR"/>
              </w:rPr>
            </w:pPr>
          </w:p>
        </w:tc>
      </w:tr>
      <w:tr w:rsidR="00812CB5" w:rsidRPr="0029415E" w14:paraId="69C372A8" w14:textId="77777777" w:rsidTr="00812CB5">
        <w:tc>
          <w:tcPr>
            <w:tcW w:w="9355" w:type="dxa"/>
          </w:tcPr>
          <w:p w14:paraId="54B3D2C5" w14:textId="77777777" w:rsidR="00812CB5" w:rsidRPr="00D44D69" w:rsidRDefault="00812CB5" w:rsidP="0030354A">
            <w:pPr>
              <w:pStyle w:val="ListParagraph"/>
              <w:numPr>
                <w:ilvl w:val="0"/>
                <w:numId w:val="64"/>
              </w:numPr>
              <w:jc w:val="both"/>
              <w:rPr>
                <w:bCs/>
                <w:iCs/>
                <w:color w:val="000000"/>
                <w:sz w:val="24"/>
                <w:lang w:eastAsia="ko-KR"/>
              </w:rPr>
            </w:pPr>
            <w:r w:rsidRPr="00D44D69">
              <w:rPr>
                <w:bCs/>
                <w:iCs/>
                <w:color w:val="000000"/>
                <w:sz w:val="24"/>
                <w:lang w:eastAsia="ko-KR"/>
              </w:rPr>
              <w:t>Inspectors shall complete the approved SEAFO inspection rep</w:t>
            </w:r>
            <w:r w:rsidR="00573E16" w:rsidRPr="00D44D69">
              <w:rPr>
                <w:bCs/>
                <w:iCs/>
                <w:color w:val="000000"/>
                <w:sz w:val="24"/>
                <w:lang w:eastAsia="ko-KR"/>
              </w:rPr>
              <w:t>ort form as provided in Annex V, and apply the following procedures:</w:t>
            </w:r>
          </w:p>
          <w:p w14:paraId="11A9BBB1" w14:textId="77777777" w:rsidR="00573E16" w:rsidRPr="00D44D69" w:rsidRDefault="00573E16" w:rsidP="00573E16">
            <w:pPr>
              <w:pStyle w:val="ListParagraph"/>
              <w:ind w:left="760"/>
              <w:jc w:val="both"/>
              <w:rPr>
                <w:bCs/>
                <w:iCs/>
                <w:color w:val="000000"/>
                <w:sz w:val="24"/>
                <w:lang w:eastAsia="ko-KR"/>
              </w:rPr>
            </w:pPr>
          </w:p>
          <w:p w14:paraId="37922CE6" w14:textId="77777777" w:rsidR="00812CB5" w:rsidRPr="00D44D69" w:rsidRDefault="00A4723F" w:rsidP="00812CB5">
            <w:pPr>
              <w:pStyle w:val="ListParagraph"/>
              <w:ind w:left="760"/>
              <w:jc w:val="both"/>
              <w:rPr>
                <w:bCs/>
                <w:iCs/>
                <w:color w:val="000000"/>
                <w:sz w:val="24"/>
                <w:lang w:eastAsia="ko-KR"/>
              </w:rPr>
            </w:pPr>
            <w:r w:rsidRPr="00D44D69">
              <w:rPr>
                <w:bCs/>
                <w:iCs/>
                <w:color w:val="000000"/>
                <w:sz w:val="24"/>
                <w:lang w:eastAsia="ko-KR"/>
              </w:rPr>
              <w:t xml:space="preserve">(a)  </w:t>
            </w:r>
            <w:r w:rsidR="00573E16" w:rsidRPr="00D44D69">
              <w:rPr>
                <w:bCs/>
                <w:iCs/>
                <w:color w:val="000000"/>
                <w:sz w:val="24"/>
                <w:lang w:eastAsia="ko-KR"/>
              </w:rPr>
              <w:t>t</w:t>
            </w:r>
            <w:r w:rsidR="00812CB5" w:rsidRPr="00D44D69">
              <w:rPr>
                <w:bCs/>
                <w:iCs/>
                <w:color w:val="000000"/>
                <w:sz w:val="24"/>
                <w:lang w:eastAsia="ko-KR"/>
              </w:rPr>
              <w:t>he inspector shall provide a written explanation, on the inspection report form, of any alleged violation of SEAFO measures. The inspector shall allow the master of the vessel being inspected to comment, on the inspection report form, abo</w:t>
            </w:r>
            <w:r w:rsidR="00573E16" w:rsidRPr="00D44D69">
              <w:rPr>
                <w:bCs/>
                <w:iCs/>
                <w:color w:val="000000"/>
                <w:sz w:val="24"/>
                <w:lang w:eastAsia="ko-KR"/>
              </w:rPr>
              <w:t>ut any aspect of the inspection;</w:t>
            </w:r>
          </w:p>
          <w:p w14:paraId="7DD144D9" w14:textId="77777777" w:rsidR="00812CB5" w:rsidRPr="00D44D69" w:rsidRDefault="00812CB5" w:rsidP="00812CB5">
            <w:pPr>
              <w:pStyle w:val="ListParagraph"/>
              <w:ind w:left="760"/>
              <w:jc w:val="both"/>
              <w:rPr>
                <w:bCs/>
                <w:iCs/>
                <w:color w:val="000000"/>
                <w:sz w:val="24"/>
                <w:lang w:eastAsia="ko-KR"/>
              </w:rPr>
            </w:pPr>
          </w:p>
          <w:p w14:paraId="604B3C1B" w14:textId="77777777" w:rsidR="00812CB5" w:rsidRPr="00D44D69" w:rsidRDefault="00A4723F" w:rsidP="00812CB5">
            <w:pPr>
              <w:pStyle w:val="ListParagraph"/>
              <w:ind w:left="760"/>
              <w:jc w:val="both"/>
              <w:rPr>
                <w:bCs/>
                <w:iCs/>
                <w:color w:val="000000"/>
                <w:sz w:val="24"/>
                <w:lang w:eastAsia="ko-KR"/>
              </w:rPr>
            </w:pPr>
            <w:r w:rsidRPr="00D44D69">
              <w:rPr>
                <w:bCs/>
                <w:iCs/>
                <w:color w:val="000000"/>
                <w:sz w:val="24"/>
                <w:lang w:eastAsia="ko-KR"/>
              </w:rPr>
              <w:lastRenderedPageBreak/>
              <w:t xml:space="preserve">(b)  </w:t>
            </w:r>
            <w:r w:rsidR="00573E16" w:rsidRPr="00D44D69">
              <w:rPr>
                <w:bCs/>
                <w:iCs/>
                <w:color w:val="000000"/>
                <w:sz w:val="24"/>
                <w:lang w:eastAsia="ko-KR"/>
              </w:rPr>
              <w:t>t</w:t>
            </w:r>
            <w:r w:rsidR="00812CB5" w:rsidRPr="00D44D69">
              <w:rPr>
                <w:bCs/>
                <w:iCs/>
                <w:color w:val="000000"/>
                <w:sz w:val="24"/>
                <w:lang w:eastAsia="ko-KR"/>
              </w:rPr>
              <w:t xml:space="preserve">he inspector shall sign the inspection report form. The master of the inspected vessel shall be invited to sign the inspection report form to acknowledge receipt of the </w:t>
            </w:r>
            <w:r w:rsidR="00573E16" w:rsidRPr="00D44D69">
              <w:rPr>
                <w:bCs/>
                <w:iCs/>
                <w:color w:val="000000"/>
                <w:sz w:val="24"/>
                <w:lang w:eastAsia="ko-KR"/>
              </w:rPr>
              <w:t>report;</w:t>
            </w:r>
          </w:p>
          <w:p w14:paraId="414DBAA4" w14:textId="77777777" w:rsidR="00812CB5" w:rsidRPr="00D44D69" w:rsidRDefault="00812CB5" w:rsidP="00812CB5">
            <w:pPr>
              <w:pStyle w:val="ListParagraph"/>
              <w:ind w:left="760"/>
              <w:jc w:val="both"/>
              <w:rPr>
                <w:bCs/>
                <w:iCs/>
                <w:color w:val="000000"/>
                <w:sz w:val="24"/>
                <w:lang w:eastAsia="ko-KR"/>
              </w:rPr>
            </w:pPr>
          </w:p>
          <w:p w14:paraId="5DFDEF75" w14:textId="77777777" w:rsidR="00812CB5" w:rsidRPr="00D44D69" w:rsidRDefault="00A4723F" w:rsidP="00812CB5">
            <w:pPr>
              <w:pStyle w:val="ListParagraph"/>
              <w:ind w:left="760"/>
              <w:jc w:val="both"/>
              <w:rPr>
                <w:bCs/>
                <w:iCs/>
                <w:color w:val="000000"/>
                <w:sz w:val="24"/>
                <w:lang w:eastAsia="ko-KR"/>
              </w:rPr>
            </w:pPr>
            <w:r w:rsidRPr="00D44D69">
              <w:rPr>
                <w:bCs/>
                <w:iCs/>
                <w:color w:val="000000"/>
                <w:sz w:val="24"/>
                <w:lang w:eastAsia="ko-KR"/>
              </w:rPr>
              <w:t>(c)</w:t>
            </w:r>
            <w:r w:rsidR="00EF047C" w:rsidRPr="00D44D69">
              <w:rPr>
                <w:bCs/>
                <w:iCs/>
                <w:color w:val="000000"/>
                <w:sz w:val="24"/>
                <w:lang w:eastAsia="ko-KR"/>
              </w:rPr>
              <w:t xml:space="preserve">  </w:t>
            </w:r>
            <w:r w:rsidR="00573E16" w:rsidRPr="00D44D69">
              <w:rPr>
                <w:bCs/>
                <w:iCs/>
                <w:color w:val="000000"/>
                <w:sz w:val="24"/>
                <w:lang w:eastAsia="ko-KR"/>
              </w:rPr>
              <w:t>b</w:t>
            </w:r>
            <w:r w:rsidR="00812CB5" w:rsidRPr="00D44D69">
              <w:rPr>
                <w:bCs/>
                <w:iCs/>
                <w:color w:val="000000"/>
                <w:sz w:val="24"/>
                <w:lang w:eastAsia="ko-KR"/>
              </w:rPr>
              <w:t>efore leaving the vessel that has been inspected, the inspector shall give the master of that vessel a copy of the completed inspection form</w:t>
            </w:r>
            <w:r w:rsidR="00573E16" w:rsidRPr="00D44D69">
              <w:rPr>
                <w:bCs/>
                <w:iCs/>
                <w:color w:val="000000"/>
                <w:sz w:val="24"/>
                <w:lang w:eastAsia="ko-KR"/>
              </w:rPr>
              <w:t>; and</w:t>
            </w:r>
          </w:p>
          <w:p w14:paraId="71D83916" w14:textId="77777777" w:rsidR="00812CB5" w:rsidRPr="00D44D69" w:rsidRDefault="00812CB5" w:rsidP="00812CB5">
            <w:pPr>
              <w:pStyle w:val="ListParagraph"/>
              <w:ind w:left="760"/>
              <w:jc w:val="both"/>
              <w:rPr>
                <w:bCs/>
                <w:iCs/>
                <w:color w:val="000000"/>
                <w:sz w:val="24"/>
                <w:lang w:eastAsia="ko-KR"/>
              </w:rPr>
            </w:pPr>
          </w:p>
          <w:p w14:paraId="0F12FC2D" w14:textId="77777777" w:rsidR="00812CB5" w:rsidRPr="00D44D69" w:rsidRDefault="00A4723F" w:rsidP="00812CB5">
            <w:pPr>
              <w:pStyle w:val="ListParagraph"/>
              <w:ind w:left="760"/>
              <w:jc w:val="both"/>
              <w:rPr>
                <w:bCs/>
                <w:iCs/>
                <w:color w:val="000000"/>
                <w:sz w:val="24"/>
                <w:lang w:eastAsia="ko-KR"/>
              </w:rPr>
            </w:pPr>
            <w:r w:rsidRPr="00D44D69">
              <w:rPr>
                <w:bCs/>
                <w:iCs/>
                <w:color w:val="000000"/>
                <w:sz w:val="24"/>
                <w:lang w:eastAsia="ko-KR"/>
              </w:rPr>
              <w:t xml:space="preserve">(d)  </w:t>
            </w:r>
            <w:r w:rsidR="00573E16" w:rsidRPr="00D44D69">
              <w:rPr>
                <w:bCs/>
                <w:iCs/>
                <w:color w:val="000000"/>
                <w:sz w:val="24"/>
                <w:lang w:eastAsia="ko-KR"/>
              </w:rPr>
              <w:t>t</w:t>
            </w:r>
            <w:r w:rsidR="00812CB5" w:rsidRPr="00D44D69">
              <w:rPr>
                <w:bCs/>
                <w:iCs/>
                <w:color w:val="000000"/>
                <w:sz w:val="24"/>
                <w:lang w:eastAsia="ko-KR"/>
              </w:rPr>
              <w:t>he inspector shall provide a copy of the completed inspection form along with photographs and video footage to the competent authority of the inspecting Contracting Party not later than 15 days of arrival into port.</w:t>
            </w:r>
          </w:p>
          <w:p w14:paraId="66611580" w14:textId="77777777" w:rsidR="00573E16" w:rsidRPr="00D44D69" w:rsidRDefault="00573E16" w:rsidP="00812CB5">
            <w:pPr>
              <w:pStyle w:val="ListParagraph"/>
              <w:ind w:left="760"/>
              <w:jc w:val="both"/>
              <w:rPr>
                <w:bCs/>
                <w:iCs/>
                <w:color w:val="000000"/>
                <w:sz w:val="24"/>
                <w:lang w:eastAsia="ko-KR"/>
              </w:rPr>
            </w:pPr>
          </w:p>
          <w:p w14:paraId="3582B075" w14:textId="77777777" w:rsidR="00573E16" w:rsidRPr="00D44D69" w:rsidRDefault="00573E16" w:rsidP="0030354A">
            <w:pPr>
              <w:pStyle w:val="ListParagraph"/>
              <w:numPr>
                <w:ilvl w:val="0"/>
                <w:numId w:val="64"/>
              </w:numPr>
              <w:jc w:val="both"/>
              <w:rPr>
                <w:bCs/>
                <w:iCs/>
                <w:color w:val="000000"/>
                <w:sz w:val="24"/>
                <w:lang w:eastAsia="ko-KR"/>
              </w:rPr>
            </w:pPr>
            <w:r w:rsidRPr="00D44D69">
              <w:rPr>
                <w:bCs/>
                <w:iCs/>
                <w:color w:val="000000"/>
                <w:sz w:val="24"/>
                <w:lang w:eastAsia="ko-KR"/>
              </w:rPr>
              <w:t>The inspecting Contracting Party shall forward a copy of the inspection form in electronic format not later than 15 days from its reception along with two copies of photographs and video footage to the Executive Secretary who shall forward one copy of this material to the flag State of the inspected vessel not later than seven days from receipt.</w:t>
            </w:r>
          </w:p>
          <w:p w14:paraId="71B853FD" w14:textId="77777777" w:rsidR="00573E16" w:rsidRPr="00D44D69" w:rsidRDefault="00573E16" w:rsidP="00573E16">
            <w:pPr>
              <w:pStyle w:val="ListParagraph"/>
              <w:ind w:left="760"/>
              <w:jc w:val="both"/>
              <w:rPr>
                <w:bCs/>
                <w:iCs/>
                <w:color w:val="000000"/>
                <w:sz w:val="24"/>
                <w:lang w:eastAsia="ko-KR"/>
              </w:rPr>
            </w:pPr>
          </w:p>
          <w:p w14:paraId="477B08CC" w14:textId="77777777" w:rsidR="00573E16" w:rsidRPr="00D44D69" w:rsidRDefault="00573E16" w:rsidP="0030354A">
            <w:pPr>
              <w:pStyle w:val="ListParagraph"/>
              <w:numPr>
                <w:ilvl w:val="0"/>
                <w:numId w:val="64"/>
              </w:numPr>
              <w:jc w:val="both"/>
              <w:rPr>
                <w:bCs/>
                <w:iCs/>
                <w:color w:val="000000"/>
                <w:sz w:val="24"/>
                <w:lang w:eastAsia="ko-KR"/>
              </w:rPr>
            </w:pPr>
            <w:r w:rsidRPr="00D44D69">
              <w:rPr>
                <w:bCs/>
                <w:iCs/>
                <w:color w:val="000000"/>
                <w:sz w:val="24"/>
                <w:lang w:eastAsia="ko-KR"/>
              </w:rPr>
              <w:t>Fifteen days after the transmission of the completed inspection form to the flag State, the Executive Secretary shall, in the case where an alleged infringement is detected, transmit that form to all Contracting Parties together with comments or observations, if any, received from the flag State.</w:t>
            </w:r>
          </w:p>
          <w:p w14:paraId="560D4590" w14:textId="77777777" w:rsidR="00812CB5" w:rsidRPr="00D44D69" w:rsidRDefault="00812CB5" w:rsidP="00812CB5">
            <w:pPr>
              <w:pStyle w:val="ListParagraph"/>
              <w:ind w:left="760"/>
              <w:jc w:val="both"/>
              <w:rPr>
                <w:bCs/>
                <w:iCs/>
                <w:color w:val="000000"/>
                <w:sz w:val="24"/>
                <w:lang w:eastAsia="ko-KR"/>
              </w:rPr>
            </w:pPr>
          </w:p>
          <w:p w14:paraId="56327BC7" w14:textId="55EAC1CE" w:rsidR="00812CB5" w:rsidRPr="00D44D69" w:rsidRDefault="002604F1" w:rsidP="0030354A">
            <w:pPr>
              <w:pStyle w:val="ListParagraph"/>
              <w:numPr>
                <w:ilvl w:val="0"/>
                <w:numId w:val="64"/>
              </w:numPr>
              <w:jc w:val="both"/>
              <w:rPr>
                <w:bCs/>
                <w:iCs/>
                <w:color w:val="000000"/>
                <w:sz w:val="24"/>
                <w:lang w:eastAsia="ko-KR"/>
              </w:rPr>
            </w:pPr>
            <w:r w:rsidRPr="00D44D69">
              <w:rPr>
                <w:bCs/>
                <w:iCs/>
                <w:color w:val="000000"/>
                <w:sz w:val="24"/>
                <w:lang w:eastAsia="ko-KR"/>
              </w:rPr>
              <w:t>Any</w:t>
            </w:r>
            <w:r w:rsidR="00676CD7">
              <w:rPr>
                <w:bCs/>
                <w:iCs/>
                <w:color w:val="000000"/>
                <w:sz w:val="24"/>
                <w:lang w:eastAsia="ko-KR"/>
              </w:rPr>
              <w:t xml:space="preserve"> </w:t>
            </w:r>
            <w:r w:rsidRPr="00D44D69">
              <w:rPr>
                <w:bCs/>
                <w:iCs/>
                <w:color w:val="000000"/>
                <w:sz w:val="24"/>
                <w:lang w:eastAsia="ko-KR"/>
              </w:rPr>
              <w:t>supplementary reports or information shall be provided to the Executive Secretary. The Executive Secretary shall provide such reports or information to the flag State of the vessel, which shall then be afforded 15 days to comment. In the case where an alleged infringement is detected, all supplementary reports or information provided, and any comments received from the flag State of the vessel, if any, shall be forwarded to all Contracting Parties, by the Executive Secretary, without delay.</w:t>
            </w:r>
          </w:p>
        </w:tc>
      </w:tr>
      <w:tr w:rsidR="00812CB5" w:rsidRPr="0015085A" w14:paraId="053B163E" w14:textId="77777777" w:rsidTr="00812CB5">
        <w:tc>
          <w:tcPr>
            <w:tcW w:w="9355" w:type="dxa"/>
          </w:tcPr>
          <w:p w14:paraId="0A12906B" w14:textId="77777777" w:rsidR="00812CB5" w:rsidRPr="0015085A" w:rsidRDefault="00812CB5" w:rsidP="00ED0E82">
            <w:pPr>
              <w:jc w:val="both"/>
              <w:rPr>
                <w:bCs/>
                <w:iCs/>
                <w:color w:val="000000"/>
                <w:sz w:val="24"/>
                <w:szCs w:val="24"/>
              </w:rPr>
            </w:pPr>
          </w:p>
        </w:tc>
      </w:tr>
    </w:tbl>
    <w:p w14:paraId="46D0F2EF" w14:textId="77777777" w:rsidR="00F37AAC" w:rsidRDefault="00F37AAC">
      <w:r>
        <w:br w:type="page"/>
      </w:r>
    </w:p>
    <w:p w14:paraId="59048D52" w14:textId="77777777" w:rsidR="0015085A" w:rsidRDefault="0015085A"/>
    <w:tbl>
      <w:tblPr>
        <w:tblW w:w="9355" w:type="dxa"/>
        <w:tblInd w:w="534" w:type="dxa"/>
        <w:tblLook w:val="01E0" w:firstRow="1" w:lastRow="1" w:firstColumn="1" w:lastColumn="1" w:noHBand="0" w:noVBand="0"/>
      </w:tblPr>
      <w:tblGrid>
        <w:gridCol w:w="9355"/>
      </w:tblGrid>
      <w:tr w:rsidR="008508F4" w:rsidRPr="00B26551" w14:paraId="64503F0C" w14:textId="77777777" w:rsidTr="006C3B03">
        <w:tc>
          <w:tcPr>
            <w:tcW w:w="9355" w:type="dxa"/>
          </w:tcPr>
          <w:p w14:paraId="1EAE5C1B" w14:textId="77777777" w:rsidR="008508F4" w:rsidRPr="00B26551" w:rsidRDefault="00005859" w:rsidP="006C3B03">
            <w:pPr>
              <w:pStyle w:val="Heading1"/>
              <w:jc w:val="center"/>
              <w:rPr>
                <w:rFonts w:ascii="Arial" w:hAnsi="Arial"/>
                <w:b/>
                <w:bCs/>
                <w:color w:val="000000" w:themeColor="text1"/>
                <w:sz w:val="32"/>
                <w:szCs w:val="32"/>
                <w:lang w:val="en-GB" w:eastAsia="ko-KR"/>
              </w:rPr>
            </w:pPr>
            <w:r>
              <w:rPr>
                <w:rFonts w:ascii="Arial" w:hAnsi="Arial"/>
                <w:b/>
                <w:bCs/>
                <w:color w:val="000000" w:themeColor="text1"/>
                <w:sz w:val="32"/>
                <w:szCs w:val="32"/>
                <w:lang w:val="en-GB"/>
              </w:rPr>
              <w:t xml:space="preserve">CHAPTER </w:t>
            </w:r>
            <w:r w:rsidR="008508F4">
              <w:rPr>
                <w:rFonts w:ascii="Arial" w:hAnsi="Arial"/>
                <w:b/>
                <w:bCs/>
                <w:color w:val="000000" w:themeColor="text1"/>
                <w:sz w:val="32"/>
                <w:szCs w:val="32"/>
                <w:lang w:val="en-GB" w:eastAsia="ko-KR"/>
              </w:rPr>
              <w:t>V</w:t>
            </w:r>
          </w:p>
          <w:p w14:paraId="22103F11" w14:textId="77777777" w:rsidR="008508F4" w:rsidRPr="00B26551" w:rsidRDefault="008508F4" w:rsidP="006C3B03">
            <w:pPr>
              <w:jc w:val="center"/>
              <w:rPr>
                <w:bCs/>
                <w:iCs/>
                <w:color w:val="000000" w:themeColor="text1"/>
                <w:sz w:val="32"/>
                <w:szCs w:val="32"/>
              </w:rPr>
            </w:pPr>
          </w:p>
        </w:tc>
      </w:tr>
      <w:tr w:rsidR="008508F4" w:rsidRPr="00B26551" w14:paraId="222CD18F" w14:textId="77777777" w:rsidTr="006C3B03">
        <w:tc>
          <w:tcPr>
            <w:tcW w:w="9355" w:type="dxa"/>
          </w:tcPr>
          <w:p w14:paraId="758FA153" w14:textId="77777777" w:rsidR="008508F4" w:rsidRPr="00B26551" w:rsidRDefault="008508F4" w:rsidP="006C3B03">
            <w:pPr>
              <w:pStyle w:val="Heading2"/>
              <w:ind w:left="0" w:firstLine="0"/>
              <w:jc w:val="center"/>
              <w:rPr>
                <w:rFonts w:ascii="Arial" w:hAnsi="Arial" w:cs="Arial"/>
                <w:color w:val="000000" w:themeColor="text1"/>
                <w:lang w:eastAsia="ko-KR"/>
              </w:rPr>
            </w:pPr>
            <w:r>
              <w:rPr>
                <w:rFonts w:ascii="Arial" w:hAnsi="Arial"/>
                <w:bCs/>
                <w:color w:val="000000" w:themeColor="text1"/>
                <w:sz w:val="28"/>
                <w:lang w:eastAsia="ko-KR"/>
              </w:rPr>
              <w:t>Observer Programme</w:t>
            </w:r>
          </w:p>
        </w:tc>
      </w:tr>
      <w:tr w:rsidR="005A34CD" w:rsidRPr="00690440" w14:paraId="60499517" w14:textId="77777777" w:rsidTr="006C3B03">
        <w:trPr>
          <w:trHeight w:val="1277"/>
        </w:trPr>
        <w:tc>
          <w:tcPr>
            <w:tcW w:w="9355" w:type="dxa"/>
          </w:tcPr>
          <w:p w14:paraId="2C701DB6" w14:textId="77777777" w:rsidR="005A34CD" w:rsidRDefault="005A34CD" w:rsidP="006C3B03">
            <w:pPr>
              <w:jc w:val="both"/>
              <w:rPr>
                <w:rFonts w:ascii="Arial" w:hAnsi="Arial" w:cs="Arial"/>
                <w:b/>
                <w:bCs/>
                <w:iCs/>
                <w:color w:val="000000"/>
                <w:sz w:val="24"/>
                <w:szCs w:val="24"/>
                <w:u w:val="single"/>
                <w:lang w:val="fr-FR" w:eastAsia="ko-KR"/>
              </w:rPr>
            </w:pPr>
          </w:p>
          <w:p w14:paraId="6430A2E3" w14:textId="77777777" w:rsidR="008508F4" w:rsidRPr="008508F4" w:rsidRDefault="008508F4" w:rsidP="006C3B03">
            <w:pPr>
              <w:jc w:val="both"/>
              <w:rPr>
                <w:rFonts w:ascii="Arial" w:hAnsi="Arial" w:cs="Arial"/>
                <w:b/>
                <w:bCs/>
                <w:iCs/>
                <w:color w:val="000000"/>
                <w:sz w:val="24"/>
                <w:szCs w:val="24"/>
                <w:u w:val="single"/>
                <w:lang w:val="fr-FR" w:eastAsia="ko-KR"/>
              </w:rPr>
            </w:pPr>
          </w:p>
          <w:p w14:paraId="38E5BB27" w14:textId="77777777" w:rsidR="005A34CD" w:rsidRPr="001750A9" w:rsidRDefault="005A34CD" w:rsidP="006C3B03">
            <w:pPr>
              <w:jc w:val="both"/>
              <w:rPr>
                <w:rFonts w:ascii="Arial" w:hAnsi="Arial" w:cs="Arial"/>
                <w:bCs/>
                <w:iCs/>
                <w:color w:val="000000"/>
                <w:sz w:val="28"/>
                <w:szCs w:val="28"/>
                <w:lang w:val="fr-FR" w:eastAsia="ko-KR"/>
              </w:rPr>
            </w:pPr>
            <w:r w:rsidRPr="00555AF8">
              <w:rPr>
                <w:rFonts w:ascii="Arial" w:hAnsi="Arial" w:cs="Arial"/>
                <w:b/>
                <w:bCs/>
                <w:iCs/>
                <w:color w:val="000000"/>
                <w:sz w:val="24"/>
                <w:szCs w:val="24"/>
                <w:lang w:val="fr-FR"/>
              </w:rPr>
              <w:t xml:space="preserve">Article </w:t>
            </w:r>
            <w:r w:rsidR="0037104C">
              <w:rPr>
                <w:rFonts w:ascii="Arial" w:hAnsi="Arial" w:cs="Arial"/>
                <w:b/>
                <w:bCs/>
                <w:iCs/>
                <w:color w:val="000000"/>
                <w:sz w:val="24"/>
                <w:szCs w:val="24"/>
                <w:lang w:val="fr-FR" w:eastAsia="ko-KR"/>
              </w:rPr>
              <w:t>18</w:t>
            </w:r>
            <w:r w:rsidR="00EC4DAE" w:rsidRPr="00555AF8">
              <w:rPr>
                <w:rFonts w:ascii="Arial" w:hAnsi="Arial" w:cs="Arial"/>
                <w:b/>
                <w:bCs/>
                <w:iCs/>
                <w:color w:val="000000"/>
                <w:sz w:val="24"/>
                <w:szCs w:val="24"/>
                <w:lang w:val="fr-FR" w:eastAsia="ko-KR"/>
              </w:rPr>
              <w:t xml:space="preserve"> –</w:t>
            </w:r>
            <w:r w:rsidR="007D3D6A">
              <w:rPr>
                <w:rFonts w:ascii="Arial" w:hAnsi="Arial" w:cs="Arial"/>
                <w:b/>
                <w:bCs/>
                <w:iCs/>
                <w:color w:val="000000"/>
                <w:sz w:val="24"/>
                <w:szCs w:val="24"/>
                <w:lang w:val="fr-FR" w:eastAsia="ko-KR"/>
              </w:rPr>
              <w:t xml:space="preserve"> Scientific observer p</w:t>
            </w:r>
            <w:r w:rsidR="00EC4DAE" w:rsidRPr="00555AF8">
              <w:rPr>
                <w:rFonts w:ascii="Arial" w:hAnsi="Arial" w:cs="Arial"/>
                <w:b/>
                <w:bCs/>
                <w:iCs/>
                <w:color w:val="000000"/>
                <w:sz w:val="24"/>
                <w:szCs w:val="24"/>
                <w:lang w:val="fr-FR" w:eastAsia="ko-KR"/>
              </w:rPr>
              <w:t>rogramme</w:t>
            </w:r>
            <w:r w:rsidR="008508F4">
              <w:rPr>
                <w:rFonts w:ascii="Arial" w:hAnsi="Arial" w:cs="Arial"/>
                <w:b/>
                <w:bCs/>
                <w:iCs/>
                <w:color w:val="000000"/>
                <w:sz w:val="24"/>
                <w:szCs w:val="24"/>
                <w:lang w:val="fr-FR" w:eastAsia="ko-KR"/>
              </w:rPr>
              <w:t xml:space="preserve"> </w:t>
            </w:r>
          </w:p>
        </w:tc>
      </w:tr>
      <w:tr w:rsidR="005A34CD" w:rsidRPr="00690440" w14:paraId="7DA72066" w14:textId="77777777" w:rsidTr="006C3B03">
        <w:tc>
          <w:tcPr>
            <w:tcW w:w="9355" w:type="dxa"/>
          </w:tcPr>
          <w:p w14:paraId="01E98FF7" w14:textId="77777777" w:rsidR="005A34CD" w:rsidRPr="00D44D69" w:rsidRDefault="005A34CD" w:rsidP="0030354A">
            <w:pPr>
              <w:pStyle w:val="ListParagraph"/>
              <w:numPr>
                <w:ilvl w:val="0"/>
                <w:numId w:val="33"/>
              </w:numPr>
              <w:jc w:val="both"/>
              <w:rPr>
                <w:bCs/>
                <w:iCs/>
                <w:color w:val="000000"/>
                <w:sz w:val="24"/>
                <w:szCs w:val="24"/>
              </w:rPr>
            </w:pPr>
            <w:r w:rsidRPr="00D44D69">
              <w:rPr>
                <w:bCs/>
                <w:iCs/>
                <w:color w:val="000000"/>
                <w:sz w:val="24"/>
                <w:szCs w:val="24"/>
              </w:rPr>
              <w:t>Each Contracting Party shall ensure that all its vessels operating in the</w:t>
            </w:r>
            <w:r w:rsidRPr="00D44D69">
              <w:rPr>
                <w:bCs/>
                <w:iCs/>
                <w:color w:val="000000"/>
                <w:sz w:val="24"/>
                <w:szCs w:val="24"/>
                <w:lang w:eastAsia="ko-KR"/>
              </w:rPr>
              <w:t xml:space="preserve"> </w:t>
            </w:r>
            <w:r w:rsidRPr="00D44D69">
              <w:rPr>
                <w:bCs/>
                <w:iCs/>
                <w:color w:val="000000"/>
                <w:sz w:val="24"/>
                <w:szCs w:val="24"/>
              </w:rPr>
              <w:t>Convention Area</w:t>
            </w:r>
            <w:r w:rsidRPr="00D44D69">
              <w:rPr>
                <w:bCs/>
                <w:iCs/>
                <w:color w:val="000000"/>
                <w:sz w:val="24"/>
                <w:szCs w:val="24"/>
                <w:lang w:eastAsia="ko-KR"/>
              </w:rPr>
              <w:t xml:space="preserve"> s</w:t>
            </w:r>
            <w:r w:rsidRPr="00D44D69">
              <w:rPr>
                <w:bCs/>
                <w:iCs/>
                <w:color w:val="000000"/>
                <w:sz w:val="24"/>
                <w:szCs w:val="24"/>
              </w:rPr>
              <w:t>hall</w:t>
            </w:r>
            <w:r w:rsidRPr="00D44D69">
              <w:rPr>
                <w:bCs/>
                <w:iCs/>
                <w:color w:val="000000"/>
                <w:sz w:val="24"/>
                <w:szCs w:val="24"/>
                <w:lang w:eastAsia="ko-KR"/>
              </w:rPr>
              <w:t xml:space="preserve"> </w:t>
            </w:r>
            <w:r w:rsidRPr="00D44D69">
              <w:rPr>
                <w:bCs/>
                <w:iCs/>
                <w:color w:val="000000"/>
                <w:sz w:val="24"/>
                <w:szCs w:val="24"/>
              </w:rPr>
              <w:t xml:space="preserve">carry </w:t>
            </w:r>
            <w:r w:rsidRPr="00D44D69">
              <w:rPr>
                <w:bCs/>
                <w:iCs/>
                <w:color w:val="000000"/>
                <w:sz w:val="24"/>
                <w:szCs w:val="24"/>
                <w:lang w:eastAsia="ko-KR"/>
              </w:rPr>
              <w:t xml:space="preserve">scientific observers qualified by the </w:t>
            </w:r>
            <w:r w:rsidR="000F1EBE" w:rsidRPr="00D44D69">
              <w:rPr>
                <w:bCs/>
                <w:iCs/>
                <w:color w:val="000000"/>
                <w:sz w:val="24"/>
                <w:szCs w:val="24"/>
                <w:lang w:eastAsia="ko-KR"/>
              </w:rPr>
              <w:t>f</w:t>
            </w:r>
            <w:r w:rsidRPr="00D44D69">
              <w:rPr>
                <w:bCs/>
                <w:iCs/>
                <w:color w:val="000000"/>
                <w:sz w:val="24"/>
                <w:szCs w:val="24"/>
                <w:lang w:eastAsia="ko-KR"/>
              </w:rPr>
              <w:t>lag State</w:t>
            </w:r>
            <w:r w:rsidRPr="00D44D69">
              <w:rPr>
                <w:bCs/>
                <w:iCs/>
                <w:color w:val="000000"/>
                <w:sz w:val="24"/>
                <w:szCs w:val="24"/>
              </w:rPr>
              <w:t>. Flag States shall ensure that the relevant data is transmitted to Executive Secretary in the format specified by the Scientific</w:t>
            </w:r>
            <w:r w:rsidRPr="00D44D69">
              <w:rPr>
                <w:bCs/>
                <w:iCs/>
                <w:color w:val="000000"/>
                <w:sz w:val="24"/>
                <w:szCs w:val="24"/>
                <w:lang w:eastAsia="ko-KR"/>
              </w:rPr>
              <w:t xml:space="preserve"> </w:t>
            </w:r>
            <w:r w:rsidRPr="00D44D69">
              <w:rPr>
                <w:bCs/>
                <w:iCs/>
                <w:color w:val="000000"/>
                <w:sz w:val="24"/>
                <w:szCs w:val="24"/>
              </w:rPr>
              <w:t>Committee</w:t>
            </w:r>
            <w:r w:rsidR="0037104C" w:rsidRPr="00D44D69">
              <w:rPr>
                <w:bCs/>
                <w:iCs/>
                <w:color w:val="000000"/>
                <w:sz w:val="24"/>
                <w:szCs w:val="24"/>
              </w:rPr>
              <w:t xml:space="preserve"> using the</w:t>
            </w:r>
            <w:r w:rsidR="00D41484">
              <w:rPr>
                <w:bCs/>
                <w:iCs/>
                <w:color w:val="000000"/>
                <w:sz w:val="24"/>
                <w:szCs w:val="24"/>
              </w:rPr>
              <w:t xml:space="preserve"> scientific observer</w:t>
            </w:r>
            <w:r w:rsidR="0037104C" w:rsidRPr="00D44D69">
              <w:rPr>
                <w:bCs/>
                <w:iCs/>
                <w:color w:val="000000"/>
                <w:sz w:val="24"/>
                <w:szCs w:val="24"/>
              </w:rPr>
              <w:t xml:space="preserve"> forms and report template as provided </w:t>
            </w:r>
            <w:r w:rsidR="0095509F">
              <w:rPr>
                <w:bCs/>
                <w:iCs/>
                <w:color w:val="000000"/>
                <w:sz w:val="24"/>
                <w:szCs w:val="24"/>
              </w:rPr>
              <w:t xml:space="preserve">in the Reporting Forms section </w:t>
            </w:r>
            <w:r w:rsidR="0037104C" w:rsidRPr="00D44D69">
              <w:rPr>
                <w:bCs/>
                <w:iCs/>
                <w:color w:val="000000"/>
                <w:sz w:val="24"/>
                <w:szCs w:val="24"/>
              </w:rPr>
              <w:t>on the SEAFO website</w:t>
            </w:r>
            <w:r w:rsidRPr="00D44D69">
              <w:rPr>
                <w:bCs/>
                <w:iCs/>
                <w:color w:val="000000"/>
                <w:sz w:val="24"/>
                <w:szCs w:val="24"/>
              </w:rPr>
              <w:t>.</w:t>
            </w:r>
          </w:p>
          <w:p w14:paraId="7844ACD3" w14:textId="77777777" w:rsidR="008508F4" w:rsidRPr="00D44D69" w:rsidRDefault="008508F4" w:rsidP="006C3B03">
            <w:pPr>
              <w:pStyle w:val="ListParagraph"/>
              <w:ind w:left="760"/>
              <w:jc w:val="both"/>
              <w:rPr>
                <w:bCs/>
                <w:iCs/>
                <w:color w:val="000000"/>
                <w:sz w:val="24"/>
                <w:szCs w:val="24"/>
              </w:rPr>
            </w:pPr>
          </w:p>
        </w:tc>
      </w:tr>
      <w:tr w:rsidR="005A34CD" w:rsidRPr="00690440" w14:paraId="706FE52F" w14:textId="77777777" w:rsidTr="006C3B03">
        <w:tc>
          <w:tcPr>
            <w:tcW w:w="9355" w:type="dxa"/>
          </w:tcPr>
          <w:p w14:paraId="0F92E2AB" w14:textId="77777777" w:rsidR="008508F4" w:rsidRPr="00D44D69" w:rsidRDefault="005A34CD" w:rsidP="0030354A">
            <w:pPr>
              <w:pStyle w:val="ListParagraph"/>
              <w:numPr>
                <w:ilvl w:val="0"/>
                <w:numId w:val="33"/>
              </w:numPr>
              <w:jc w:val="both"/>
              <w:rPr>
                <w:bCs/>
                <w:iCs/>
                <w:color w:val="000000"/>
                <w:sz w:val="24"/>
                <w:szCs w:val="24"/>
              </w:rPr>
            </w:pPr>
            <w:r w:rsidRPr="00D44D69">
              <w:rPr>
                <w:bCs/>
                <w:iCs/>
                <w:color w:val="000000"/>
                <w:sz w:val="24"/>
                <w:szCs w:val="24"/>
              </w:rPr>
              <w:t>Each Contracting Party shall require the submission of this information, in respect</w:t>
            </w:r>
            <w:r w:rsidR="008508F4" w:rsidRPr="00D44D69">
              <w:rPr>
                <w:bCs/>
                <w:iCs/>
                <w:color w:val="000000"/>
                <w:sz w:val="24"/>
                <w:szCs w:val="24"/>
                <w:lang w:eastAsia="ko-KR"/>
              </w:rPr>
              <w:t xml:space="preserve"> </w:t>
            </w:r>
            <w:r w:rsidRPr="00D44D69">
              <w:rPr>
                <w:bCs/>
                <w:iCs/>
                <w:color w:val="000000"/>
                <w:sz w:val="24"/>
                <w:szCs w:val="24"/>
              </w:rPr>
              <w:t>of each vessel flying its flag, within 30 days of leaving the Convention Area. The Contracting Party shall provide a copy of the information to the Executive</w:t>
            </w:r>
            <w:r w:rsidR="008508F4" w:rsidRPr="00D44D69">
              <w:rPr>
                <w:bCs/>
                <w:iCs/>
                <w:color w:val="000000"/>
                <w:sz w:val="24"/>
                <w:szCs w:val="24"/>
                <w:lang w:eastAsia="ko-KR"/>
              </w:rPr>
              <w:t xml:space="preserve"> </w:t>
            </w:r>
            <w:r w:rsidRPr="00D44D69">
              <w:rPr>
                <w:bCs/>
                <w:iCs/>
                <w:color w:val="000000"/>
                <w:sz w:val="24"/>
                <w:szCs w:val="24"/>
              </w:rPr>
              <w:t>Secretary as soon as possible, taking account of the need to maintain</w:t>
            </w:r>
            <w:r w:rsidR="008508F4" w:rsidRPr="00D44D69">
              <w:rPr>
                <w:bCs/>
                <w:iCs/>
                <w:color w:val="000000"/>
                <w:sz w:val="24"/>
                <w:szCs w:val="24"/>
                <w:lang w:eastAsia="ko-KR"/>
              </w:rPr>
              <w:t xml:space="preserve"> </w:t>
            </w:r>
            <w:r w:rsidRPr="00D44D69">
              <w:rPr>
                <w:bCs/>
                <w:iCs/>
                <w:color w:val="000000"/>
                <w:sz w:val="24"/>
                <w:szCs w:val="24"/>
              </w:rPr>
              <w:t>confidentiality of non-aggregated data.</w:t>
            </w:r>
          </w:p>
          <w:p w14:paraId="110E661B" w14:textId="77777777" w:rsidR="005A34CD" w:rsidRPr="00D44D69" w:rsidRDefault="005A34CD" w:rsidP="006C3B03">
            <w:pPr>
              <w:pStyle w:val="ListParagraph"/>
              <w:ind w:left="760"/>
              <w:jc w:val="both"/>
              <w:rPr>
                <w:bCs/>
                <w:iCs/>
                <w:color w:val="000000"/>
                <w:sz w:val="24"/>
                <w:szCs w:val="24"/>
              </w:rPr>
            </w:pPr>
            <w:r w:rsidRPr="00D44D69">
              <w:rPr>
                <w:bCs/>
                <w:iCs/>
                <w:color w:val="000000"/>
                <w:sz w:val="24"/>
                <w:szCs w:val="24"/>
              </w:rPr>
              <w:t xml:space="preserve">  </w:t>
            </w:r>
          </w:p>
        </w:tc>
      </w:tr>
    </w:tbl>
    <w:p w14:paraId="0FB831F1" w14:textId="77777777" w:rsidR="00FC3DE1" w:rsidRDefault="00FC3DE1" w:rsidP="006C3B03">
      <w:bookmarkStart w:id="22" w:name="_Toc149383426"/>
      <w:bookmarkStart w:id="23" w:name="_Toc226795915"/>
      <w:bookmarkEnd w:id="20"/>
      <w:bookmarkEnd w:id="21"/>
      <w:r>
        <w:br w:type="page"/>
      </w:r>
    </w:p>
    <w:tbl>
      <w:tblPr>
        <w:tblW w:w="9497" w:type="dxa"/>
        <w:tblInd w:w="392" w:type="dxa"/>
        <w:tblLook w:val="01E0" w:firstRow="1" w:lastRow="1" w:firstColumn="1" w:lastColumn="1" w:noHBand="0" w:noVBand="0"/>
      </w:tblPr>
      <w:tblGrid>
        <w:gridCol w:w="567"/>
        <w:gridCol w:w="567"/>
        <w:gridCol w:w="8363"/>
      </w:tblGrid>
      <w:tr w:rsidR="00555AF8" w:rsidRPr="00B26551" w14:paraId="3D860EE5" w14:textId="77777777" w:rsidTr="006C3B03">
        <w:tc>
          <w:tcPr>
            <w:tcW w:w="9497" w:type="dxa"/>
            <w:gridSpan w:val="3"/>
          </w:tcPr>
          <w:p w14:paraId="28609363" w14:textId="77777777" w:rsidR="00555AF8" w:rsidRPr="00B26551" w:rsidRDefault="00555AF8" w:rsidP="006C3B03">
            <w:pPr>
              <w:pStyle w:val="Heading1"/>
              <w:jc w:val="center"/>
              <w:rPr>
                <w:rFonts w:ascii="Arial" w:hAnsi="Arial"/>
                <w:b/>
                <w:bCs/>
                <w:color w:val="000000" w:themeColor="text1"/>
                <w:sz w:val="32"/>
                <w:szCs w:val="32"/>
                <w:lang w:val="en-GB" w:eastAsia="ko-KR"/>
              </w:rPr>
            </w:pPr>
            <w:r>
              <w:rPr>
                <w:rFonts w:ascii="Arial" w:hAnsi="Arial"/>
                <w:b/>
                <w:bCs/>
                <w:color w:val="000000" w:themeColor="text1"/>
                <w:sz w:val="32"/>
                <w:szCs w:val="32"/>
                <w:lang w:val="en-GB"/>
              </w:rPr>
              <w:lastRenderedPageBreak/>
              <w:t xml:space="preserve">CHAPTER </w:t>
            </w:r>
            <w:r>
              <w:rPr>
                <w:rFonts w:ascii="Arial" w:hAnsi="Arial"/>
                <w:b/>
                <w:bCs/>
                <w:color w:val="000000" w:themeColor="text1"/>
                <w:sz w:val="32"/>
                <w:szCs w:val="32"/>
                <w:lang w:val="en-GB" w:eastAsia="ko-KR"/>
              </w:rPr>
              <w:t>V</w:t>
            </w:r>
            <w:r w:rsidR="00005859">
              <w:rPr>
                <w:rFonts w:ascii="Arial" w:hAnsi="Arial"/>
                <w:b/>
                <w:bCs/>
                <w:color w:val="000000" w:themeColor="text1"/>
                <w:sz w:val="32"/>
                <w:szCs w:val="32"/>
                <w:lang w:val="en-GB" w:eastAsia="ko-KR"/>
              </w:rPr>
              <w:t>I</w:t>
            </w:r>
          </w:p>
          <w:p w14:paraId="1C031695" w14:textId="77777777" w:rsidR="00555AF8" w:rsidRPr="00B26551" w:rsidRDefault="00555AF8" w:rsidP="006C3B03">
            <w:pPr>
              <w:jc w:val="center"/>
              <w:rPr>
                <w:bCs/>
                <w:iCs/>
                <w:color w:val="000000" w:themeColor="text1"/>
                <w:sz w:val="32"/>
                <w:szCs w:val="32"/>
              </w:rPr>
            </w:pPr>
          </w:p>
        </w:tc>
      </w:tr>
      <w:tr w:rsidR="00555AF8" w:rsidRPr="00B26551" w14:paraId="35F2AD04" w14:textId="77777777" w:rsidTr="006C3B03">
        <w:tc>
          <w:tcPr>
            <w:tcW w:w="9497" w:type="dxa"/>
            <w:gridSpan w:val="3"/>
          </w:tcPr>
          <w:p w14:paraId="5AF64CF1" w14:textId="77777777" w:rsidR="00555AF8" w:rsidRPr="00555AF8" w:rsidRDefault="00555AF8" w:rsidP="00470926">
            <w:pPr>
              <w:pStyle w:val="Heading2"/>
              <w:ind w:left="0" w:firstLine="0"/>
              <w:jc w:val="center"/>
              <w:rPr>
                <w:rFonts w:ascii="Arial" w:hAnsi="Arial" w:cs="Arial"/>
                <w:color w:val="000000" w:themeColor="text1"/>
                <w:sz w:val="28"/>
                <w:szCs w:val="28"/>
                <w:lang w:eastAsia="ko-KR"/>
              </w:rPr>
            </w:pPr>
            <w:r w:rsidRPr="00555AF8">
              <w:rPr>
                <w:rFonts w:ascii="Arial" w:hAnsi="Arial" w:cs="Arial"/>
                <w:color w:val="000000" w:themeColor="text1"/>
                <w:sz w:val="28"/>
                <w:szCs w:val="28"/>
                <w:lang w:eastAsia="ko-KR"/>
              </w:rPr>
              <w:t>Port S</w:t>
            </w:r>
            <w:r w:rsidR="005F0226">
              <w:rPr>
                <w:rFonts w:ascii="Arial" w:hAnsi="Arial" w:cs="Arial"/>
                <w:color w:val="000000" w:themeColor="text1"/>
                <w:sz w:val="28"/>
                <w:szCs w:val="28"/>
                <w:lang w:eastAsia="ko-KR"/>
              </w:rPr>
              <w:t xml:space="preserve">tate control </w:t>
            </w:r>
          </w:p>
        </w:tc>
      </w:tr>
      <w:bookmarkEnd w:id="22"/>
      <w:bookmarkEnd w:id="23"/>
      <w:tr w:rsidR="005A34CD" w:rsidRPr="00D44D69" w14:paraId="38F441B5" w14:textId="77777777" w:rsidTr="006C3B03">
        <w:tc>
          <w:tcPr>
            <w:tcW w:w="9497" w:type="dxa"/>
            <w:gridSpan w:val="3"/>
          </w:tcPr>
          <w:p w14:paraId="39E448C5" w14:textId="77777777" w:rsidR="009361E7" w:rsidRDefault="009361E7" w:rsidP="006C3B03">
            <w:pPr>
              <w:jc w:val="both"/>
              <w:rPr>
                <w:rFonts w:ascii="Arial" w:hAnsi="Arial" w:cs="Arial"/>
                <w:b/>
                <w:color w:val="000000" w:themeColor="text1"/>
                <w:sz w:val="24"/>
                <w:szCs w:val="24"/>
                <w:lang w:eastAsia="ko-KR"/>
              </w:rPr>
            </w:pPr>
          </w:p>
          <w:p w14:paraId="05C89100" w14:textId="77777777" w:rsidR="005A34CD" w:rsidRPr="00D44D69" w:rsidRDefault="00005859" w:rsidP="006C3B03">
            <w:pPr>
              <w:jc w:val="both"/>
              <w:rPr>
                <w:rFonts w:ascii="Arial" w:hAnsi="Arial" w:cs="Arial"/>
                <w:b/>
                <w:color w:val="000000" w:themeColor="text1"/>
                <w:sz w:val="24"/>
                <w:szCs w:val="24"/>
              </w:rPr>
            </w:pPr>
            <w:r w:rsidRPr="00D44D69">
              <w:rPr>
                <w:rFonts w:ascii="Arial" w:hAnsi="Arial" w:cs="Arial"/>
                <w:b/>
                <w:color w:val="000000" w:themeColor="text1"/>
                <w:sz w:val="24"/>
                <w:szCs w:val="24"/>
              </w:rPr>
              <w:t>Article 1</w:t>
            </w:r>
            <w:r w:rsidR="00470926" w:rsidRPr="00D44D69">
              <w:rPr>
                <w:rFonts w:ascii="Arial" w:hAnsi="Arial" w:cs="Arial"/>
                <w:b/>
                <w:color w:val="000000" w:themeColor="text1"/>
                <w:sz w:val="24"/>
                <w:szCs w:val="24"/>
                <w:lang w:eastAsia="ko-KR"/>
              </w:rPr>
              <w:t>9</w:t>
            </w:r>
            <w:r w:rsidR="005A34CD" w:rsidRPr="00D44D69">
              <w:rPr>
                <w:rFonts w:ascii="Arial" w:hAnsi="Arial" w:cs="Arial"/>
                <w:b/>
                <w:color w:val="000000" w:themeColor="text1"/>
                <w:sz w:val="24"/>
                <w:szCs w:val="24"/>
              </w:rPr>
              <w:t xml:space="preserve"> – Scope </w:t>
            </w:r>
          </w:p>
          <w:p w14:paraId="7A6F61E5" w14:textId="77777777" w:rsidR="005A34CD" w:rsidRPr="00D44D69" w:rsidRDefault="005A34CD" w:rsidP="006C3B03">
            <w:pPr>
              <w:jc w:val="both"/>
              <w:rPr>
                <w:color w:val="000000" w:themeColor="text1"/>
                <w:sz w:val="24"/>
                <w:szCs w:val="24"/>
              </w:rPr>
            </w:pPr>
          </w:p>
          <w:p w14:paraId="1E0B978A" w14:textId="77777777" w:rsidR="005A34CD" w:rsidRPr="00D44D69" w:rsidRDefault="005A34CD" w:rsidP="005F0226">
            <w:pPr>
              <w:pStyle w:val="ListParagraph"/>
              <w:ind w:left="760"/>
              <w:jc w:val="both"/>
              <w:rPr>
                <w:color w:val="000000" w:themeColor="text1"/>
                <w:sz w:val="24"/>
                <w:szCs w:val="24"/>
              </w:rPr>
            </w:pPr>
            <w:r w:rsidRPr="00D44D69">
              <w:rPr>
                <w:color w:val="000000" w:themeColor="text1"/>
                <w:sz w:val="24"/>
                <w:szCs w:val="24"/>
              </w:rPr>
              <w:t xml:space="preserve">Each Contracting Party shall, in accordance with duties under article 15 of the SEAFO Convention maintain an effective system of port State control for all vessels that have been engaged in fishing or fishing related activities in the Convention Area, except container vessels that are not carrying fishery resources or, if carrying fishery resources, only fishery resources that have been previously landed, provided that there are no clear grounds for suspecting that such a vessel has engaged in fishing related activities in support of IUU fishing.  </w:t>
            </w:r>
          </w:p>
          <w:p w14:paraId="3DC13AA9" w14:textId="77777777" w:rsidR="005A34CD" w:rsidRPr="00D44D69" w:rsidRDefault="005A34CD" w:rsidP="006C3B03">
            <w:pPr>
              <w:jc w:val="both"/>
              <w:rPr>
                <w:bCs/>
                <w:iCs/>
                <w:color w:val="000000" w:themeColor="text1"/>
                <w:sz w:val="24"/>
                <w:szCs w:val="24"/>
              </w:rPr>
            </w:pPr>
          </w:p>
        </w:tc>
      </w:tr>
      <w:tr w:rsidR="005A34CD" w:rsidRPr="00D44D69" w14:paraId="252D2418" w14:textId="77777777" w:rsidTr="006C3B03">
        <w:trPr>
          <w:trHeight w:val="1277"/>
        </w:trPr>
        <w:tc>
          <w:tcPr>
            <w:tcW w:w="9497" w:type="dxa"/>
            <w:gridSpan w:val="3"/>
          </w:tcPr>
          <w:p w14:paraId="0D898E34" w14:textId="77777777" w:rsidR="009361E7" w:rsidRPr="00D44D69" w:rsidRDefault="009361E7" w:rsidP="006C3B03">
            <w:pPr>
              <w:jc w:val="both"/>
              <w:rPr>
                <w:rFonts w:ascii="Arial" w:hAnsi="Arial" w:cs="Arial"/>
                <w:b/>
                <w:color w:val="000000" w:themeColor="text1"/>
                <w:sz w:val="24"/>
                <w:szCs w:val="24"/>
                <w:lang w:eastAsia="ko-KR"/>
              </w:rPr>
            </w:pPr>
          </w:p>
          <w:p w14:paraId="7121255F" w14:textId="77777777" w:rsidR="005A34CD" w:rsidRPr="00D44D69" w:rsidRDefault="00470926" w:rsidP="006C3B03">
            <w:pPr>
              <w:jc w:val="both"/>
              <w:rPr>
                <w:rFonts w:ascii="Arial" w:hAnsi="Arial" w:cs="Arial"/>
                <w:b/>
                <w:color w:val="000000" w:themeColor="text1"/>
                <w:sz w:val="24"/>
                <w:szCs w:val="24"/>
              </w:rPr>
            </w:pPr>
            <w:r w:rsidRPr="00D44D69">
              <w:rPr>
                <w:rFonts w:ascii="Arial" w:hAnsi="Arial" w:cs="Arial"/>
                <w:b/>
                <w:color w:val="000000" w:themeColor="text1"/>
                <w:sz w:val="24"/>
                <w:szCs w:val="24"/>
              </w:rPr>
              <w:t>Article 20</w:t>
            </w:r>
            <w:r w:rsidR="00EC4DAE" w:rsidRPr="00D44D69">
              <w:rPr>
                <w:rFonts w:ascii="Arial" w:hAnsi="Arial" w:cs="Arial"/>
                <w:b/>
                <w:color w:val="000000" w:themeColor="text1"/>
                <w:sz w:val="24"/>
                <w:szCs w:val="24"/>
                <w:lang w:eastAsia="ko-KR"/>
              </w:rPr>
              <w:t xml:space="preserve"> -</w:t>
            </w:r>
            <w:r w:rsidR="005A34CD" w:rsidRPr="00D44D69">
              <w:rPr>
                <w:rFonts w:ascii="Arial" w:hAnsi="Arial" w:cs="Arial"/>
                <w:b/>
                <w:color w:val="000000" w:themeColor="text1"/>
                <w:sz w:val="24"/>
                <w:szCs w:val="24"/>
              </w:rPr>
              <w:t xml:space="preserve"> Designation of ports</w:t>
            </w:r>
          </w:p>
          <w:p w14:paraId="1FA3AE77" w14:textId="77777777" w:rsidR="005A34CD" w:rsidRPr="00D44D69" w:rsidRDefault="005A34CD" w:rsidP="006C3B03">
            <w:pPr>
              <w:pStyle w:val="ListParagraph"/>
              <w:ind w:left="0"/>
              <w:jc w:val="both"/>
              <w:rPr>
                <w:color w:val="000000" w:themeColor="text1"/>
                <w:sz w:val="24"/>
                <w:szCs w:val="24"/>
              </w:rPr>
            </w:pPr>
          </w:p>
          <w:p w14:paraId="6568D5EF" w14:textId="77777777" w:rsidR="005A34CD" w:rsidRPr="00D44D69" w:rsidRDefault="005A34CD" w:rsidP="0030354A">
            <w:pPr>
              <w:pStyle w:val="ListParagraph"/>
              <w:numPr>
                <w:ilvl w:val="0"/>
                <w:numId w:val="34"/>
              </w:numPr>
              <w:jc w:val="both"/>
              <w:rPr>
                <w:color w:val="000000" w:themeColor="text1"/>
                <w:sz w:val="24"/>
                <w:szCs w:val="24"/>
              </w:rPr>
            </w:pPr>
            <w:r w:rsidRPr="00D44D69">
              <w:rPr>
                <w:color w:val="000000" w:themeColor="text1"/>
                <w:sz w:val="24"/>
                <w:szCs w:val="24"/>
              </w:rPr>
              <w:t>Each Contracting Party shall designate, publicize and notify the Executive Secretary about the ports to which foreign vessels may request entry.</w:t>
            </w:r>
          </w:p>
          <w:p w14:paraId="01E40F57" w14:textId="77777777" w:rsidR="005A34CD" w:rsidRPr="00D44D69" w:rsidRDefault="005A34CD" w:rsidP="006C3B03">
            <w:pPr>
              <w:jc w:val="both"/>
              <w:rPr>
                <w:bCs/>
                <w:iCs/>
                <w:color w:val="000000" w:themeColor="text1"/>
                <w:sz w:val="24"/>
                <w:szCs w:val="24"/>
              </w:rPr>
            </w:pPr>
          </w:p>
        </w:tc>
      </w:tr>
      <w:tr w:rsidR="005A34CD" w:rsidRPr="00D44D69" w14:paraId="6EAEEBDD" w14:textId="77777777" w:rsidTr="006C3B03">
        <w:tc>
          <w:tcPr>
            <w:tcW w:w="9497" w:type="dxa"/>
            <w:gridSpan w:val="3"/>
          </w:tcPr>
          <w:p w14:paraId="4FCE7BFF" w14:textId="77777777" w:rsidR="005A34CD" w:rsidRPr="00D44D69" w:rsidRDefault="005A34CD" w:rsidP="0030354A">
            <w:pPr>
              <w:pStyle w:val="ListParagraph"/>
              <w:numPr>
                <w:ilvl w:val="0"/>
                <w:numId w:val="34"/>
              </w:numPr>
              <w:spacing w:after="120"/>
              <w:jc w:val="both"/>
              <w:rPr>
                <w:color w:val="000000" w:themeColor="text1"/>
                <w:sz w:val="24"/>
                <w:szCs w:val="24"/>
              </w:rPr>
            </w:pPr>
            <w:r w:rsidRPr="00D44D69">
              <w:rPr>
                <w:color w:val="000000" w:themeColor="text1"/>
                <w:sz w:val="24"/>
                <w:szCs w:val="24"/>
              </w:rPr>
              <w:t>Each Contracting Party shall, to the greatest extent possible, ensure that designated ports have sufficient capacity to conduct inspections and take other measures in accordance with obligations set out by SEAFO.</w:t>
            </w:r>
          </w:p>
          <w:p w14:paraId="3F77B6DC" w14:textId="77777777" w:rsidR="005A34CD" w:rsidRPr="00D44D69" w:rsidRDefault="005A34CD" w:rsidP="006C3B03">
            <w:pPr>
              <w:jc w:val="both"/>
              <w:rPr>
                <w:bCs/>
                <w:iCs/>
                <w:color w:val="000000" w:themeColor="text1"/>
                <w:sz w:val="24"/>
                <w:szCs w:val="24"/>
              </w:rPr>
            </w:pPr>
          </w:p>
        </w:tc>
      </w:tr>
      <w:tr w:rsidR="005A34CD" w:rsidRPr="00D44D69" w14:paraId="4126B79B" w14:textId="77777777" w:rsidTr="006C3B03">
        <w:tc>
          <w:tcPr>
            <w:tcW w:w="9497" w:type="dxa"/>
            <w:gridSpan w:val="3"/>
          </w:tcPr>
          <w:p w14:paraId="479B643D" w14:textId="77777777" w:rsidR="005A34CD" w:rsidRPr="00D44D69" w:rsidRDefault="005A34CD" w:rsidP="0030354A">
            <w:pPr>
              <w:pStyle w:val="ListParagraph"/>
              <w:numPr>
                <w:ilvl w:val="0"/>
                <w:numId w:val="34"/>
              </w:numPr>
              <w:jc w:val="both"/>
              <w:rPr>
                <w:color w:val="000000" w:themeColor="text1"/>
                <w:sz w:val="24"/>
                <w:szCs w:val="24"/>
              </w:rPr>
            </w:pPr>
            <w:r w:rsidRPr="00D44D69">
              <w:rPr>
                <w:color w:val="000000" w:themeColor="text1"/>
                <w:sz w:val="24"/>
                <w:szCs w:val="24"/>
              </w:rPr>
              <w:t xml:space="preserve">The Executive Secretary shall establish a register of all ports designated by Contracting Parties. The register shall include accompanying information, such as associated conditions of entry and the period of notice required, and shall be published, and updated as required, on the SEAFO website. </w:t>
            </w:r>
          </w:p>
          <w:p w14:paraId="2F6141D1" w14:textId="77777777" w:rsidR="005A34CD" w:rsidRPr="00D44D69" w:rsidRDefault="005A34CD" w:rsidP="006C3B03">
            <w:pPr>
              <w:jc w:val="both"/>
              <w:rPr>
                <w:bCs/>
                <w:iCs/>
                <w:color w:val="000000" w:themeColor="text1"/>
                <w:sz w:val="24"/>
                <w:szCs w:val="24"/>
              </w:rPr>
            </w:pPr>
          </w:p>
        </w:tc>
      </w:tr>
      <w:tr w:rsidR="005A34CD" w:rsidRPr="00D44D69" w14:paraId="70000003" w14:textId="77777777" w:rsidTr="006C3B03">
        <w:tc>
          <w:tcPr>
            <w:tcW w:w="9497" w:type="dxa"/>
            <w:gridSpan w:val="3"/>
          </w:tcPr>
          <w:p w14:paraId="055E967F" w14:textId="77777777" w:rsidR="009361E7" w:rsidRPr="00D44D69" w:rsidRDefault="009361E7" w:rsidP="006C3B03">
            <w:pPr>
              <w:jc w:val="both"/>
              <w:rPr>
                <w:rFonts w:ascii="Arial" w:hAnsi="Arial" w:cs="Arial"/>
                <w:b/>
                <w:color w:val="000000" w:themeColor="text1"/>
                <w:sz w:val="24"/>
                <w:szCs w:val="24"/>
                <w:lang w:eastAsia="ko-KR"/>
              </w:rPr>
            </w:pPr>
          </w:p>
          <w:p w14:paraId="18C029CE" w14:textId="77777777" w:rsidR="005A34CD" w:rsidRPr="00D44D69" w:rsidRDefault="00470926" w:rsidP="006C3B03">
            <w:pPr>
              <w:jc w:val="both"/>
              <w:rPr>
                <w:rFonts w:ascii="Arial" w:hAnsi="Arial" w:cs="Arial"/>
                <w:b/>
                <w:color w:val="000000" w:themeColor="text1"/>
                <w:sz w:val="24"/>
                <w:szCs w:val="24"/>
              </w:rPr>
            </w:pPr>
            <w:r w:rsidRPr="00D44D69">
              <w:rPr>
                <w:rFonts w:ascii="Arial" w:hAnsi="Arial" w:cs="Arial"/>
                <w:b/>
                <w:color w:val="000000" w:themeColor="text1"/>
                <w:sz w:val="24"/>
                <w:szCs w:val="24"/>
              </w:rPr>
              <w:t>Article 21</w:t>
            </w:r>
            <w:r w:rsidR="005A34CD" w:rsidRPr="00D44D69">
              <w:rPr>
                <w:rFonts w:ascii="Arial" w:hAnsi="Arial" w:cs="Arial"/>
                <w:b/>
                <w:color w:val="000000" w:themeColor="text1"/>
                <w:sz w:val="24"/>
                <w:szCs w:val="24"/>
              </w:rPr>
              <w:t xml:space="preserve"> – Advance request for port entry</w:t>
            </w:r>
            <w:r w:rsidRPr="00D44D69">
              <w:rPr>
                <w:rFonts w:ascii="Arial" w:hAnsi="Arial" w:cs="Arial"/>
                <w:b/>
                <w:color w:val="000000" w:themeColor="text1"/>
                <w:sz w:val="24"/>
                <w:szCs w:val="24"/>
              </w:rPr>
              <w:t xml:space="preserve"> of foreign vessels</w:t>
            </w:r>
          </w:p>
          <w:p w14:paraId="1F1088FF" w14:textId="77777777" w:rsidR="005A34CD" w:rsidRPr="00D44D69" w:rsidRDefault="005A34CD" w:rsidP="006C3B03">
            <w:pPr>
              <w:jc w:val="both"/>
              <w:rPr>
                <w:color w:val="000000" w:themeColor="text1"/>
                <w:sz w:val="24"/>
                <w:szCs w:val="24"/>
              </w:rPr>
            </w:pPr>
          </w:p>
          <w:p w14:paraId="58646B36" w14:textId="2FB1EEB3" w:rsidR="005A34CD" w:rsidRPr="00D44D69" w:rsidRDefault="005A34CD" w:rsidP="005F0226">
            <w:pPr>
              <w:pStyle w:val="ListParagraph"/>
              <w:ind w:left="760"/>
              <w:jc w:val="both"/>
              <w:rPr>
                <w:color w:val="000000" w:themeColor="text1"/>
                <w:sz w:val="24"/>
                <w:szCs w:val="24"/>
              </w:rPr>
            </w:pPr>
            <w:r w:rsidRPr="00D44D69">
              <w:rPr>
                <w:color w:val="000000" w:themeColor="text1"/>
                <w:sz w:val="24"/>
                <w:szCs w:val="24"/>
              </w:rPr>
              <w:t xml:space="preserve">Each Contracting Party shall, before granting entry to a foreign vessel to its port, as a minimum standard, require the information set out in </w:t>
            </w:r>
            <w:r w:rsidR="00470926" w:rsidRPr="00D44D69">
              <w:rPr>
                <w:color w:val="000000" w:themeColor="text1"/>
                <w:sz w:val="24"/>
                <w:szCs w:val="24"/>
              </w:rPr>
              <w:t>Annex VI</w:t>
            </w:r>
            <w:r w:rsidRPr="00D44D69">
              <w:rPr>
                <w:color w:val="000000" w:themeColor="text1"/>
                <w:sz w:val="24"/>
                <w:szCs w:val="24"/>
              </w:rPr>
              <w:t xml:space="preserve"> to be provided at least </w:t>
            </w:r>
            <w:r w:rsidR="00470926" w:rsidRPr="00D44D69">
              <w:rPr>
                <w:color w:val="000000" w:themeColor="text1"/>
                <w:sz w:val="24"/>
                <w:szCs w:val="24"/>
              </w:rPr>
              <w:t>48 hours</w:t>
            </w:r>
            <w:r w:rsidRPr="00D44D69">
              <w:rPr>
                <w:color w:val="000000" w:themeColor="text1"/>
                <w:sz w:val="24"/>
                <w:szCs w:val="24"/>
              </w:rPr>
              <w:t xml:space="preserve"> before the estimated time of arrival. A Contracting Party may provide for another notification period, </w:t>
            </w:r>
            <w:proofErr w:type="gramStart"/>
            <w:r w:rsidRPr="00D44D69">
              <w:rPr>
                <w:color w:val="000000" w:themeColor="text1"/>
                <w:sz w:val="24"/>
                <w:szCs w:val="24"/>
              </w:rPr>
              <w:t>taking into account</w:t>
            </w:r>
            <w:proofErr w:type="gramEnd"/>
            <w:r w:rsidRPr="00D44D69">
              <w:rPr>
                <w:color w:val="000000" w:themeColor="text1"/>
                <w:sz w:val="24"/>
                <w:szCs w:val="24"/>
              </w:rPr>
              <w:t xml:space="preserve">, </w:t>
            </w:r>
            <w:r w:rsidRPr="00D44D69">
              <w:rPr>
                <w:i/>
                <w:color w:val="000000" w:themeColor="text1"/>
                <w:sz w:val="24"/>
                <w:szCs w:val="24"/>
              </w:rPr>
              <w:t>inter alia</w:t>
            </w:r>
            <w:r w:rsidRPr="00D44D69">
              <w:rPr>
                <w:color w:val="000000" w:themeColor="text1"/>
                <w:sz w:val="24"/>
                <w:szCs w:val="24"/>
              </w:rPr>
              <w:t xml:space="preserve">, the distance between the fishing grounds and its ports. In such a </w:t>
            </w:r>
            <w:r w:rsidR="005D4E3F" w:rsidRPr="00D44D69">
              <w:rPr>
                <w:color w:val="000000" w:themeColor="text1"/>
                <w:sz w:val="24"/>
                <w:szCs w:val="24"/>
              </w:rPr>
              <w:t>case,</w:t>
            </w:r>
            <w:r w:rsidRPr="00D44D69">
              <w:rPr>
                <w:color w:val="000000" w:themeColor="text1"/>
                <w:sz w:val="24"/>
                <w:szCs w:val="24"/>
              </w:rPr>
              <w:t xml:space="preserve"> the Contracting Party concerned shall without delay inform the Executive Secretary, who shall put this information on the SEAFO website. Any other subsequent changes to the requirements shall be notified to the Executive Secretary at least 30 days before the changes becomes effective. </w:t>
            </w:r>
          </w:p>
          <w:p w14:paraId="1F71E8E3" w14:textId="77777777" w:rsidR="005A34CD" w:rsidRPr="00D44D69" w:rsidRDefault="005A34CD" w:rsidP="006C3B03">
            <w:pPr>
              <w:jc w:val="both"/>
              <w:rPr>
                <w:bCs/>
                <w:iCs/>
                <w:color w:val="000000" w:themeColor="text1"/>
                <w:sz w:val="24"/>
                <w:szCs w:val="24"/>
              </w:rPr>
            </w:pPr>
          </w:p>
        </w:tc>
      </w:tr>
      <w:tr w:rsidR="005A34CD" w:rsidRPr="00D44D69" w14:paraId="21B16E4E" w14:textId="77777777" w:rsidTr="006C3B03">
        <w:tc>
          <w:tcPr>
            <w:tcW w:w="9497" w:type="dxa"/>
            <w:gridSpan w:val="3"/>
          </w:tcPr>
          <w:p w14:paraId="4B0D7218" w14:textId="77777777" w:rsidR="009361E7" w:rsidRPr="00D44D69" w:rsidRDefault="009361E7" w:rsidP="006C3B03">
            <w:pPr>
              <w:jc w:val="both"/>
              <w:rPr>
                <w:rFonts w:ascii="Arial" w:hAnsi="Arial" w:cs="Arial"/>
                <w:b/>
                <w:color w:val="000000" w:themeColor="text1"/>
                <w:sz w:val="24"/>
                <w:szCs w:val="24"/>
                <w:lang w:eastAsia="ko-KR"/>
              </w:rPr>
            </w:pPr>
          </w:p>
          <w:p w14:paraId="5DDED810" w14:textId="77777777" w:rsidR="005A34CD" w:rsidRPr="00D44D69" w:rsidRDefault="00005859" w:rsidP="006C3B03">
            <w:pPr>
              <w:jc w:val="both"/>
              <w:rPr>
                <w:rFonts w:ascii="Arial" w:hAnsi="Arial" w:cs="Arial"/>
                <w:b/>
                <w:color w:val="000000" w:themeColor="text1"/>
                <w:sz w:val="24"/>
                <w:szCs w:val="24"/>
              </w:rPr>
            </w:pPr>
            <w:r w:rsidRPr="00D44D69">
              <w:rPr>
                <w:rFonts w:ascii="Arial" w:hAnsi="Arial" w:cs="Arial"/>
                <w:b/>
                <w:color w:val="000000" w:themeColor="text1"/>
                <w:sz w:val="24"/>
                <w:szCs w:val="24"/>
              </w:rPr>
              <w:t xml:space="preserve">Article </w:t>
            </w:r>
            <w:r w:rsidR="007A3497" w:rsidRPr="00D44D69">
              <w:rPr>
                <w:rFonts w:ascii="Arial" w:hAnsi="Arial" w:cs="Arial"/>
                <w:b/>
                <w:color w:val="000000" w:themeColor="text1"/>
                <w:sz w:val="24"/>
                <w:szCs w:val="24"/>
                <w:lang w:eastAsia="ko-KR"/>
              </w:rPr>
              <w:t>22</w:t>
            </w:r>
            <w:r w:rsidR="005A34CD" w:rsidRPr="00D44D69">
              <w:rPr>
                <w:rFonts w:ascii="Arial" w:hAnsi="Arial" w:cs="Arial"/>
                <w:b/>
                <w:color w:val="000000" w:themeColor="text1"/>
                <w:sz w:val="24"/>
                <w:szCs w:val="24"/>
              </w:rPr>
              <w:t xml:space="preserve"> </w:t>
            </w:r>
            <w:r w:rsidR="005F0226" w:rsidRPr="00D44D69">
              <w:rPr>
                <w:rFonts w:ascii="Arial" w:hAnsi="Arial" w:cs="Arial"/>
                <w:b/>
                <w:color w:val="000000" w:themeColor="text1"/>
                <w:sz w:val="24"/>
                <w:szCs w:val="24"/>
              </w:rPr>
              <w:t>– Port entry</w:t>
            </w:r>
            <w:r w:rsidR="005F0226" w:rsidRPr="00D44D69">
              <w:rPr>
                <w:rFonts w:ascii="Arial" w:hAnsi="Arial" w:cs="Arial"/>
                <w:b/>
                <w:color w:val="000000" w:themeColor="text1"/>
                <w:sz w:val="24"/>
                <w:szCs w:val="24"/>
                <w:lang w:eastAsia="ko-KR"/>
              </w:rPr>
              <w:t>;</w:t>
            </w:r>
            <w:r w:rsidR="00EC4DAE" w:rsidRPr="00D44D69">
              <w:rPr>
                <w:rFonts w:ascii="Arial" w:hAnsi="Arial" w:cs="Arial"/>
                <w:b/>
                <w:color w:val="000000" w:themeColor="text1"/>
                <w:sz w:val="24"/>
                <w:szCs w:val="24"/>
              </w:rPr>
              <w:t xml:space="preserve"> </w:t>
            </w:r>
            <w:r w:rsidR="005F0226" w:rsidRPr="00D44D69">
              <w:rPr>
                <w:rFonts w:ascii="Arial" w:hAnsi="Arial" w:cs="Arial"/>
                <w:b/>
                <w:color w:val="000000" w:themeColor="text1"/>
                <w:sz w:val="24"/>
                <w:szCs w:val="24"/>
                <w:lang w:eastAsia="ko-KR"/>
              </w:rPr>
              <w:t>a</w:t>
            </w:r>
            <w:r w:rsidR="00EC4DAE" w:rsidRPr="00D44D69">
              <w:rPr>
                <w:rFonts w:ascii="Arial" w:hAnsi="Arial" w:cs="Arial"/>
                <w:b/>
                <w:color w:val="000000" w:themeColor="text1"/>
                <w:sz w:val="24"/>
                <w:szCs w:val="24"/>
              </w:rPr>
              <w:t xml:space="preserve">uthorisation or </w:t>
            </w:r>
            <w:r w:rsidR="005F0226" w:rsidRPr="00D44D69">
              <w:rPr>
                <w:rFonts w:ascii="Arial" w:hAnsi="Arial" w:cs="Arial"/>
                <w:b/>
                <w:color w:val="000000" w:themeColor="text1"/>
                <w:sz w:val="24"/>
                <w:szCs w:val="24"/>
                <w:lang w:eastAsia="ko-KR"/>
              </w:rPr>
              <w:t>d</w:t>
            </w:r>
            <w:r w:rsidR="005A34CD" w:rsidRPr="00D44D69">
              <w:rPr>
                <w:rFonts w:ascii="Arial" w:hAnsi="Arial" w:cs="Arial"/>
                <w:b/>
                <w:color w:val="000000" w:themeColor="text1"/>
                <w:sz w:val="24"/>
                <w:szCs w:val="24"/>
              </w:rPr>
              <w:t>enial</w:t>
            </w:r>
            <w:r w:rsidR="007A3497" w:rsidRPr="00D44D69">
              <w:rPr>
                <w:rFonts w:ascii="Arial" w:hAnsi="Arial" w:cs="Arial"/>
                <w:b/>
                <w:color w:val="000000" w:themeColor="text1"/>
                <w:sz w:val="24"/>
                <w:szCs w:val="24"/>
              </w:rPr>
              <w:t xml:space="preserve"> of foreign vessels</w:t>
            </w:r>
          </w:p>
          <w:p w14:paraId="4913B361" w14:textId="77777777" w:rsidR="005A34CD" w:rsidRPr="00D44D69" w:rsidRDefault="005A34CD" w:rsidP="006C3B03">
            <w:pPr>
              <w:jc w:val="both"/>
              <w:rPr>
                <w:color w:val="000000" w:themeColor="text1"/>
                <w:sz w:val="24"/>
                <w:szCs w:val="24"/>
              </w:rPr>
            </w:pPr>
          </w:p>
          <w:p w14:paraId="13D57AB7" w14:textId="77777777" w:rsidR="005A34CD" w:rsidRPr="00D44D69" w:rsidRDefault="005A34CD" w:rsidP="0030354A">
            <w:pPr>
              <w:pStyle w:val="ListParagraph"/>
              <w:numPr>
                <w:ilvl w:val="0"/>
                <w:numId w:val="35"/>
              </w:numPr>
              <w:jc w:val="both"/>
              <w:rPr>
                <w:color w:val="000000" w:themeColor="text1"/>
                <w:sz w:val="24"/>
                <w:szCs w:val="24"/>
              </w:rPr>
            </w:pPr>
            <w:r w:rsidRPr="00D44D69">
              <w:rPr>
                <w:color w:val="000000" w:themeColor="text1"/>
                <w:sz w:val="24"/>
                <w:szCs w:val="24"/>
              </w:rPr>
              <w:t>After receiving the information</w:t>
            </w:r>
            <w:r w:rsidR="005F0226" w:rsidRPr="00D44D69">
              <w:rPr>
                <w:color w:val="000000" w:themeColor="text1"/>
                <w:sz w:val="24"/>
                <w:szCs w:val="24"/>
              </w:rPr>
              <w:t xml:space="preserve"> required pursuant to </w:t>
            </w:r>
            <w:r w:rsidR="007A3497" w:rsidRPr="00D44D69">
              <w:rPr>
                <w:color w:val="000000" w:themeColor="text1"/>
                <w:sz w:val="24"/>
                <w:szCs w:val="24"/>
              </w:rPr>
              <w:t>Article 21</w:t>
            </w:r>
            <w:r w:rsidRPr="00D44D69">
              <w:rPr>
                <w:color w:val="000000" w:themeColor="text1"/>
                <w:sz w:val="24"/>
                <w:szCs w:val="24"/>
              </w:rPr>
              <w:t xml:space="preserve">, as well as such other information as it may require </w:t>
            </w:r>
            <w:proofErr w:type="gramStart"/>
            <w:r w:rsidRPr="00D44D69">
              <w:rPr>
                <w:color w:val="000000" w:themeColor="text1"/>
                <w:sz w:val="24"/>
                <w:szCs w:val="24"/>
              </w:rPr>
              <w:t>to determine</w:t>
            </w:r>
            <w:proofErr w:type="gramEnd"/>
            <w:r w:rsidRPr="00D44D69">
              <w:rPr>
                <w:color w:val="000000" w:themeColor="text1"/>
                <w:sz w:val="24"/>
                <w:szCs w:val="24"/>
              </w:rPr>
              <w:t xml:space="preserve"> whether the vessel requesting entry into its port has engaged in IUU fishing, each Contracting Party shall decide whether to authorise </w:t>
            </w:r>
            <w:r w:rsidRPr="00D44D69">
              <w:rPr>
                <w:color w:val="000000" w:themeColor="text1"/>
                <w:sz w:val="24"/>
                <w:szCs w:val="24"/>
              </w:rPr>
              <w:lastRenderedPageBreak/>
              <w:t>or deny the entry of the vessel into its port and shall communicate this decision to the master of the vessel or to the vessel’s representative.</w:t>
            </w:r>
          </w:p>
          <w:p w14:paraId="7FD17639" w14:textId="77777777" w:rsidR="005A34CD" w:rsidRPr="00D44D69" w:rsidRDefault="005A34CD" w:rsidP="006C3B03">
            <w:pPr>
              <w:jc w:val="both"/>
              <w:rPr>
                <w:bCs/>
                <w:iCs/>
                <w:color w:val="000000" w:themeColor="text1"/>
                <w:sz w:val="24"/>
                <w:szCs w:val="24"/>
              </w:rPr>
            </w:pPr>
          </w:p>
        </w:tc>
      </w:tr>
      <w:tr w:rsidR="005A34CD" w:rsidRPr="00D44D69" w14:paraId="586248A4" w14:textId="77777777" w:rsidTr="006C3B03">
        <w:tc>
          <w:tcPr>
            <w:tcW w:w="9497" w:type="dxa"/>
            <w:gridSpan w:val="3"/>
          </w:tcPr>
          <w:p w14:paraId="2EE17B15" w14:textId="77777777" w:rsidR="005A34CD" w:rsidRPr="00D44D69" w:rsidRDefault="005A34CD" w:rsidP="0030354A">
            <w:pPr>
              <w:pStyle w:val="ListParagraph"/>
              <w:numPr>
                <w:ilvl w:val="0"/>
                <w:numId w:val="35"/>
              </w:numPr>
              <w:spacing w:after="120"/>
              <w:jc w:val="both"/>
              <w:rPr>
                <w:color w:val="000000" w:themeColor="text1"/>
                <w:sz w:val="24"/>
                <w:szCs w:val="24"/>
              </w:rPr>
            </w:pPr>
            <w:r w:rsidRPr="00D44D69">
              <w:rPr>
                <w:color w:val="000000" w:themeColor="text1"/>
                <w:sz w:val="24"/>
                <w:szCs w:val="24"/>
              </w:rPr>
              <w:lastRenderedPageBreak/>
              <w:t>In the case of authorization of entry, the master of the vessel or the vessel’s representative shall be required to present the authorisation for entry to the competent authorities of the Contracting Party upon the vessel’s arrival at port.</w:t>
            </w:r>
          </w:p>
          <w:p w14:paraId="1B3B98D1" w14:textId="77777777" w:rsidR="005A34CD" w:rsidRPr="00D44D69" w:rsidRDefault="005A34CD" w:rsidP="006C3B03">
            <w:pPr>
              <w:jc w:val="both"/>
              <w:rPr>
                <w:bCs/>
                <w:iCs/>
                <w:color w:val="000000" w:themeColor="text1"/>
                <w:sz w:val="24"/>
                <w:szCs w:val="24"/>
              </w:rPr>
            </w:pPr>
          </w:p>
        </w:tc>
      </w:tr>
      <w:tr w:rsidR="005A34CD" w:rsidRPr="00D44D69" w14:paraId="2EACE507" w14:textId="77777777" w:rsidTr="00C776F2">
        <w:tc>
          <w:tcPr>
            <w:tcW w:w="9497" w:type="dxa"/>
            <w:gridSpan w:val="3"/>
          </w:tcPr>
          <w:p w14:paraId="4D8996B1" w14:textId="77777777" w:rsidR="005A34CD" w:rsidRPr="00D44D69" w:rsidRDefault="005A34CD" w:rsidP="0030354A">
            <w:pPr>
              <w:pStyle w:val="ListParagraph"/>
              <w:numPr>
                <w:ilvl w:val="0"/>
                <w:numId w:val="35"/>
              </w:numPr>
              <w:jc w:val="both"/>
              <w:rPr>
                <w:color w:val="000000" w:themeColor="text1"/>
                <w:sz w:val="24"/>
                <w:szCs w:val="24"/>
              </w:rPr>
            </w:pPr>
            <w:r w:rsidRPr="00D44D69">
              <w:rPr>
                <w:color w:val="000000" w:themeColor="text1"/>
                <w:sz w:val="24"/>
                <w:szCs w:val="24"/>
              </w:rPr>
              <w:t xml:space="preserve">In the case of denial of entry, the Contracting Party shall communicate its decision taken pursuant to </w:t>
            </w:r>
            <w:r w:rsidR="005F0226" w:rsidRPr="00D44D69">
              <w:rPr>
                <w:color w:val="000000" w:themeColor="text1"/>
                <w:sz w:val="24"/>
                <w:szCs w:val="24"/>
                <w:lang w:eastAsia="ko-KR"/>
              </w:rPr>
              <w:t xml:space="preserve">paragraph 1 of this Article </w:t>
            </w:r>
            <w:r w:rsidRPr="00D44D69">
              <w:rPr>
                <w:color w:val="000000" w:themeColor="text1"/>
                <w:sz w:val="24"/>
                <w:szCs w:val="24"/>
              </w:rPr>
              <w:t xml:space="preserve">to the flag State of the vessel and to the Executive Secretary, who shall put this information on the SEAFO website. </w:t>
            </w:r>
          </w:p>
          <w:p w14:paraId="3266D958" w14:textId="77777777" w:rsidR="005A34CD" w:rsidRPr="00D44D69" w:rsidRDefault="005A34CD" w:rsidP="006C3B03">
            <w:pPr>
              <w:jc w:val="both"/>
              <w:rPr>
                <w:bCs/>
                <w:iCs/>
                <w:color w:val="000000" w:themeColor="text1"/>
                <w:sz w:val="24"/>
                <w:szCs w:val="24"/>
              </w:rPr>
            </w:pPr>
          </w:p>
        </w:tc>
      </w:tr>
      <w:tr w:rsidR="005A34CD" w:rsidRPr="00D44D69" w14:paraId="37FA4E79" w14:textId="77777777" w:rsidTr="006C3B03">
        <w:tc>
          <w:tcPr>
            <w:tcW w:w="9497" w:type="dxa"/>
            <w:gridSpan w:val="3"/>
          </w:tcPr>
          <w:p w14:paraId="39DB1223" w14:textId="77777777" w:rsidR="005A34CD" w:rsidRPr="00D44D69" w:rsidRDefault="005F0226" w:rsidP="0030354A">
            <w:pPr>
              <w:pStyle w:val="ListParagraph"/>
              <w:numPr>
                <w:ilvl w:val="0"/>
                <w:numId w:val="35"/>
              </w:numPr>
              <w:tabs>
                <w:tab w:val="left" w:pos="1134"/>
                <w:tab w:val="left" w:pos="1701"/>
              </w:tabs>
              <w:jc w:val="both"/>
              <w:rPr>
                <w:color w:val="000000" w:themeColor="text1"/>
                <w:sz w:val="24"/>
                <w:szCs w:val="24"/>
              </w:rPr>
            </w:pPr>
            <w:r w:rsidRPr="00D44D69">
              <w:rPr>
                <w:color w:val="000000" w:themeColor="text1"/>
                <w:sz w:val="24"/>
                <w:szCs w:val="24"/>
              </w:rPr>
              <w:t>Without prejudice to</w:t>
            </w:r>
            <w:r w:rsidRPr="00D44D69">
              <w:rPr>
                <w:color w:val="000000" w:themeColor="text1"/>
                <w:sz w:val="24"/>
                <w:szCs w:val="24"/>
                <w:lang w:eastAsia="ko-KR"/>
              </w:rPr>
              <w:t xml:space="preserve"> paragraph 1 of this Article</w:t>
            </w:r>
            <w:r w:rsidR="005A34CD" w:rsidRPr="00D44D69">
              <w:rPr>
                <w:color w:val="000000" w:themeColor="text1"/>
                <w:sz w:val="24"/>
                <w:szCs w:val="24"/>
              </w:rPr>
              <w:t xml:space="preserve">, when a Contracting Party has </w:t>
            </w:r>
            <w:proofErr w:type="gramStart"/>
            <w:r w:rsidR="005A34CD" w:rsidRPr="00D44D69">
              <w:rPr>
                <w:color w:val="000000" w:themeColor="text1"/>
                <w:sz w:val="24"/>
                <w:szCs w:val="24"/>
              </w:rPr>
              <w:t>sufficient</w:t>
            </w:r>
            <w:proofErr w:type="gramEnd"/>
            <w:r w:rsidR="005A34CD" w:rsidRPr="00D44D69">
              <w:rPr>
                <w:color w:val="000000" w:themeColor="text1"/>
                <w:sz w:val="24"/>
                <w:szCs w:val="24"/>
              </w:rPr>
              <w:t xml:space="preserve"> proof that a vessel seeking entry into its port has engaged in IUU fishing, in particular the inclusion of a vessel on a list of vessels having engaged in such fishing or fishing related activities adopted by SEAFO or another relevant regional fisheries management organisation, the Contracting Party shall deny that vessel entry into its ports.</w:t>
            </w:r>
          </w:p>
          <w:p w14:paraId="2453A554" w14:textId="77777777" w:rsidR="005A34CD" w:rsidRPr="00D44D69" w:rsidRDefault="005A34CD" w:rsidP="006C3B03">
            <w:pPr>
              <w:jc w:val="both"/>
              <w:rPr>
                <w:bCs/>
                <w:iCs/>
                <w:color w:val="000000" w:themeColor="text1"/>
                <w:sz w:val="24"/>
                <w:szCs w:val="24"/>
              </w:rPr>
            </w:pPr>
          </w:p>
        </w:tc>
      </w:tr>
      <w:tr w:rsidR="005A34CD" w:rsidRPr="00D44D69" w14:paraId="4D024748" w14:textId="77777777" w:rsidTr="006C3B03">
        <w:tc>
          <w:tcPr>
            <w:tcW w:w="9497" w:type="dxa"/>
            <w:gridSpan w:val="3"/>
          </w:tcPr>
          <w:p w14:paraId="18A15253" w14:textId="77777777" w:rsidR="005A34CD" w:rsidRPr="00D44D69" w:rsidRDefault="0079393E" w:rsidP="0030354A">
            <w:pPr>
              <w:pStyle w:val="ListParagraph"/>
              <w:numPr>
                <w:ilvl w:val="0"/>
                <w:numId w:val="35"/>
              </w:numPr>
              <w:tabs>
                <w:tab w:val="left" w:pos="1134"/>
                <w:tab w:val="left" w:pos="1701"/>
              </w:tabs>
              <w:jc w:val="both"/>
              <w:rPr>
                <w:color w:val="000000" w:themeColor="text1"/>
                <w:sz w:val="24"/>
                <w:szCs w:val="24"/>
              </w:rPr>
            </w:pPr>
            <w:r w:rsidRPr="00D44D69">
              <w:rPr>
                <w:color w:val="000000" w:themeColor="text1"/>
                <w:sz w:val="24"/>
                <w:szCs w:val="24"/>
                <w:lang w:eastAsia="ko-KR"/>
              </w:rPr>
              <w:t>In addition to</w:t>
            </w:r>
            <w:r w:rsidR="005A34CD" w:rsidRPr="00D44D69">
              <w:rPr>
                <w:color w:val="000000" w:themeColor="text1"/>
                <w:sz w:val="24"/>
                <w:szCs w:val="24"/>
              </w:rPr>
              <w:t xml:space="preserve"> paragraphs </w:t>
            </w:r>
            <w:r w:rsidR="005F0226" w:rsidRPr="00D44D69">
              <w:rPr>
                <w:color w:val="000000" w:themeColor="text1"/>
                <w:sz w:val="24"/>
                <w:szCs w:val="24"/>
                <w:lang w:eastAsia="ko-KR"/>
              </w:rPr>
              <w:t>3</w:t>
            </w:r>
            <w:r w:rsidR="005A34CD" w:rsidRPr="00D44D69">
              <w:rPr>
                <w:color w:val="000000" w:themeColor="text1"/>
                <w:sz w:val="24"/>
                <w:szCs w:val="24"/>
              </w:rPr>
              <w:t xml:space="preserve"> and </w:t>
            </w:r>
            <w:r w:rsidR="005F0226" w:rsidRPr="00D44D69">
              <w:rPr>
                <w:color w:val="000000" w:themeColor="text1"/>
                <w:sz w:val="24"/>
                <w:szCs w:val="24"/>
                <w:lang w:eastAsia="ko-KR"/>
              </w:rPr>
              <w:t>4</w:t>
            </w:r>
            <w:r w:rsidR="005A34CD" w:rsidRPr="00D44D69">
              <w:rPr>
                <w:color w:val="000000" w:themeColor="text1"/>
                <w:sz w:val="24"/>
                <w:szCs w:val="24"/>
              </w:rPr>
              <w:t xml:space="preserve"> of this Article, a Contracting Party may allow entry into its ports of a vessel referred to in those paragraphs exclusively </w:t>
            </w:r>
            <w:proofErr w:type="gramStart"/>
            <w:r w:rsidR="005A34CD" w:rsidRPr="00D44D69">
              <w:rPr>
                <w:color w:val="000000" w:themeColor="text1"/>
                <w:sz w:val="24"/>
                <w:szCs w:val="24"/>
              </w:rPr>
              <w:t>for the purpose of</w:t>
            </w:r>
            <w:proofErr w:type="gramEnd"/>
            <w:r w:rsidR="005A34CD" w:rsidRPr="00D44D69">
              <w:rPr>
                <w:color w:val="000000" w:themeColor="text1"/>
                <w:sz w:val="24"/>
                <w:szCs w:val="24"/>
              </w:rPr>
              <w:t xml:space="preserve"> inspecting it and taking other appropriate actions in conformity with international law which are at least as effective as denial of port entry in preventing, deterring and eliminating IUU fishing.  </w:t>
            </w:r>
          </w:p>
          <w:p w14:paraId="7FDFEFDF" w14:textId="77777777" w:rsidR="005A34CD" w:rsidRPr="00D44D69" w:rsidRDefault="005A34CD" w:rsidP="006C3B03">
            <w:pPr>
              <w:jc w:val="both"/>
              <w:rPr>
                <w:bCs/>
                <w:iCs/>
                <w:color w:val="000000" w:themeColor="text1"/>
                <w:sz w:val="24"/>
                <w:szCs w:val="24"/>
              </w:rPr>
            </w:pPr>
          </w:p>
        </w:tc>
      </w:tr>
      <w:tr w:rsidR="005A34CD" w:rsidRPr="00D44D69" w14:paraId="023A535D" w14:textId="77777777" w:rsidTr="006C3B03">
        <w:tc>
          <w:tcPr>
            <w:tcW w:w="9497" w:type="dxa"/>
            <w:gridSpan w:val="3"/>
          </w:tcPr>
          <w:p w14:paraId="6B756600" w14:textId="77777777" w:rsidR="005A34CD" w:rsidRPr="00D44D69" w:rsidRDefault="005A34CD" w:rsidP="0030354A">
            <w:pPr>
              <w:pStyle w:val="ListParagraph"/>
              <w:numPr>
                <w:ilvl w:val="0"/>
                <w:numId w:val="35"/>
              </w:numPr>
              <w:jc w:val="both"/>
              <w:rPr>
                <w:bCs/>
                <w:iCs/>
                <w:color w:val="000000" w:themeColor="text1"/>
                <w:sz w:val="24"/>
                <w:szCs w:val="24"/>
              </w:rPr>
            </w:pPr>
            <w:r w:rsidRPr="00D44D69">
              <w:rPr>
                <w:color w:val="000000" w:themeColor="text1"/>
                <w:sz w:val="24"/>
                <w:szCs w:val="24"/>
              </w:rPr>
              <w:t xml:space="preserve">Where a vessel referred to in paragraph </w:t>
            </w:r>
            <w:r w:rsidR="005F0226" w:rsidRPr="00D44D69">
              <w:rPr>
                <w:color w:val="000000" w:themeColor="text1"/>
                <w:sz w:val="24"/>
                <w:szCs w:val="24"/>
                <w:lang w:eastAsia="ko-KR"/>
              </w:rPr>
              <w:t>4</w:t>
            </w:r>
            <w:r w:rsidR="005F0226" w:rsidRPr="00D44D69">
              <w:rPr>
                <w:color w:val="000000" w:themeColor="text1"/>
                <w:sz w:val="24"/>
                <w:szCs w:val="24"/>
              </w:rPr>
              <w:t xml:space="preserve"> or </w:t>
            </w:r>
            <w:r w:rsidR="005F0226" w:rsidRPr="00D44D69">
              <w:rPr>
                <w:color w:val="000000" w:themeColor="text1"/>
                <w:sz w:val="24"/>
                <w:szCs w:val="24"/>
                <w:lang w:eastAsia="ko-KR"/>
              </w:rPr>
              <w:t>5</w:t>
            </w:r>
            <w:r w:rsidRPr="00D44D69">
              <w:rPr>
                <w:color w:val="000000" w:themeColor="text1"/>
                <w:sz w:val="24"/>
                <w:szCs w:val="24"/>
              </w:rPr>
              <w:t xml:space="preserve"> of this Article is in port for any reason, a Contracting Party shall deny such vessel the use of its ports for landing, transhipping, packaging, and processing of fishery resources and for other port services including, </w:t>
            </w:r>
            <w:r w:rsidRPr="00D44D69">
              <w:rPr>
                <w:i/>
                <w:color w:val="000000" w:themeColor="text1"/>
                <w:sz w:val="24"/>
                <w:szCs w:val="24"/>
              </w:rPr>
              <w:t>inter alia</w:t>
            </w:r>
            <w:r w:rsidRPr="00D44D69">
              <w:rPr>
                <w:color w:val="000000" w:themeColor="text1"/>
                <w:sz w:val="24"/>
                <w:szCs w:val="24"/>
              </w:rPr>
              <w:t xml:space="preserve">, refuelling and resupplying, maintenance and dry-docking.  </w:t>
            </w:r>
            <w:r w:rsidR="005F0226" w:rsidRPr="00D44D69">
              <w:rPr>
                <w:color w:val="000000" w:themeColor="text1"/>
                <w:sz w:val="24"/>
                <w:szCs w:val="24"/>
              </w:rPr>
              <w:t xml:space="preserve">Paragraphs 2 and 3 of Article </w:t>
            </w:r>
            <w:r w:rsidR="00D909A0" w:rsidRPr="00D44D69">
              <w:rPr>
                <w:color w:val="000000" w:themeColor="text1"/>
                <w:sz w:val="24"/>
                <w:szCs w:val="24"/>
                <w:lang w:eastAsia="ko-KR"/>
              </w:rPr>
              <w:t>2</w:t>
            </w:r>
            <w:r w:rsidR="00FA0A5E" w:rsidRPr="00D44D69">
              <w:rPr>
                <w:color w:val="000000" w:themeColor="text1"/>
                <w:sz w:val="24"/>
                <w:szCs w:val="24"/>
                <w:lang w:eastAsia="ko-KR"/>
              </w:rPr>
              <w:t>3</w:t>
            </w:r>
            <w:r w:rsidRPr="00D44D69">
              <w:rPr>
                <w:color w:val="000000" w:themeColor="text1"/>
                <w:sz w:val="24"/>
                <w:szCs w:val="24"/>
              </w:rPr>
              <w:t xml:space="preserve"> apply </w:t>
            </w:r>
            <w:r w:rsidRPr="00D44D69">
              <w:rPr>
                <w:i/>
                <w:color w:val="000000" w:themeColor="text1"/>
                <w:sz w:val="24"/>
                <w:szCs w:val="24"/>
              </w:rPr>
              <w:t>mutatis mutandis</w:t>
            </w:r>
            <w:r w:rsidRPr="00D44D69">
              <w:rPr>
                <w:color w:val="000000" w:themeColor="text1"/>
                <w:sz w:val="24"/>
                <w:szCs w:val="24"/>
              </w:rPr>
              <w:t xml:space="preserve"> in such cases</w:t>
            </w:r>
            <w:r w:rsidR="00386A3E" w:rsidRPr="00D44D69">
              <w:rPr>
                <w:color w:val="000000" w:themeColor="text1"/>
                <w:sz w:val="24"/>
                <w:szCs w:val="24"/>
                <w:lang w:eastAsia="ko-KR"/>
              </w:rPr>
              <w:t>.</w:t>
            </w:r>
          </w:p>
          <w:p w14:paraId="11D70DD5" w14:textId="77777777" w:rsidR="00555AF8" w:rsidRPr="00D44D69" w:rsidRDefault="00555AF8" w:rsidP="006C3B03">
            <w:pPr>
              <w:pStyle w:val="ListParagraph"/>
              <w:ind w:left="760"/>
              <w:jc w:val="both"/>
              <w:rPr>
                <w:bCs/>
                <w:iCs/>
                <w:color w:val="000000" w:themeColor="text1"/>
                <w:sz w:val="24"/>
                <w:szCs w:val="24"/>
              </w:rPr>
            </w:pPr>
          </w:p>
        </w:tc>
      </w:tr>
      <w:tr w:rsidR="005A34CD" w:rsidRPr="00D44D69" w14:paraId="0F55B19E" w14:textId="77777777" w:rsidTr="006C3B03">
        <w:tc>
          <w:tcPr>
            <w:tcW w:w="9497" w:type="dxa"/>
            <w:gridSpan w:val="3"/>
          </w:tcPr>
          <w:p w14:paraId="129CC5FE" w14:textId="77777777" w:rsidR="009361E7" w:rsidRPr="00D44D69" w:rsidRDefault="009361E7" w:rsidP="006C3B03">
            <w:pPr>
              <w:tabs>
                <w:tab w:val="left" w:pos="567"/>
                <w:tab w:val="left" w:pos="1134"/>
                <w:tab w:val="left" w:pos="1701"/>
              </w:tabs>
              <w:jc w:val="both"/>
              <w:rPr>
                <w:rFonts w:ascii="Arial" w:hAnsi="Arial" w:cs="Arial"/>
                <w:b/>
                <w:bCs/>
                <w:color w:val="000000" w:themeColor="text1"/>
                <w:sz w:val="24"/>
                <w:szCs w:val="24"/>
                <w:lang w:eastAsia="ko-KR"/>
              </w:rPr>
            </w:pPr>
          </w:p>
          <w:p w14:paraId="23646563" w14:textId="77777777" w:rsidR="005A34CD" w:rsidRPr="00D44D69" w:rsidRDefault="00005859" w:rsidP="006C3B03">
            <w:pPr>
              <w:tabs>
                <w:tab w:val="left" w:pos="567"/>
                <w:tab w:val="left" w:pos="1134"/>
                <w:tab w:val="left" w:pos="1701"/>
              </w:tabs>
              <w:jc w:val="both"/>
              <w:rPr>
                <w:rFonts w:ascii="Arial" w:hAnsi="Arial" w:cs="Arial"/>
                <w:b/>
                <w:bCs/>
                <w:color w:val="000000" w:themeColor="text1"/>
                <w:sz w:val="24"/>
                <w:szCs w:val="24"/>
              </w:rPr>
            </w:pPr>
            <w:r w:rsidRPr="00D44D69">
              <w:rPr>
                <w:rFonts w:ascii="Arial" w:hAnsi="Arial" w:cs="Arial"/>
                <w:b/>
                <w:bCs/>
                <w:color w:val="000000" w:themeColor="text1"/>
                <w:sz w:val="24"/>
                <w:szCs w:val="24"/>
              </w:rPr>
              <w:t>Article 2</w:t>
            </w:r>
            <w:r w:rsidR="007A3497" w:rsidRPr="00D44D69">
              <w:rPr>
                <w:rFonts w:ascii="Arial" w:hAnsi="Arial" w:cs="Arial"/>
                <w:b/>
                <w:bCs/>
                <w:color w:val="000000" w:themeColor="text1"/>
                <w:sz w:val="24"/>
                <w:szCs w:val="24"/>
                <w:lang w:eastAsia="ko-KR"/>
              </w:rPr>
              <w:t>3</w:t>
            </w:r>
            <w:r w:rsidR="005A34CD" w:rsidRPr="00D44D69">
              <w:rPr>
                <w:rFonts w:ascii="Arial" w:hAnsi="Arial" w:cs="Arial"/>
                <w:b/>
                <w:bCs/>
                <w:color w:val="000000" w:themeColor="text1"/>
                <w:sz w:val="24"/>
                <w:szCs w:val="24"/>
              </w:rPr>
              <w:t xml:space="preserve"> – Use of ports</w:t>
            </w:r>
            <w:r w:rsidR="00573E16" w:rsidRPr="00D44D69">
              <w:rPr>
                <w:rFonts w:ascii="Arial" w:hAnsi="Arial" w:cs="Arial"/>
                <w:b/>
                <w:bCs/>
                <w:color w:val="000000" w:themeColor="text1"/>
                <w:sz w:val="24"/>
                <w:szCs w:val="24"/>
              </w:rPr>
              <w:t xml:space="preserve"> by foreign vessels</w:t>
            </w:r>
          </w:p>
          <w:p w14:paraId="5D9255B7" w14:textId="77777777" w:rsidR="005A34CD" w:rsidRPr="00D44D69" w:rsidRDefault="005A34CD" w:rsidP="006C3B03">
            <w:pPr>
              <w:tabs>
                <w:tab w:val="left" w:pos="600"/>
              </w:tabs>
              <w:jc w:val="both"/>
              <w:rPr>
                <w:color w:val="000000" w:themeColor="text1"/>
                <w:sz w:val="24"/>
                <w:szCs w:val="24"/>
              </w:rPr>
            </w:pPr>
          </w:p>
          <w:p w14:paraId="51EF23A6" w14:textId="77777777" w:rsidR="005A34CD" w:rsidRPr="00D44D69" w:rsidRDefault="005A34CD" w:rsidP="0030354A">
            <w:pPr>
              <w:pStyle w:val="ListParagraph"/>
              <w:numPr>
                <w:ilvl w:val="0"/>
                <w:numId w:val="36"/>
              </w:numPr>
              <w:jc w:val="both"/>
              <w:rPr>
                <w:color w:val="000000" w:themeColor="text1"/>
                <w:sz w:val="24"/>
                <w:szCs w:val="24"/>
              </w:rPr>
            </w:pPr>
            <w:r w:rsidRPr="00D44D69">
              <w:rPr>
                <w:color w:val="000000" w:themeColor="text1"/>
                <w:sz w:val="24"/>
                <w:szCs w:val="24"/>
              </w:rPr>
              <w:t xml:space="preserve">Where a vessel has entered one of its ports, a Contracting Party shall deny that vessel the use of the port for landing, transhipping, packaging and processing of fishery resources that have not been previously landed and for other port services, including, </w:t>
            </w:r>
            <w:r w:rsidRPr="00D44D69">
              <w:rPr>
                <w:i/>
                <w:iCs/>
                <w:color w:val="000000" w:themeColor="text1"/>
                <w:sz w:val="24"/>
                <w:szCs w:val="24"/>
              </w:rPr>
              <w:t>inter alia</w:t>
            </w:r>
            <w:r w:rsidRPr="00D44D69">
              <w:rPr>
                <w:color w:val="000000" w:themeColor="text1"/>
                <w:sz w:val="24"/>
                <w:szCs w:val="24"/>
              </w:rPr>
              <w:t>, refuelling and resupplying, maintenance and dry-docking, if:</w:t>
            </w:r>
          </w:p>
          <w:p w14:paraId="5E376CCC" w14:textId="77777777" w:rsidR="005A34CD" w:rsidRPr="00D44D69" w:rsidRDefault="005A34CD" w:rsidP="006C3B03">
            <w:pPr>
              <w:jc w:val="both"/>
              <w:rPr>
                <w:bCs/>
                <w:iCs/>
                <w:color w:val="000000" w:themeColor="text1"/>
                <w:sz w:val="24"/>
                <w:szCs w:val="24"/>
              </w:rPr>
            </w:pPr>
          </w:p>
        </w:tc>
      </w:tr>
      <w:tr w:rsidR="005A34CD" w:rsidRPr="00D44D69" w14:paraId="08CCC582" w14:textId="77777777" w:rsidTr="003D3F47">
        <w:trPr>
          <w:gridBefore w:val="1"/>
          <w:wBefore w:w="567" w:type="dxa"/>
        </w:trPr>
        <w:tc>
          <w:tcPr>
            <w:tcW w:w="8930" w:type="dxa"/>
            <w:gridSpan w:val="2"/>
          </w:tcPr>
          <w:p w14:paraId="658BB644" w14:textId="77777777" w:rsidR="005A34CD" w:rsidRPr="00D44D69" w:rsidRDefault="005A34CD" w:rsidP="0030354A">
            <w:pPr>
              <w:pStyle w:val="ListParagraph"/>
              <w:numPr>
                <w:ilvl w:val="0"/>
                <w:numId w:val="37"/>
              </w:numPr>
              <w:jc w:val="both"/>
              <w:rPr>
                <w:color w:val="000000" w:themeColor="text1"/>
                <w:sz w:val="24"/>
                <w:szCs w:val="24"/>
              </w:rPr>
            </w:pPr>
            <w:r w:rsidRPr="00D44D69">
              <w:rPr>
                <w:color w:val="000000" w:themeColor="text1"/>
                <w:sz w:val="24"/>
                <w:szCs w:val="24"/>
              </w:rPr>
              <w:t>the Contracting Party finds that the vessel does not have a valid and applicable authorization to engage in fishing or fishing related activities required by its flag State;</w:t>
            </w:r>
          </w:p>
          <w:p w14:paraId="3BDC2D90" w14:textId="77777777" w:rsidR="005A34CD" w:rsidRPr="00D44D69" w:rsidRDefault="005A34CD" w:rsidP="006C3B03">
            <w:pPr>
              <w:jc w:val="both"/>
              <w:rPr>
                <w:bCs/>
                <w:iCs/>
                <w:color w:val="000000" w:themeColor="text1"/>
                <w:sz w:val="24"/>
                <w:szCs w:val="24"/>
              </w:rPr>
            </w:pPr>
          </w:p>
        </w:tc>
      </w:tr>
      <w:tr w:rsidR="005A34CD" w:rsidRPr="00D44D69" w14:paraId="2E59B2E7" w14:textId="77777777" w:rsidTr="00C55AA3">
        <w:trPr>
          <w:gridBefore w:val="1"/>
          <w:wBefore w:w="567" w:type="dxa"/>
        </w:trPr>
        <w:tc>
          <w:tcPr>
            <w:tcW w:w="8930" w:type="dxa"/>
            <w:gridSpan w:val="2"/>
          </w:tcPr>
          <w:p w14:paraId="32C1B7B0" w14:textId="77777777" w:rsidR="005A34CD" w:rsidRPr="00D44D69" w:rsidRDefault="005A34CD" w:rsidP="0030354A">
            <w:pPr>
              <w:pStyle w:val="ListParagraph"/>
              <w:numPr>
                <w:ilvl w:val="0"/>
                <w:numId w:val="37"/>
              </w:numPr>
              <w:jc w:val="both"/>
              <w:rPr>
                <w:color w:val="000000" w:themeColor="text1"/>
                <w:sz w:val="24"/>
                <w:szCs w:val="24"/>
              </w:rPr>
            </w:pPr>
            <w:r w:rsidRPr="00D44D69">
              <w:rPr>
                <w:color w:val="000000" w:themeColor="text1"/>
                <w:sz w:val="24"/>
                <w:szCs w:val="24"/>
              </w:rPr>
              <w:t xml:space="preserve">the flag State does not confirm within a reasonable </w:t>
            </w:r>
            <w:proofErr w:type="gramStart"/>
            <w:r w:rsidRPr="00D44D69">
              <w:rPr>
                <w:color w:val="000000" w:themeColor="text1"/>
                <w:sz w:val="24"/>
                <w:szCs w:val="24"/>
              </w:rPr>
              <w:t>period of time</w:t>
            </w:r>
            <w:proofErr w:type="gramEnd"/>
            <w:r w:rsidRPr="00D44D69">
              <w:rPr>
                <w:color w:val="000000" w:themeColor="text1"/>
                <w:sz w:val="24"/>
                <w:szCs w:val="24"/>
              </w:rPr>
              <w:t xml:space="preserve">, on the request of the port State, that the fishery resources on board was taken in accordance with applicable requirements of SEAFO; or  </w:t>
            </w:r>
          </w:p>
          <w:p w14:paraId="4CB09BE6" w14:textId="77777777" w:rsidR="005A34CD" w:rsidRPr="00D44D69" w:rsidRDefault="005A34CD" w:rsidP="006C3B03">
            <w:pPr>
              <w:jc w:val="both"/>
              <w:rPr>
                <w:bCs/>
                <w:iCs/>
                <w:color w:val="000000" w:themeColor="text1"/>
                <w:sz w:val="24"/>
                <w:szCs w:val="24"/>
              </w:rPr>
            </w:pPr>
          </w:p>
        </w:tc>
      </w:tr>
      <w:tr w:rsidR="005A34CD" w:rsidRPr="00D44D69" w14:paraId="2358B060" w14:textId="77777777" w:rsidTr="00C55AA3">
        <w:trPr>
          <w:gridBefore w:val="1"/>
          <w:wBefore w:w="567" w:type="dxa"/>
        </w:trPr>
        <w:tc>
          <w:tcPr>
            <w:tcW w:w="8930" w:type="dxa"/>
            <w:gridSpan w:val="2"/>
          </w:tcPr>
          <w:p w14:paraId="4231146C" w14:textId="77777777" w:rsidR="005A34CD" w:rsidRPr="00D44D69" w:rsidRDefault="005A34CD" w:rsidP="0030354A">
            <w:pPr>
              <w:pStyle w:val="ListParagraph"/>
              <w:numPr>
                <w:ilvl w:val="0"/>
                <w:numId w:val="37"/>
              </w:numPr>
              <w:jc w:val="both"/>
              <w:rPr>
                <w:color w:val="000000" w:themeColor="text1"/>
                <w:sz w:val="24"/>
                <w:szCs w:val="24"/>
              </w:rPr>
            </w:pPr>
            <w:r w:rsidRPr="00D44D69">
              <w:rPr>
                <w:color w:val="000000" w:themeColor="text1"/>
                <w:sz w:val="24"/>
                <w:szCs w:val="24"/>
              </w:rPr>
              <w:t>the Contracting Party has reasonable grounds to believe that the vessel was otherwise engaged in IUU fishing, including in support of a vessel referred</w:t>
            </w:r>
            <w:r w:rsidR="005F0226" w:rsidRPr="00D44D69">
              <w:rPr>
                <w:color w:val="000000" w:themeColor="text1"/>
                <w:sz w:val="24"/>
                <w:szCs w:val="24"/>
              </w:rPr>
              <w:t xml:space="preserve"> to in </w:t>
            </w:r>
            <w:r w:rsidR="00D909A0" w:rsidRPr="00D44D69">
              <w:rPr>
                <w:color w:val="000000" w:themeColor="text1"/>
                <w:sz w:val="24"/>
                <w:szCs w:val="24"/>
              </w:rPr>
              <w:t xml:space="preserve">paragraph 4 of Article </w:t>
            </w:r>
            <w:r w:rsidR="007A3497" w:rsidRPr="00D44D69">
              <w:rPr>
                <w:color w:val="000000" w:themeColor="text1"/>
                <w:sz w:val="24"/>
                <w:szCs w:val="24"/>
                <w:lang w:eastAsia="ko-KR"/>
              </w:rPr>
              <w:t>22</w:t>
            </w:r>
            <w:r w:rsidRPr="00D44D69">
              <w:rPr>
                <w:color w:val="000000" w:themeColor="text1"/>
                <w:sz w:val="24"/>
                <w:szCs w:val="24"/>
              </w:rPr>
              <w:t xml:space="preserve">, unless the vessel can </w:t>
            </w:r>
            <w:r w:rsidR="00505AA7" w:rsidRPr="00D44D69">
              <w:rPr>
                <w:color w:val="000000" w:themeColor="text1"/>
                <w:sz w:val="24"/>
                <w:szCs w:val="24"/>
                <w:lang w:eastAsia="ko-KR"/>
              </w:rPr>
              <w:t>prove</w:t>
            </w:r>
            <w:r w:rsidRPr="00D44D69">
              <w:rPr>
                <w:color w:val="000000" w:themeColor="text1"/>
                <w:sz w:val="24"/>
                <w:szCs w:val="24"/>
              </w:rPr>
              <w:t xml:space="preserve">: </w:t>
            </w:r>
          </w:p>
          <w:p w14:paraId="6FE9382A" w14:textId="77777777" w:rsidR="005A34CD" w:rsidRPr="00D44D69" w:rsidRDefault="005A34CD" w:rsidP="006C3B03">
            <w:pPr>
              <w:ind w:left="1600"/>
              <w:jc w:val="both"/>
              <w:rPr>
                <w:color w:val="000000" w:themeColor="text1"/>
                <w:sz w:val="16"/>
                <w:szCs w:val="16"/>
              </w:rPr>
            </w:pPr>
          </w:p>
          <w:p w14:paraId="611CA7A8" w14:textId="77777777" w:rsidR="005A34CD" w:rsidRPr="00D44D69" w:rsidRDefault="005A34CD" w:rsidP="006C3B03">
            <w:pPr>
              <w:overflowPunct/>
              <w:jc w:val="both"/>
              <w:textAlignment w:val="auto"/>
              <w:rPr>
                <w:bCs/>
                <w:iCs/>
                <w:color w:val="000000" w:themeColor="text1"/>
                <w:sz w:val="16"/>
                <w:szCs w:val="16"/>
              </w:rPr>
            </w:pPr>
          </w:p>
        </w:tc>
      </w:tr>
      <w:tr w:rsidR="005A34CD" w:rsidRPr="00D44D69" w14:paraId="1EB5A8E7" w14:textId="77777777" w:rsidTr="00C55AA3">
        <w:trPr>
          <w:gridBefore w:val="2"/>
          <w:wBefore w:w="1134" w:type="dxa"/>
        </w:trPr>
        <w:tc>
          <w:tcPr>
            <w:tcW w:w="8363" w:type="dxa"/>
          </w:tcPr>
          <w:p w14:paraId="1C730C46" w14:textId="77777777" w:rsidR="005A34CD" w:rsidRPr="00D44D69" w:rsidRDefault="005A34CD" w:rsidP="0030354A">
            <w:pPr>
              <w:pStyle w:val="ListParagraph"/>
              <w:numPr>
                <w:ilvl w:val="0"/>
                <w:numId w:val="38"/>
              </w:numPr>
              <w:overflowPunct/>
              <w:jc w:val="both"/>
              <w:textAlignment w:val="auto"/>
              <w:rPr>
                <w:color w:val="000000" w:themeColor="text1"/>
                <w:sz w:val="24"/>
                <w:szCs w:val="24"/>
              </w:rPr>
            </w:pPr>
            <w:r w:rsidRPr="00D44D69">
              <w:rPr>
                <w:color w:val="000000" w:themeColor="text1"/>
                <w:sz w:val="24"/>
                <w:szCs w:val="24"/>
              </w:rPr>
              <w:t>that it was acting in a manner consistent with relevant conservation and management measures; or</w:t>
            </w:r>
          </w:p>
          <w:p w14:paraId="04AA9228" w14:textId="77777777" w:rsidR="005A34CD" w:rsidRPr="00D44D69" w:rsidRDefault="005A34CD" w:rsidP="006C3B03">
            <w:pPr>
              <w:tabs>
                <w:tab w:val="left" w:pos="600"/>
              </w:tabs>
              <w:jc w:val="both"/>
              <w:rPr>
                <w:color w:val="000000" w:themeColor="text1"/>
                <w:sz w:val="24"/>
                <w:szCs w:val="24"/>
              </w:rPr>
            </w:pPr>
          </w:p>
        </w:tc>
      </w:tr>
      <w:tr w:rsidR="005A34CD" w:rsidRPr="00D44D69" w14:paraId="2F3D93EF" w14:textId="77777777" w:rsidTr="00C55AA3">
        <w:trPr>
          <w:gridBefore w:val="2"/>
          <w:wBefore w:w="1134" w:type="dxa"/>
        </w:trPr>
        <w:tc>
          <w:tcPr>
            <w:tcW w:w="8363" w:type="dxa"/>
          </w:tcPr>
          <w:p w14:paraId="3A1D6B61" w14:textId="77777777" w:rsidR="005A34CD" w:rsidRPr="00D44D69" w:rsidRDefault="005A34CD" w:rsidP="0030354A">
            <w:pPr>
              <w:pStyle w:val="ListParagraph"/>
              <w:numPr>
                <w:ilvl w:val="0"/>
                <w:numId w:val="38"/>
              </w:numPr>
              <w:overflowPunct/>
              <w:jc w:val="both"/>
              <w:textAlignment w:val="auto"/>
              <w:rPr>
                <w:color w:val="000000" w:themeColor="text1"/>
                <w:sz w:val="24"/>
                <w:szCs w:val="24"/>
              </w:rPr>
            </w:pPr>
            <w:r w:rsidRPr="00D44D69">
              <w:rPr>
                <w:color w:val="000000" w:themeColor="text1"/>
                <w:sz w:val="24"/>
                <w:szCs w:val="24"/>
              </w:rPr>
              <w:lastRenderedPageBreak/>
              <w:t xml:space="preserve">in the case of provision of personnel, fuel, gear and other supplies at sea, that the vessel that was provisioned was not, at the time of provisioning, a vessel referred to in paragraph 4 of Article </w:t>
            </w:r>
            <w:r w:rsidR="007A3497" w:rsidRPr="00D44D69">
              <w:rPr>
                <w:color w:val="000000" w:themeColor="text1"/>
                <w:sz w:val="24"/>
                <w:szCs w:val="24"/>
                <w:lang w:eastAsia="ko-KR"/>
              </w:rPr>
              <w:t>22</w:t>
            </w:r>
            <w:r w:rsidRPr="00D44D69">
              <w:rPr>
                <w:color w:val="000000" w:themeColor="text1"/>
                <w:sz w:val="24"/>
                <w:szCs w:val="24"/>
              </w:rPr>
              <w:t>.</w:t>
            </w:r>
          </w:p>
          <w:p w14:paraId="15AD2A54" w14:textId="77777777" w:rsidR="005A34CD" w:rsidRPr="00D44D69" w:rsidRDefault="005A34CD" w:rsidP="006C3B03">
            <w:pPr>
              <w:tabs>
                <w:tab w:val="left" w:pos="600"/>
              </w:tabs>
              <w:jc w:val="both"/>
              <w:rPr>
                <w:color w:val="000000" w:themeColor="text1"/>
                <w:sz w:val="24"/>
                <w:szCs w:val="24"/>
              </w:rPr>
            </w:pPr>
          </w:p>
        </w:tc>
      </w:tr>
      <w:tr w:rsidR="005A34CD" w:rsidRPr="00D44D69" w14:paraId="7FB29D0D" w14:textId="77777777" w:rsidTr="006C3B03">
        <w:tc>
          <w:tcPr>
            <w:tcW w:w="9497" w:type="dxa"/>
            <w:gridSpan w:val="3"/>
          </w:tcPr>
          <w:p w14:paraId="6861133C" w14:textId="77777777" w:rsidR="005A34CD" w:rsidRPr="00D44D69" w:rsidRDefault="0079393E" w:rsidP="0030354A">
            <w:pPr>
              <w:pStyle w:val="ListParagraph"/>
              <w:numPr>
                <w:ilvl w:val="0"/>
                <w:numId w:val="36"/>
              </w:numPr>
              <w:tabs>
                <w:tab w:val="left" w:pos="700"/>
              </w:tabs>
              <w:jc w:val="both"/>
              <w:rPr>
                <w:color w:val="000000" w:themeColor="text1"/>
                <w:sz w:val="24"/>
                <w:szCs w:val="24"/>
              </w:rPr>
            </w:pPr>
            <w:r w:rsidRPr="00D44D69">
              <w:rPr>
                <w:color w:val="000000" w:themeColor="text1"/>
                <w:sz w:val="24"/>
                <w:szCs w:val="24"/>
                <w:lang w:eastAsia="ko-KR"/>
              </w:rPr>
              <w:t>In addition to</w:t>
            </w:r>
            <w:r w:rsidR="005A34CD" w:rsidRPr="00D44D69">
              <w:rPr>
                <w:color w:val="000000" w:themeColor="text1"/>
                <w:sz w:val="24"/>
                <w:szCs w:val="24"/>
              </w:rPr>
              <w:t xml:space="preserve"> paragraph 1 of this Article, a Contractin</w:t>
            </w:r>
            <w:r w:rsidR="004E2005" w:rsidRPr="00D44D69">
              <w:rPr>
                <w:color w:val="000000" w:themeColor="text1"/>
                <w:sz w:val="24"/>
                <w:szCs w:val="24"/>
              </w:rPr>
              <w:t xml:space="preserve">g Party shall not deny a vessel </w:t>
            </w:r>
            <w:r w:rsidR="005A34CD" w:rsidRPr="00D44D69">
              <w:rPr>
                <w:color w:val="000000" w:themeColor="text1"/>
                <w:sz w:val="24"/>
                <w:szCs w:val="24"/>
              </w:rPr>
              <w:t xml:space="preserve">referred to in that paragraph the use of port services: </w:t>
            </w:r>
            <w:r w:rsidR="005A34CD" w:rsidRPr="00D44D69">
              <w:rPr>
                <w:color w:val="000000" w:themeColor="text1"/>
                <w:sz w:val="24"/>
                <w:szCs w:val="24"/>
              </w:rPr>
              <w:tab/>
            </w:r>
          </w:p>
          <w:p w14:paraId="6F2BD5B6" w14:textId="77777777" w:rsidR="005A34CD" w:rsidRPr="00D44D69" w:rsidRDefault="005A34CD" w:rsidP="006C3B03">
            <w:pPr>
              <w:jc w:val="both"/>
              <w:rPr>
                <w:bCs/>
                <w:iCs/>
                <w:color w:val="000000" w:themeColor="text1"/>
                <w:sz w:val="24"/>
                <w:szCs w:val="24"/>
              </w:rPr>
            </w:pPr>
          </w:p>
        </w:tc>
      </w:tr>
      <w:tr w:rsidR="005A34CD" w:rsidRPr="00D44D69" w14:paraId="40B15814" w14:textId="77777777" w:rsidTr="00C55AA3">
        <w:trPr>
          <w:gridBefore w:val="1"/>
          <w:wBefore w:w="567" w:type="dxa"/>
        </w:trPr>
        <w:tc>
          <w:tcPr>
            <w:tcW w:w="8930" w:type="dxa"/>
            <w:gridSpan w:val="2"/>
          </w:tcPr>
          <w:p w14:paraId="023FF855" w14:textId="77777777" w:rsidR="005A34CD" w:rsidRPr="00D44D69" w:rsidRDefault="005A34CD" w:rsidP="0030354A">
            <w:pPr>
              <w:pStyle w:val="ListParagraph"/>
              <w:numPr>
                <w:ilvl w:val="0"/>
                <w:numId w:val="39"/>
              </w:numPr>
              <w:tabs>
                <w:tab w:val="left" w:pos="600"/>
              </w:tabs>
              <w:jc w:val="both"/>
              <w:rPr>
                <w:color w:val="000000" w:themeColor="text1"/>
                <w:sz w:val="24"/>
                <w:szCs w:val="24"/>
              </w:rPr>
            </w:pPr>
            <w:r w:rsidRPr="00D44D69">
              <w:rPr>
                <w:color w:val="000000" w:themeColor="text1"/>
                <w:sz w:val="24"/>
                <w:szCs w:val="24"/>
              </w:rPr>
              <w:t>essential to the safety or health of the crew or the safety of the vessel, provi</w:t>
            </w:r>
            <w:r w:rsidR="0084146D" w:rsidRPr="00D44D69">
              <w:rPr>
                <w:color w:val="000000" w:themeColor="text1"/>
                <w:sz w:val="24"/>
                <w:szCs w:val="24"/>
              </w:rPr>
              <w:t>ded these needs are duly proven;</w:t>
            </w:r>
            <w:r w:rsidRPr="00D44D69">
              <w:rPr>
                <w:color w:val="000000" w:themeColor="text1"/>
                <w:sz w:val="24"/>
                <w:szCs w:val="24"/>
              </w:rPr>
              <w:t xml:space="preserve"> or</w:t>
            </w:r>
          </w:p>
          <w:p w14:paraId="6B268B0D" w14:textId="77777777" w:rsidR="005A34CD" w:rsidRPr="00D44D69" w:rsidRDefault="005A34CD" w:rsidP="006C3B03">
            <w:pPr>
              <w:tabs>
                <w:tab w:val="left" w:pos="600"/>
              </w:tabs>
              <w:ind w:left="709"/>
              <w:jc w:val="both"/>
              <w:rPr>
                <w:color w:val="000000" w:themeColor="text1"/>
                <w:sz w:val="24"/>
                <w:szCs w:val="24"/>
              </w:rPr>
            </w:pPr>
          </w:p>
        </w:tc>
      </w:tr>
      <w:tr w:rsidR="005A34CD" w:rsidRPr="00D44D69" w14:paraId="77DBED99" w14:textId="77777777" w:rsidTr="00C55AA3">
        <w:trPr>
          <w:gridBefore w:val="1"/>
          <w:wBefore w:w="567" w:type="dxa"/>
        </w:trPr>
        <w:tc>
          <w:tcPr>
            <w:tcW w:w="8930" w:type="dxa"/>
            <w:gridSpan w:val="2"/>
          </w:tcPr>
          <w:p w14:paraId="6E8CC676" w14:textId="77777777" w:rsidR="005A34CD" w:rsidRPr="00D44D69" w:rsidRDefault="005A34CD" w:rsidP="0030354A">
            <w:pPr>
              <w:pStyle w:val="ListParagraph"/>
              <w:numPr>
                <w:ilvl w:val="0"/>
                <w:numId w:val="39"/>
              </w:numPr>
              <w:tabs>
                <w:tab w:val="left" w:pos="600"/>
              </w:tabs>
              <w:jc w:val="both"/>
              <w:rPr>
                <w:color w:val="000000" w:themeColor="text1"/>
                <w:sz w:val="24"/>
                <w:szCs w:val="24"/>
              </w:rPr>
            </w:pPr>
            <w:r w:rsidRPr="00D44D69">
              <w:rPr>
                <w:color w:val="000000" w:themeColor="text1"/>
                <w:sz w:val="24"/>
                <w:szCs w:val="24"/>
              </w:rPr>
              <w:t>where appropriate, for the scrapping of the vessel.</w:t>
            </w:r>
          </w:p>
          <w:p w14:paraId="29A69CD9" w14:textId="77777777" w:rsidR="005A34CD" w:rsidRPr="00D44D69" w:rsidRDefault="005A34CD" w:rsidP="006C3B03">
            <w:pPr>
              <w:tabs>
                <w:tab w:val="left" w:pos="600"/>
              </w:tabs>
              <w:ind w:left="709"/>
              <w:jc w:val="both"/>
              <w:rPr>
                <w:color w:val="000000" w:themeColor="text1"/>
                <w:sz w:val="24"/>
                <w:szCs w:val="24"/>
              </w:rPr>
            </w:pPr>
          </w:p>
        </w:tc>
      </w:tr>
      <w:tr w:rsidR="005A34CD" w:rsidRPr="00D44D69" w14:paraId="71F00206" w14:textId="77777777" w:rsidTr="00C776F2">
        <w:tc>
          <w:tcPr>
            <w:tcW w:w="9497" w:type="dxa"/>
            <w:gridSpan w:val="3"/>
          </w:tcPr>
          <w:p w14:paraId="4B36EC56" w14:textId="77777777" w:rsidR="005A34CD" w:rsidRPr="00D44D69" w:rsidRDefault="005A34CD" w:rsidP="0030354A">
            <w:pPr>
              <w:pStyle w:val="ListParagraph"/>
              <w:numPr>
                <w:ilvl w:val="0"/>
                <w:numId w:val="36"/>
              </w:numPr>
              <w:jc w:val="both"/>
              <w:rPr>
                <w:color w:val="000000" w:themeColor="text1"/>
                <w:sz w:val="24"/>
                <w:szCs w:val="24"/>
              </w:rPr>
            </w:pPr>
            <w:r w:rsidRPr="00D44D69">
              <w:rPr>
                <w:color w:val="000000" w:themeColor="text1"/>
                <w:sz w:val="24"/>
                <w:szCs w:val="24"/>
              </w:rPr>
              <w:t>Where a Contracting Party has denied the use of its port in accordance with this Article, it shall promptly notify the flag State and the Executive Secretary, who shall put this information on the SEAFO website.</w:t>
            </w:r>
          </w:p>
          <w:p w14:paraId="15156C7F" w14:textId="77777777" w:rsidR="005A34CD" w:rsidRPr="00D44D69" w:rsidRDefault="005A34CD" w:rsidP="006C3B03">
            <w:pPr>
              <w:jc w:val="both"/>
              <w:rPr>
                <w:bCs/>
                <w:iCs/>
                <w:color w:val="000000" w:themeColor="text1"/>
                <w:sz w:val="24"/>
                <w:szCs w:val="24"/>
              </w:rPr>
            </w:pPr>
          </w:p>
        </w:tc>
      </w:tr>
      <w:tr w:rsidR="005A34CD" w:rsidRPr="006548AE" w14:paraId="3398FB0E" w14:textId="77777777" w:rsidTr="00C776F2">
        <w:tc>
          <w:tcPr>
            <w:tcW w:w="9497" w:type="dxa"/>
            <w:gridSpan w:val="3"/>
          </w:tcPr>
          <w:p w14:paraId="36A57575" w14:textId="4C0D062B" w:rsidR="006548AE" w:rsidRPr="006548AE" w:rsidRDefault="006548AE" w:rsidP="006548AE">
            <w:pPr>
              <w:tabs>
                <w:tab w:val="left" w:pos="567"/>
                <w:tab w:val="left" w:pos="1134"/>
                <w:tab w:val="left" w:pos="1701"/>
              </w:tabs>
              <w:jc w:val="both"/>
              <w:rPr>
                <w:rFonts w:ascii="Arial" w:hAnsi="Arial" w:cs="Arial"/>
                <w:b/>
                <w:bCs/>
                <w:color w:val="000000" w:themeColor="text1"/>
                <w:sz w:val="24"/>
                <w:szCs w:val="24"/>
              </w:rPr>
            </w:pPr>
          </w:p>
          <w:p w14:paraId="2AB27DBC" w14:textId="77777777" w:rsidR="006548AE" w:rsidRPr="006548AE" w:rsidRDefault="006548AE" w:rsidP="006548AE">
            <w:pPr>
              <w:tabs>
                <w:tab w:val="left" w:pos="567"/>
                <w:tab w:val="left" w:pos="1134"/>
                <w:tab w:val="left" w:pos="1701"/>
              </w:tabs>
              <w:jc w:val="both"/>
              <w:rPr>
                <w:rFonts w:ascii="Arial" w:hAnsi="Arial" w:cs="Arial"/>
                <w:b/>
                <w:bCs/>
                <w:color w:val="000000" w:themeColor="text1"/>
                <w:sz w:val="24"/>
                <w:szCs w:val="24"/>
              </w:rPr>
            </w:pPr>
          </w:p>
          <w:p w14:paraId="246B5F06" w14:textId="77777777" w:rsidR="005A34CD" w:rsidRPr="006548AE" w:rsidRDefault="00005859" w:rsidP="006548AE">
            <w:pPr>
              <w:tabs>
                <w:tab w:val="left" w:pos="567"/>
                <w:tab w:val="left" w:pos="1134"/>
                <w:tab w:val="left" w:pos="1701"/>
              </w:tabs>
              <w:jc w:val="both"/>
              <w:rPr>
                <w:rFonts w:ascii="Arial" w:hAnsi="Arial" w:cs="Arial"/>
                <w:b/>
                <w:bCs/>
                <w:color w:val="000000" w:themeColor="text1"/>
                <w:sz w:val="24"/>
                <w:szCs w:val="24"/>
              </w:rPr>
            </w:pPr>
            <w:r w:rsidRPr="006548AE">
              <w:rPr>
                <w:rFonts w:ascii="Arial" w:hAnsi="Arial" w:cs="Arial"/>
                <w:b/>
                <w:bCs/>
                <w:color w:val="000000" w:themeColor="text1"/>
                <w:sz w:val="24"/>
                <w:szCs w:val="24"/>
              </w:rPr>
              <w:t>Article 2</w:t>
            </w:r>
            <w:r w:rsidR="00706721" w:rsidRPr="006548AE">
              <w:rPr>
                <w:rFonts w:ascii="Arial" w:hAnsi="Arial" w:cs="Arial"/>
                <w:b/>
                <w:bCs/>
                <w:color w:val="000000" w:themeColor="text1"/>
                <w:sz w:val="24"/>
                <w:szCs w:val="24"/>
              </w:rPr>
              <w:t>4</w:t>
            </w:r>
            <w:r w:rsidRPr="006548AE">
              <w:rPr>
                <w:rFonts w:ascii="Arial" w:hAnsi="Arial" w:cs="Arial"/>
                <w:b/>
                <w:bCs/>
                <w:color w:val="000000" w:themeColor="text1"/>
                <w:sz w:val="24"/>
                <w:szCs w:val="24"/>
              </w:rPr>
              <w:t xml:space="preserve"> </w:t>
            </w:r>
            <w:r w:rsidR="005A34CD" w:rsidRPr="006548AE">
              <w:rPr>
                <w:rFonts w:ascii="Arial" w:hAnsi="Arial" w:cs="Arial"/>
                <w:b/>
                <w:bCs/>
                <w:color w:val="000000" w:themeColor="text1"/>
                <w:sz w:val="24"/>
                <w:szCs w:val="24"/>
              </w:rPr>
              <w:t>– Inspections</w:t>
            </w:r>
          </w:p>
          <w:p w14:paraId="462925B9" w14:textId="77777777" w:rsidR="005A34CD" w:rsidRPr="006548AE" w:rsidRDefault="005A34CD" w:rsidP="006548AE">
            <w:pPr>
              <w:tabs>
                <w:tab w:val="left" w:pos="567"/>
                <w:tab w:val="left" w:pos="1134"/>
                <w:tab w:val="left" w:pos="1701"/>
              </w:tabs>
              <w:jc w:val="both"/>
              <w:rPr>
                <w:rFonts w:ascii="Arial" w:hAnsi="Arial" w:cs="Arial"/>
                <w:b/>
                <w:bCs/>
                <w:color w:val="000000" w:themeColor="text1"/>
                <w:sz w:val="24"/>
                <w:szCs w:val="24"/>
              </w:rPr>
            </w:pPr>
          </w:p>
        </w:tc>
      </w:tr>
      <w:tr w:rsidR="00C55AA3" w:rsidRPr="00D44D69" w14:paraId="3D721781" w14:textId="77777777" w:rsidTr="00C776F2">
        <w:tc>
          <w:tcPr>
            <w:tcW w:w="9497" w:type="dxa"/>
            <w:gridSpan w:val="3"/>
          </w:tcPr>
          <w:p w14:paraId="0EE4218E" w14:textId="20DA4A5D" w:rsidR="00C55AA3" w:rsidRPr="00D44D69" w:rsidRDefault="00C55AA3" w:rsidP="0030354A">
            <w:pPr>
              <w:pStyle w:val="ListParagraph"/>
              <w:numPr>
                <w:ilvl w:val="0"/>
                <w:numId w:val="61"/>
              </w:numPr>
              <w:jc w:val="both"/>
              <w:rPr>
                <w:color w:val="000000" w:themeColor="text1"/>
                <w:sz w:val="24"/>
                <w:szCs w:val="24"/>
              </w:rPr>
            </w:pPr>
            <w:r w:rsidRPr="00D44D69">
              <w:rPr>
                <w:color w:val="000000" w:themeColor="text1"/>
                <w:sz w:val="24"/>
                <w:szCs w:val="24"/>
              </w:rPr>
              <w:t xml:space="preserve">Each Contracting Party shall ensure that inspections of vessels are carried out by authorised inspectors trained and familiar with the Convention and relevant conservation and management measures adopted by the Commission. Inspector training programs shall </w:t>
            </w:r>
            <w:proofErr w:type="gramStart"/>
            <w:r w:rsidRPr="00D44D69">
              <w:rPr>
                <w:color w:val="000000" w:themeColor="text1"/>
                <w:sz w:val="24"/>
                <w:szCs w:val="24"/>
              </w:rPr>
              <w:t>take into account</w:t>
            </w:r>
            <w:proofErr w:type="gramEnd"/>
            <w:r w:rsidRPr="00D44D69">
              <w:rPr>
                <w:color w:val="000000" w:themeColor="text1"/>
                <w:sz w:val="24"/>
                <w:szCs w:val="24"/>
              </w:rPr>
              <w:t xml:space="preserve"> </w:t>
            </w:r>
            <w:r w:rsidR="00706721" w:rsidRPr="00D44D69">
              <w:rPr>
                <w:color w:val="000000" w:themeColor="text1"/>
                <w:sz w:val="24"/>
                <w:szCs w:val="24"/>
              </w:rPr>
              <w:t>the elements set out in Annex VII</w:t>
            </w:r>
            <w:r w:rsidRPr="00D44D69">
              <w:rPr>
                <w:color w:val="000000" w:themeColor="text1"/>
                <w:sz w:val="24"/>
                <w:szCs w:val="24"/>
              </w:rPr>
              <w:t xml:space="preserve">, and Contracting Parties shall seek to cooperate in </w:t>
            </w:r>
            <w:r w:rsidR="005D4E3F" w:rsidRPr="00D44D69">
              <w:rPr>
                <w:color w:val="000000" w:themeColor="text1"/>
                <w:sz w:val="24"/>
                <w:szCs w:val="24"/>
              </w:rPr>
              <w:t>this regard</w:t>
            </w:r>
            <w:r w:rsidRPr="00D44D69">
              <w:rPr>
                <w:color w:val="000000" w:themeColor="text1"/>
                <w:sz w:val="24"/>
                <w:szCs w:val="24"/>
              </w:rPr>
              <w:t>.</w:t>
            </w:r>
          </w:p>
          <w:p w14:paraId="60E7F36A" w14:textId="77777777" w:rsidR="00C55AA3" w:rsidRPr="00D44D69" w:rsidRDefault="00C55AA3" w:rsidP="0006256A">
            <w:pPr>
              <w:jc w:val="both"/>
              <w:rPr>
                <w:bCs/>
                <w:iCs/>
                <w:color w:val="000000" w:themeColor="text1"/>
                <w:sz w:val="24"/>
                <w:szCs w:val="24"/>
              </w:rPr>
            </w:pPr>
          </w:p>
        </w:tc>
      </w:tr>
      <w:tr w:rsidR="00C55AA3" w:rsidRPr="00D44D69" w14:paraId="01901AE3" w14:textId="77777777" w:rsidTr="00C776F2">
        <w:tc>
          <w:tcPr>
            <w:tcW w:w="9497" w:type="dxa"/>
            <w:gridSpan w:val="3"/>
          </w:tcPr>
          <w:p w14:paraId="5CFC7C37" w14:textId="77777777" w:rsidR="00C55AA3" w:rsidRPr="00D44D69" w:rsidRDefault="00C55AA3" w:rsidP="0030354A">
            <w:pPr>
              <w:pStyle w:val="ListParagraph"/>
              <w:numPr>
                <w:ilvl w:val="0"/>
                <w:numId w:val="61"/>
              </w:numPr>
              <w:jc w:val="both"/>
              <w:rPr>
                <w:color w:val="000000" w:themeColor="text1"/>
                <w:sz w:val="24"/>
                <w:szCs w:val="24"/>
              </w:rPr>
            </w:pPr>
            <w:r w:rsidRPr="00D44D69">
              <w:rPr>
                <w:color w:val="000000" w:themeColor="text1"/>
                <w:sz w:val="24"/>
                <w:szCs w:val="24"/>
              </w:rPr>
              <w:t>Prior to an inspection, the inspector shall present to the master of the vessel an appropriate identity document.</w:t>
            </w:r>
          </w:p>
          <w:p w14:paraId="5D362757" w14:textId="77777777" w:rsidR="00C55AA3" w:rsidRPr="00D44D69" w:rsidRDefault="00C55AA3" w:rsidP="0006256A">
            <w:pPr>
              <w:jc w:val="both"/>
              <w:rPr>
                <w:bCs/>
                <w:iCs/>
                <w:color w:val="000000" w:themeColor="text1"/>
                <w:sz w:val="24"/>
                <w:szCs w:val="24"/>
              </w:rPr>
            </w:pPr>
          </w:p>
        </w:tc>
      </w:tr>
      <w:tr w:rsidR="00C55AA3" w:rsidRPr="00D44D69" w14:paraId="4CB8A0FD" w14:textId="77777777" w:rsidTr="00C776F2">
        <w:tc>
          <w:tcPr>
            <w:tcW w:w="9497" w:type="dxa"/>
            <w:gridSpan w:val="3"/>
          </w:tcPr>
          <w:p w14:paraId="1064279F" w14:textId="77777777" w:rsidR="00C55AA3" w:rsidRPr="00D44D69" w:rsidRDefault="00C55AA3" w:rsidP="0030354A">
            <w:pPr>
              <w:pStyle w:val="ListParagraph"/>
              <w:numPr>
                <w:ilvl w:val="0"/>
                <w:numId w:val="61"/>
              </w:numPr>
              <w:jc w:val="both"/>
              <w:rPr>
                <w:color w:val="000000" w:themeColor="text1"/>
                <w:sz w:val="24"/>
                <w:szCs w:val="24"/>
              </w:rPr>
            </w:pPr>
            <w:r w:rsidRPr="00D44D69">
              <w:rPr>
                <w:color w:val="000000" w:themeColor="text1"/>
                <w:sz w:val="24"/>
                <w:szCs w:val="24"/>
              </w:rPr>
              <w:t>Each Contracting Party shall ensure that inspections of vessels in their ports are carried out at least in accordance with t</w:t>
            </w:r>
            <w:r w:rsidR="00706721" w:rsidRPr="00D44D69">
              <w:rPr>
                <w:color w:val="000000" w:themeColor="text1"/>
                <w:sz w:val="24"/>
                <w:szCs w:val="24"/>
              </w:rPr>
              <w:t>he procedures set out in Annex VIII</w:t>
            </w:r>
            <w:r w:rsidRPr="00D44D69">
              <w:rPr>
                <w:color w:val="000000" w:themeColor="text1"/>
                <w:sz w:val="24"/>
                <w:szCs w:val="24"/>
              </w:rPr>
              <w:t>.</w:t>
            </w:r>
          </w:p>
          <w:p w14:paraId="6D50B83B" w14:textId="77777777" w:rsidR="00C55AA3" w:rsidRPr="00D44D69" w:rsidRDefault="00C55AA3" w:rsidP="0006256A">
            <w:pPr>
              <w:jc w:val="both"/>
              <w:rPr>
                <w:bCs/>
                <w:iCs/>
                <w:color w:val="000000" w:themeColor="text1"/>
                <w:sz w:val="24"/>
                <w:szCs w:val="24"/>
              </w:rPr>
            </w:pPr>
          </w:p>
        </w:tc>
      </w:tr>
      <w:tr w:rsidR="00C55AA3" w:rsidRPr="00D44D69" w14:paraId="78B4F716" w14:textId="77777777" w:rsidTr="00C776F2">
        <w:tc>
          <w:tcPr>
            <w:tcW w:w="9497" w:type="dxa"/>
            <w:gridSpan w:val="3"/>
          </w:tcPr>
          <w:p w14:paraId="6204DB35" w14:textId="77777777" w:rsidR="00C55AA3" w:rsidRPr="00D44D69" w:rsidRDefault="00C55AA3" w:rsidP="0030354A">
            <w:pPr>
              <w:pStyle w:val="ListParagraph"/>
              <w:numPr>
                <w:ilvl w:val="0"/>
                <w:numId w:val="61"/>
              </w:numPr>
              <w:jc w:val="both"/>
              <w:rPr>
                <w:color w:val="000000" w:themeColor="text1"/>
                <w:sz w:val="24"/>
                <w:szCs w:val="24"/>
              </w:rPr>
            </w:pPr>
            <w:r w:rsidRPr="00D44D69">
              <w:rPr>
                <w:color w:val="000000" w:themeColor="text1"/>
                <w:sz w:val="24"/>
                <w:szCs w:val="24"/>
              </w:rPr>
              <w:t>The port State may invite inspectors of other Contracting Parties to accompany their own inspectors and observe the inspection of landings or transhipment operations of fishery resources caught by foreign vessels.</w:t>
            </w:r>
          </w:p>
          <w:p w14:paraId="6F5A5D2A" w14:textId="77777777" w:rsidR="00C55AA3" w:rsidRPr="00D44D69" w:rsidRDefault="00C55AA3" w:rsidP="0006256A">
            <w:pPr>
              <w:jc w:val="both"/>
              <w:rPr>
                <w:bCs/>
                <w:iCs/>
                <w:color w:val="000000" w:themeColor="text1"/>
                <w:sz w:val="24"/>
                <w:szCs w:val="24"/>
              </w:rPr>
            </w:pPr>
          </w:p>
        </w:tc>
      </w:tr>
      <w:tr w:rsidR="00C55AA3" w:rsidRPr="00D44D69" w14:paraId="70634C2E" w14:textId="77777777" w:rsidTr="00C776F2">
        <w:tc>
          <w:tcPr>
            <w:tcW w:w="9497" w:type="dxa"/>
            <w:gridSpan w:val="3"/>
          </w:tcPr>
          <w:p w14:paraId="5177F74F" w14:textId="77777777" w:rsidR="00C55AA3" w:rsidRPr="00D44D69" w:rsidRDefault="00C55AA3" w:rsidP="0030354A">
            <w:pPr>
              <w:pStyle w:val="ListParagraph"/>
              <w:numPr>
                <w:ilvl w:val="0"/>
                <w:numId w:val="61"/>
              </w:numPr>
              <w:jc w:val="both"/>
              <w:rPr>
                <w:color w:val="000000" w:themeColor="text1"/>
                <w:sz w:val="24"/>
                <w:szCs w:val="24"/>
              </w:rPr>
            </w:pPr>
            <w:r w:rsidRPr="00D44D69">
              <w:rPr>
                <w:color w:val="000000" w:themeColor="text1"/>
                <w:sz w:val="24"/>
                <w:szCs w:val="24"/>
              </w:rPr>
              <w:t>Each Contracting Party shall ensure that their inspectors make all possible efforts to avoid unduly delaying a vessel and that the vessel suffers the minimum interference and inconvenience, and that degradation of the quality of the fish resources is avoided.</w:t>
            </w:r>
          </w:p>
          <w:p w14:paraId="02577655" w14:textId="77777777" w:rsidR="00C55AA3" w:rsidRPr="00D44D69" w:rsidRDefault="00C55AA3" w:rsidP="0006256A">
            <w:pPr>
              <w:jc w:val="both"/>
              <w:rPr>
                <w:bCs/>
                <w:iCs/>
                <w:color w:val="000000" w:themeColor="text1"/>
                <w:sz w:val="24"/>
                <w:szCs w:val="24"/>
              </w:rPr>
            </w:pPr>
          </w:p>
        </w:tc>
      </w:tr>
      <w:tr w:rsidR="00C55AA3" w:rsidRPr="00D44D69" w14:paraId="1A233DCC" w14:textId="77777777" w:rsidTr="00C776F2">
        <w:tc>
          <w:tcPr>
            <w:tcW w:w="9497" w:type="dxa"/>
            <w:gridSpan w:val="3"/>
          </w:tcPr>
          <w:p w14:paraId="6667F890" w14:textId="11DAC10C" w:rsidR="00086BC4" w:rsidRDefault="00086BC4" w:rsidP="00086BC4">
            <w:pPr>
              <w:pStyle w:val="ListParagraph"/>
              <w:numPr>
                <w:ilvl w:val="0"/>
                <w:numId w:val="61"/>
              </w:numPr>
              <w:jc w:val="both"/>
              <w:rPr>
                <w:color w:val="000000" w:themeColor="text1"/>
                <w:sz w:val="24"/>
                <w:szCs w:val="24"/>
              </w:rPr>
            </w:pPr>
            <w:r w:rsidRPr="00086BC4">
              <w:rPr>
                <w:color w:val="000000" w:themeColor="text1"/>
                <w:sz w:val="24"/>
                <w:szCs w:val="24"/>
              </w:rPr>
              <w:t>On completion of the inspection, the port Contracting Party inspector shall provide the Master of the foreign fishing vessel with the inspection report containing the findings of the inspection</w:t>
            </w:r>
            <w:r w:rsidR="006548AE">
              <w:rPr>
                <w:color w:val="000000" w:themeColor="text1"/>
                <w:sz w:val="24"/>
                <w:szCs w:val="24"/>
              </w:rPr>
              <w:t xml:space="preserve"> </w:t>
            </w:r>
            <w:r w:rsidR="006548AE" w:rsidRPr="005D4E3F">
              <w:rPr>
                <w:color w:val="000000" w:themeColor="text1"/>
                <w:sz w:val="24"/>
                <w:szCs w:val="24"/>
              </w:rPr>
              <w:t>as set out in Annex IX</w:t>
            </w:r>
            <w:r w:rsidRPr="00086BC4">
              <w:rPr>
                <w:color w:val="000000" w:themeColor="text1"/>
                <w:sz w:val="24"/>
                <w:szCs w:val="24"/>
              </w:rPr>
              <w:t xml:space="preserve">, including possible subsequent measures that could be taken by the port Contracting Party. The Master shall be given the opportunity to add any comments or objection to the report and to contact the flag State. The inspector and the Master shall sign the report and a copy of the report shall be provided to the Master. The Master's signature shall serve only as acknowledgement of the receipt of a copy of the report. </w:t>
            </w:r>
          </w:p>
          <w:p w14:paraId="065F6B20" w14:textId="77777777" w:rsidR="006548AE" w:rsidRDefault="006548AE" w:rsidP="006548AE">
            <w:pPr>
              <w:pStyle w:val="ListParagraph"/>
              <w:ind w:left="760"/>
              <w:jc w:val="both"/>
              <w:rPr>
                <w:color w:val="000000" w:themeColor="text1"/>
                <w:sz w:val="24"/>
                <w:szCs w:val="24"/>
              </w:rPr>
            </w:pPr>
          </w:p>
          <w:p w14:paraId="3DB78733" w14:textId="0EC71597" w:rsidR="00086BC4" w:rsidRDefault="00086BC4" w:rsidP="00086BC4">
            <w:pPr>
              <w:pStyle w:val="ListParagraph"/>
              <w:numPr>
                <w:ilvl w:val="0"/>
                <w:numId w:val="61"/>
              </w:numPr>
              <w:jc w:val="both"/>
              <w:rPr>
                <w:color w:val="000000" w:themeColor="text1"/>
                <w:sz w:val="24"/>
                <w:szCs w:val="24"/>
              </w:rPr>
            </w:pPr>
            <w:r w:rsidRPr="00086BC4">
              <w:rPr>
                <w:color w:val="000000" w:themeColor="text1"/>
                <w:sz w:val="24"/>
                <w:szCs w:val="24"/>
              </w:rPr>
              <w:lastRenderedPageBreak/>
              <w:t xml:space="preserve">The port Contracting Party shall transmit a copy of the inspection report to the </w:t>
            </w:r>
            <w:r w:rsidR="006548AE">
              <w:rPr>
                <w:color w:val="000000" w:themeColor="text1"/>
                <w:sz w:val="24"/>
                <w:szCs w:val="24"/>
              </w:rPr>
              <w:t>Executive Secretary</w:t>
            </w:r>
            <w:r w:rsidRPr="00086BC4">
              <w:rPr>
                <w:color w:val="000000" w:themeColor="text1"/>
                <w:sz w:val="24"/>
                <w:szCs w:val="24"/>
              </w:rPr>
              <w:t xml:space="preserve"> no later than 14 days following the date of completion of the inspection. If the inspection report cannot be transmitted within 14 days, the port Contracting Party </w:t>
            </w:r>
            <w:r w:rsidR="006548AE">
              <w:rPr>
                <w:color w:val="000000" w:themeColor="text1"/>
                <w:sz w:val="24"/>
                <w:szCs w:val="24"/>
              </w:rPr>
              <w:t>shall</w:t>
            </w:r>
            <w:r w:rsidRPr="00086BC4">
              <w:rPr>
                <w:color w:val="000000" w:themeColor="text1"/>
                <w:sz w:val="24"/>
                <w:szCs w:val="24"/>
              </w:rPr>
              <w:t xml:space="preserve"> notify the </w:t>
            </w:r>
            <w:r w:rsidR="006548AE">
              <w:rPr>
                <w:color w:val="000000" w:themeColor="text1"/>
                <w:sz w:val="24"/>
                <w:szCs w:val="24"/>
              </w:rPr>
              <w:t>Executive Secretary</w:t>
            </w:r>
            <w:r w:rsidRPr="00086BC4">
              <w:rPr>
                <w:color w:val="000000" w:themeColor="text1"/>
                <w:sz w:val="24"/>
                <w:szCs w:val="24"/>
              </w:rPr>
              <w:t xml:space="preserve"> within the </w:t>
            </w:r>
            <w:r w:rsidR="005D4E3F" w:rsidRPr="00086BC4">
              <w:rPr>
                <w:color w:val="000000" w:themeColor="text1"/>
                <w:sz w:val="24"/>
                <w:szCs w:val="24"/>
              </w:rPr>
              <w:t>14-day</w:t>
            </w:r>
            <w:r w:rsidRPr="00086BC4">
              <w:rPr>
                <w:color w:val="000000" w:themeColor="text1"/>
                <w:sz w:val="24"/>
                <w:szCs w:val="24"/>
              </w:rPr>
              <w:t xml:space="preserve"> </w:t>
            </w:r>
            <w:proofErr w:type="gramStart"/>
            <w:r w:rsidRPr="00086BC4">
              <w:rPr>
                <w:color w:val="000000" w:themeColor="text1"/>
                <w:sz w:val="24"/>
                <w:szCs w:val="24"/>
              </w:rPr>
              <w:t>time period</w:t>
            </w:r>
            <w:proofErr w:type="gramEnd"/>
            <w:r w:rsidRPr="00086BC4">
              <w:rPr>
                <w:color w:val="000000" w:themeColor="text1"/>
                <w:sz w:val="24"/>
                <w:szCs w:val="24"/>
              </w:rPr>
              <w:t xml:space="preserve"> the reasons for the delay and when the report will be submitted. The report will also include the information set out in Annex IX.</w:t>
            </w:r>
          </w:p>
          <w:p w14:paraId="5B95BF23" w14:textId="77777777" w:rsidR="009654F4" w:rsidRPr="00086BC4" w:rsidRDefault="009654F4" w:rsidP="009654F4">
            <w:pPr>
              <w:pStyle w:val="ListParagraph"/>
              <w:ind w:left="760"/>
              <w:jc w:val="both"/>
              <w:rPr>
                <w:color w:val="000000" w:themeColor="text1"/>
                <w:sz w:val="24"/>
                <w:szCs w:val="24"/>
              </w:rPr>
            </w:pPr>
          </w:p>
          <w:p w14:paraId="123E2548" w14:textId="77777777" w:rsidR="009654F4" w:rsidRDefault="00086BC4" w:rsidP="0006256A">
            <w:pPr>
              <w:jc w:val="both"/>
              <w:rPr>
                <w:color w:val="000000" w:themeColor="text1"/>
                <w:sz w:val="24"/>
                <w:szCs w:val="24"/>
              </w:rPr>
            </w:pPr>
            <w:r w:rsidRPr="00086BC4">
              <w:rPr>
                <w:color w:val="000000" w:themeColor="text1"/>
                <w:sz w:val="24"/>
                <w:szCs w:val="24"/>
              </w:rPr>
              <w:t xml:space="preserve"> </w:t>
            </w:r>
          </w:p>
          <w:p w14:paraId="3FFE1B83" w14:textId="1ED107C2" w:rsidR="009654F4" w:rsidRDefault="005D4E3F" w:rsidP="009654F4">
            <w:pPr>
              <w:jc w:val="both"/>
              <w:rPr>
                <w:rFonts w:ascii="Arial" w:hAnsi="Arial" w:cs="Arial"/>
                <w:b/>
                <w:color w:val="000000" w:themeColor="text1"/>
                <w:sz w:val="24"/>
                <w:szCs w:val="24"/>
                <w:lang w:eastAsia="ko-KR"/>
              </w:rPr>
            </w:pPr>
            <w:r>
              <w:rPr>
                <w:rFonts w:ascii="Arial" w:hAnsi="Arial" w:cs="Arial"/>
                <w:b/>
                <w:color w:val="000000" w:themeColor="text1"/>
                <w:sz w:val="24"/>
                <w:szCs w:val="24"/>
                <w:lang w:eastAsia="ko-KR"/>
              </w:rPr>
              <w:t>Article 25</w:t>
            </w:r>
            <w:r w:rsidR="009654F4" w:rsidRPr="009654F4">
              <w:rPr>
                <w:rFonts w:ascii="Arial" w:hAnsi="Arial" w:cs="Arial"/>
                <w:b/>
                <w:color w:val="000000" w:themeColor="text1"/>
                <w:sz w:val="24"/>
                <w:szCs w:val="24"/>
                <w:lang w:eastAsia="ko-KR"/>
              </w:rPr>
              <w:t xml:space="preserve"> - Procedure in the event of apparent infringements</w:t>
            </w:r>
          </w:p>
          <w:p w14:paraId="0F790363" w14:textId="77777777" w:rsidR="009654F4" w:rsidRPr="009654F4" w:rsidRDefault="009654F4" w:rsidP="009654F4">
            <w:pPr>
              <w:jc w:val="both"/>
              <w:rPr>
                <w:rFonts w:ascii="Arial" w:hAnsi="Arial" w:cs="Arial"/>
                <w:b/>
                <w:color w:val="000000" w:themeColor="text1"/>
                <w:sz w:val="24"/>
                <w:szCs w:val="24"/>
                <w:lang w:eastAsia="ko-KR"/>
              </w:rPr>
            </w:pPr>
          </w:p>
          <w:p w14:paraId="12725213" w14:textId="15F12288" w:rsidR="009654F4" w:rsidRDefault="009654F4" w:rsidP="00B02A50">
            <w:pPr>
              <w:ind w:left="400"/>
              <w:jc w:val="both"/>
              <w:rPr>
                <w:color w:val="000000" w:themeColor="text1"/>
                <w:sz w:val="24"/>
                <w:szCs w:val="24"/>
              </w:rPr>
            </w:pPr>
            <w:r w:rsidRPr="00DF2EE2">
              <w:rPr>
                <w:bCs/>
                <w:sz w:val="24"/>
                <w:szCs w:val="24"/>
                <w:lang w:bidi="en-US"/>
              </w:rPr>
              <w:t>1</w:t>
            </w:r>
            <w:r w:rsidRPr="009654F4">
              <w:rPr>
                <w:color w:val="000000" w:themeColor="text1"/>
                <w:sz w:val="24"/>
                <w:szCs w:val="24"/>
              </w:rPr>
              <w:t xml:space="preserve">. </w:t>
            </w:r>
            <w:r w:rsidR="00CD6EEE">
              <w:rPr>
                <w:color w:val="000000" w:themeColor="text1"/>
                <w:sz w:val="24"/>
                <w:szCs w:val="24"/>
              </w:rPr>
              <w:t xml:space="preserve"> </w:t>
            </w:r>
            <w:r w:rsidRPr="009654F4">
              <w:rPr>
                <w:color w:val="000000" w:themeColor="text1"/>
                <w:sz w:val="24"/>
                <w:szCs w:val="24"/>
              </w:rPr>
              <w:t>If the information collected during the inspection provides evidence that a foreign fishing vessel has committed an apparent infringement of the SEAFO conservation and management measures, the inspector shall:</w:t>
            </w:r>
          </w:p>
          <w:p w14:paraId="10ECBEA3" w14:textId="77777777" w:rsidR="00CD6EEE" w:rsidRPr="009654F4" w:rsidRDefault="00CD6EEE" w:rsidP="00CD6EEE">
            <w:pPr>
              <w:ind w:left="490"/>
              <w:jc w:val="both"/>
              <w:rPr>
                <w:color w:val="000000" w:themeColor="text1"/>
                <w:sz w:val="24"/>
                <w:szCs w:val="24"/>
              </w:rPr>
            </w:pPr>
          </w:p>
          <w:p w14:paraId="46C36271" w14:textId="77777777" w:rsidR="009654F4" w:rsidRPr="009654F4" w:rsidRDefault="009654F4" w:rsidP="009654F4">
            <w:pPr>
              <w:ind w:left="720"/>
              <w:jc w:val="both"/>
              <w:rPr>
                <w:color w:val="000000" w:themeColor="text1"/>
                <w:sz w:val="24"/>
                <w:szCs w:val="24"/>
              </w:rPr>
            </w:pPr>
            <w:r w:rsidRPr="009654F4">
              <w:rPr>
                <w:color w:val="000000" w:themeColor="text1"/>
                <w:sz w:val="24"/>
                <w:szCs w:val="24"/>
              </w:rPr>
              <w:t>a) record the apparent infringement in the inspection report;</w:t>
            </w:r>
          </w:p>
          <w:p w14:paraId="50A46417" w14:textId="7EA6B244" w:rsidR="009654F4" w:rsidRPr="009654F4" w:rsidRDefault="009654F4" w:rsidP="009654F4">
            <w:pPr>
              <w:ind w:left="720"/>
              <w:jc w:val="both"/>
              <w:rPr>
                <w:color w:val="000000" w:themeColor="text1"/>
                <w:sz w:val="24"/>
                <w:szCs w:val="24"/>
              </w:rPr>
            </w:pPr>
            <w:r w:rsidRPr="009654F4">
              <w:rPr>
                <w:color w:val="000000" w:themeColor="text1"/>
                <w:sz w:val="24"/>
                <w:szCs w:val="24"/>
              </w:rPr>
              <w:t xml:space="preserve">b) transmit the inspection report to the port Contracting Party competent authority, which shall promptly forward a copy to the </w:t>
            </w:r>
            <w:r w:rsidR="006548AE">
              <w:rPr>
                <w:color w:val="000000" w:themeColor="text1"/>
                <w:sz w:val="24"/>
                <w:szCs w:val="24"/>
              </w:rPr>
              <w:t>Executive Secretary</w:t>
            </w:r>
            <w:r w:rsidR="006548AE" w:rsidRPr="00086BC4">
              <w:rPr>
                <w:color w:val="000000" w:themeColor="text1"/>
                <w:sz w:val="24"/>
                <w:szCs w:val="24"/>
              </w:rPr>
              <w:t xml:space="preserve"> </w:t>
            </w:r>
            <w:r w:rsidRPr="009654F4">
              <w:rPr>
                <w:color w:val="000000" w:themeColor="text1"/>
                <w:sz w:val="24"/>
                <w:szCs w:val="24"/>
              </w:rPr>
              <w:t>and to the flag State point of contact and, as appropri</w:t>
            </w:r>
            <w:r w:rsidR="00C155D3">
              <w:rPr>
                <w:color w:val="000000" w:themeColor="text1"/>
                <w:sz w:val="24"/>
                <w:szCs w:val="24"/>
              </w:rPr>
              <w:t>ate, the relevant coastal State(s); and</w:t>
            </w:r>
          </w:p>
          <w:p w14:paraId="4DA0946E" w14:textId="77777777" w:rsidR="009654F4" w:rsidRPr="009654F4" w:rsidRDefault="009654F4" w:rsidP="009654F4">
            <w:pPr>
              <w:ind w:left="720"/>
              <w:jc w:val="both"/>
              <w:rPr>
                <w:color w:val="000000" w:themeColor="text1"/>
                <w:sz w:val="24"/>
                <w:szCs w:val="24"/>
              </w:rPr>
            </w:pPr>
            <w:r w:rsidRPr="009654F4">
              <w:rPr>
                <w:color w:val="000000" w:themeColor="text1"/>
                <w:sz w:val="24"/>
                <w:szCs w:val="24"/>
              </w:rPr>
              <w:t>c) to the extent practicable, ensure safekeeping of the evidence pertaining to such apparent infringement. If the infringement is to be referred to the flag State for further action, the port Contracting Party shall promptly provide the evidence collected to the flag State.</w:t>
            </w:r>
          </w:p>
          <w:p w14:paraId="7D491309" w14:textId="77777777" w:rsidR="00CD6EEE" w:rsidRDefault="00CD6EEE" w:rsidP="00CD6EEE">
            <w:pPr>
              <w:overflowPunct/>
              <w:autoSpaceDE/>
              <w:autoSpaceDN/>
              <w:adjustRightInd/>
              <w:spacing w:after="200" w:line="276" w:lineRule="auto"/>
              <w:jc w:val="both"/>
              <w:textAlignment w:val="auto"/>
              <w:rPr>
                <w:color w:val="000000" w:themeColor="text1"/>
                <w:sz w:val="24"/>
                <w:szCs w:val="24"/>
              </w:rPr>
            </w:pPr>
          </w:p>
          <w:p w14:paraId="246B2424" w14:textId="4ABEF785" w:rsidR="009654F4" w:rsidRPr="009654F4" w:rsidRDefault="00CD6EEE" w:rsidP="00B02A50">
            <w:pPr>
              <w:overflowPunct/>
              <w:autoSpaceDE/>
              <w:autoSpaceDN/>
              <w:adjustRightInd/>
              <w:spacing w:after="200" w:line="276" w:lineRule="auto"/>
              <w:ind w:left="400"/>
              <w:jc w:val="both"/>
              <w:textAlignment w:val="auto"/>
              <w:rPr>
                <w:color w:val="000000" w:themeColor="text1"/>
                <w:sz w:val="24"/>
                <w:szCs w:val="24"/>
              </w:rPr>
            </w:pPr>
            <w:r>
              <w:rPr>
                <w:color w:val="000000" w:themeColor="text1"/>
                <w:sz w:val="24"/>
                <w:szCs w:val="24"/>
              </w:rPr>
              <w:t xml:space="preserve">2.  </w:t>
            </w:r>
            <w:r w:rsidR="009654F4" w:rsidRPr="009654F4">
              <w:rPr>
                <w:color w:val="000000" w:themeColor="text1"/>
                <w:sz w:val="24"/>
                <w:szCs w:val="24"/>
              </w:rPr>
              <w:t xml:space="preserve">If the apparent infringement falls within the legal jurisdiction of the port Contracting Party, </w:t>
            </w:r>
            <w:r w:rsidR="00C155D3">
              <w:rPr>
                <w:color w:val="000000" w:themeColor="text1"/>
                <w:sz w:val="24"/>
                <w:szCs w:val="24"/>
              </w:rPr>
              <w:t>it</w:t>
            </w:r>
            <w:r w:rsidR="009654F4" w:rsidRPr="009654F4">
              <w:rPr>
                <w:color w:val="000000" w:themeColor="text1"/>
                <w:sz w:val="24"/>
                <w:szCs w:val="24"/>
              </w:rPr>
              <w:t xml:space="preserve"> shall promptly notify the flag State</w:t>
            </w:r>
            <w:r w:rsidR="00C155D3">
              <w:rPr>
                <w:color w:val="000000" w:themeColor="text1"/>
                <w:sz w:val="24"/>
                <w:szCs w:val="24"/>
              </w:rPr>
              <w:t xml:space="preserve"> of action taken</w:t>
            </w:r>
            <w:r w:rsidR="009654F4" w:rsidRPr="009654F4">
              <w:rPr>
                <w:color w:val="000000" w:themeColor="text1"/>
                <w:sz w:val="24"/>
                <w:szCs w:val="24"/>
              </w:rPr>
              <w:t>, the relevant coastal State</w:t>
            </w:r>
            <w:r w:rsidR="00C155D3">
              <w:rPr>
                <w:color w:val="000000" w:themeColor="text1"/>
                <w:sz w:val="24"/>
                <w:szCs w:val="24"/>
              </w:rPr>
              <w:t>(s)</w:t>
            </w:r>
            <w:r w:rsidR="009654F4" w:rsidRPr="009654F4">
              <w:rPr>
                <w:color w:val="000000" w:themeColor="text1"/>
                <w:sz w:val="24"/>
                <w:szCs w:val="24"/>
              </w:rPr>
              <w:t xml:space="preserve">, as applicable, and the </w:t>
            </w:r>
            <w:r w:rsidR="00C155D3">
              <w:rPr>
                <w:color w:val="000000" w:themeColor="text1"/>
                <w:sz w:val="24"/>
                <w:szCs w:val="24"/>
              </w:rPr>
              <w:t>Executive Secretary, who</w:t>
            </w:r>
            <w:r w:rsidR="009654F4" w:rsidRPr="009654F4">
              <w:rPr>
                <w:color w:val="000000" w:themeColor="text1"/>
                <w:sz w:val="24"/>
                <w:szCs w:val="24"/>
              </w:rPr>
              <w:t xml:space="preserve"> shall promptly publish this information in a secured part of the SEAFO website.</w:t>
            </w:r>
          </w:p>
          <w:p w14:paraId="3D564D4C" w14:textId="69102C6F" w:rsidR="009654F4" w:rsidRPr="009654F4" w:rsidRDefault="00CD6EEE" w:rsidP="00B02A50">
            <w:pPr>
              <w:overflowPunct/>
              <w:autoSpaceDE/>
              <w:autoSpaceDN/>
              <w:adjustRightInd/>
              <w:spacing w:after="200" w:line="276" w:lineRule="auto"/>
              <w:ind w:left="400"/>
              <w:jc w:val="both"/>
              <w:textAlignment w:val="auto"/>
              <w:rPr>
                <w:color w:val="000000" w:themeColor="text1"/>
                <w:sz w:val="24"/>
                <w:szCs w:val="24"/>
              </w:rPr>
            </w:pPr>
            <w:r>
              <w:rPr>
                <w:color w:val="000000" w:themeColor="text1"/>
                <w:sz w:val="24"/>
                <w:szCs w:val="24"/>
              </w:rPr>
              <w:t xml:space="preserve">3.  </w:t>
            </w:r>
            <w:r w:rsidR="009654F4" w:rsidRPr="009654F4">
              <w:rPr>
                <w:color w:val="000000" w:themeColor="text1"/>
                <w:sz w:val="24"/>
                <w:szCs w:val="24"/>
              </w:rPr>
              <w:t xml:space="preserve">Apparent infringements that do not fall within the jurisdiction of the port Contracting Party, and apparent infringements referred to </w:t>
            </w:r>
            <w:r w:rsidR="00C155D3">
              <w:rPr>
                <w:color w:val="000000" w:themeColor="text1"/>
                <w:sz w:val="24"/>
                <w:szCs w:val="24"/>
              </w:rPr>
              <w:t>paragraph</w:t>
            </w:r>
            <w:r w:rsidR="009654F4" w:rsidRPr="009654F4">
              <w:rPr>
                <w:color w:val="000000" w:themeColor="text1"/>
                <w:sz w:val="24"/>
                <w:szCs w:val="24"/>
              </w:rPr>
              <w:t xml:space="preserve"> 2 </w:t>
            </w:r>
            <w:r w:rsidR="00C155D3">
              <w:rPr>
                <w:color w:val="000000" w:themeColor="text1"/>
                <w:sz w:val="24"/>
                <w:szCs w:val="24"/>
              </w:rPr>
              <w:t xml:space="preserve">of this article </w:t>
            </w:r>
            <w:r w:rsidR="009654F4" w:rsidRPr="009654F4">
              <w:rPr>
                <w:color w:val="000000" w:themeColor="text1"/>
                <w:sz w:val="24"/>
                <w:szCs w:val="24"/>
              </w:rPr>
              <w:t xml:space="preserve">for which the port Contracting Party has not </w:t>
            </w:r>
            <w:proofErr w:type="gramStart"/>
            <w:r w:rsidR="009654F4" w:rsidRPr="009654F4">
              <w:rPr>
                <w:color w:val="000000" w:themeColor="text1"/>
                <w:sz w:val="24"/>
                <w:szCs w:val="24"/>
              </w:rPr>
              <w:t>taken action</w:t>
            </w:r>
            <w:proofErr w:type="gramEnd"/>
            <w:r w:rsidR="009654F4" w:rsidRPr="009654F4">
              <w:rPr>
                <w:color w:val="000000" w:themeColor="text1"/>
                <w:sz w:val="24"/>
                <w:szCs w:val="24"/>
              </w:rPr>
              <w:t>, shall be referred to the flag State and, as appropriate, the relevant coastal State</w:t>
            </w:r>
            <w:r w:rsidR="00C155D3">
              <w:rPr>
                <w:color w:val="000000" w:themeColor="text1"/>
                <w:sz w:val="24"/>
                <w:szCs w:val="24"/>
              </w:rPr>
              <w:t>(s)</w:t>
            </w:r>
            <w:r w:rsidR="009654F4" w:rsidRPr="009654F4">
              <w:rPr>
                <w:color w:val="000000" w:themeColor="text1"/>
                <w:sz w:val="24"/>
                <w:szCs w:val="24"/>
              </w:rPr>
              <w:t xml:space="preserve">. Upon receiving the copy of the inspection report and evidence, the flag Contracting Party shall promptly investigate the infringement and notify the </w:t>
            </w:r>
            <w:r w:rsidR="00C155D3">
              <w:rPr>
                <w:color w:val="000000" w:themeColor="text1"/>
                <w:sz w:val="24"/>
                <w:szCs w:val="24"/>
              </w:rPr>
              <w:t>Executive Secretary</w:t>
            </w:r>
            <w:r w:rsidR="009654F4" w:rsidRPr="009654F4">
              <w:rPr>
                <w:color w:val="000000" w:themeColor="text1"/>
                <w:sz w:val="24"/>
                <w:szCs w:val="24"/>
              </w:rPr>
              <w:t xml:space="preserve"> of the status of the investigation and of any enforcement action that may have been taken within 6 months of such receipt. If the flag Contracting Party cannot notify the </w:t>
            </w:r>
            <w:r w:rsidR="00C155D3">
              <w:rPr>
                <w:color w:val="000000" w:themeColor="text1"/>
                <w:sz w:val="24"/>
                <w:szCs w:val="24"/>
              </w:rPr>
              <w:t>Executive Secretary</w:t>
            </w:r>
            <w:r w:rsidR="009654F4" w:rsidRPr="009654F4">
              <w:rPr>
                <w:color w:val="000000" w:themeColor="text1"/>
                <w:sz w:val="24"/>
                <w:szCs w:val="24"/>
              </w:rPr>
              <w:t xml:space="preserve"> this status report within 6 months of such receipt, the flag Contracting Party </w:t>
            </w:r>
            <w:r w:rsidR="00C155D3">
              <w:rPr>
                <w:color w:val="000000" w:themeColor="text1"/>
                <w:sz w:val="24"/>
                <w:szCs w:val="24"/>
              </w:rPr>
              <w:t>shall</w:t>
            </w:r>
            <w:r w:rsidR="009654F4" w:rsidRPr="009654F4">
              <w:rPr>
                <w:color w:val="000000" w:themeColor="text1"/>
                <w:sz w:val="24"/>
                <w:szCs w:val="24"/>
              </w:rPr>
              <w:t xml:space="preserve"> notify the SEAFO Secretariat within the </w:t>
            </w:r>
            <w:r w:rsidR="005D4E3F" w:rsidRPr="009654F4">
              <w:rPr>
                <w:color w:val="000000" w:themeColor="text1"/>
                <w:sz w:val="24"/>
                <w:szCs w:val="24"/>
              </w:rPr>
              <w:t>6-month</w:t>
            </w:r>
            <w:r w:rsidR="009654F4" w:rsidRPr="009654F4">
              <w:rPr>
                <w:color w:val="000000" w:themeColor="text1"/>
                <w:sz w:val="24"/>
                <w:szCs w:val="24"/>
              </w:rPr>
              <w:t xml:space="preserve"> </w:t>
            </w:r>
            <w:proofErr w:type="gramStart"/>
            <w:r w:rsidR="009654F4" w:rsidRPr="009654F4">
              <w:rPr>
                <w:color w:val="000000" w:themeColor="text1"/>
                <w:sz w:val="24"/>
                <w:szCs w:val="24"/>
              </w:rPr>
              <w:t>time period</w:t>
            </w:r>
            <w:proofErr w:type="gramEnd"/>
            <w:r w:rsidR="009654F4" w:rsidRPr="009654F4">
              <w:rPr>
                <w:color w:val="000000" w:themeColor="text1"/>
                <w:sz w:val="24"/>
                <w:szCs w:val="24"/>
              </w:rPr>
              <w:t xml:space="preserve"> the reasons for the delay and when the status report will be submitted. The </w:t>
            </w:r>
            <w:r w:rsidR="00C155D3">
              <w:rPr>
                <w:color w:val="000000" w:themeColor="text1"/>
                <w:sz w:val="24"/>
                <w:szCs w:val="24"/>
              </w:rPr>
              <w:t>Executive Secretary</w:t>
            </w:r>
            <w:r w:rsidR="00C155D3" w:rsidRPr="00086BC4">
              <w:rPr>
                <w:color w:val="000000" w:themeColor="text1"/>
                <w:sz w:val="24"/>
                <w:szCs w:val="24"/>
              </w:rPr>
              <w:t xml:space="preserve"> </w:t>
            </w:r>
            <w:r w:rsidR="009654F4" w:rsidRPr="009654F4">
              <w:rPr>
                <w:color w:val="000000" w:themeColor="text1"/>
                <w:sz w:val="24"/>
                <w:szCs w:val="24"/>
              </w:rPr>
              <w:t xml:space="preserve">shall promptly publish this information in a secured part of the SEAFO website. Contracting Party shall include in their Annual compliance reports information regarding the status of </w:t>
            </w:r>
            <w:r w:rsidR="00C155D3">
              <w:rPr>
                <w:color w:val="000000" w:themeColor="text1"/>
                <w:sz w:val="24"/>
                <w:szCs w:val="24"/>
              </w:rPr>
              <w:t xml:space="preserve">any </w:t>
            </w:r>
            <w:r w:rsidR="009654F4" w:rsidRPr="009654F4">
              <w:rPr>
                <w:color w:val="000000" w:themeColor="text1"/>
                <w:sz w:val="24"/>
                <w:szCs w:val="24"/>
              </w:rPr>
              <w:t>such investigations.</w:t>
            </w:r>
          </w:p>
          <w:p w14:paraId="23915980" w14:textId="74EC7677" w:rsidR="00C55AA3" w:rsidRPr="00D44D69" w:rsidRDefault="00CD6EEE" w:rsidP="00AA370F">
            <w:pPr>
              <w:overflowPunct/>
              <w:autoSpaceDE/>
              <w:autoSpaceDN/>
              <w:adjustRightInd/>
              <w:spacing w:after="200" w:line="276" w:lineRule="auto"/>
              <w:ind w:left="400"/>
              <w:jc w:val="both"/>
              <w:textAlignment w:val="auto"/>
              <w:rPr>
                <w:bCs/>
                <w:iCs/>
                <w:color w:val="000000" w:themeColor="text1"/>
                <w:sz w:val="24"/>
                <w:szCs w:val="24"/>
              </w:rPr>
            </w:pPr>
            <w:r>
              <w:rPr>
                <w:color w:val="000000" w:themeColor="text1"/>
                <w:sz w:val="24"/>
                <w:szCs w:val="24"/>
              </w:rPr>
              <w:t xml:space="preserve">4.  </w:t>
            </w:r>
            <w:r w:rsidR="009654F4" w:rsidRPr="009654F4">
              <w:rPr>
                <w:color w:val="000000" w:themeColor="text1"/>
                <w:sz w:val="24"/>
                <w:szCs w:val="24"/>
              </w:rPr>
              <w:t>Should the inspection provide evidence that the inspected vessel has engaged in IUU</w:t>
            </w:r>
            <w:r w:rsidR="005D4E3F">
              <w:rPr>
                <w:color w:val="000000" w:themeColor="text1"/>
                <w:sz w:val="24"/>
                <w:szCs w:val="24"/>
              </w:rPr>
              <w:t xml:space="preserve"> fishing</w:t>
            </w:r>
            <w:r w:rsidR="009654F4" w:rsidRPr="009654F4">
              <w:rPr>
                <w:color w:val="000000" w:themeColor="text1"/>
                <w:sz w:val="24"/>
                <w:szCs w:val="24"/>
              </w:rPr>
              <w:t xml:space="preserve"> activities as referred to in Article 28.4, the port Contracting Party shall promptly report the case to the flag State, and the relevant coastal Contracting Party, as applicable, and notify as soon as possible the </w:t>
            </w:r>
            <w:r w:rsidR="00C155D3">
              <w:rPr>
                <w:color w:val="000000" w:themeColor="text1"/>
                <w:sz w:val="24"/>
                <w:szCs w:val="24"/>
              </w:rPr>
              <w:t>Executive Secretary</w:t>
            </w:r>
            <w:r w:rsidR="009654F4" w:rsidRPr="009654F4">
              <w:rPr>
                <w:color w:val="000000" w:themeColor="text1"/>
                <w:sz w:val="24"/>
                <w:szCs w:val="24"/>
              </w:rPr>
              <w:t xml:space="preserve">, along with its supporting evidence, for the purpose of inclusion of the vessel in the draft IUU </w:t>
            </w:r>
            <w:r w:rsidR="005D4E3F">
              <w:rPr>
                <w:color w:val="000000" w:themeColor="text1"/>
                <w:sz w:val="24"/>
                <w:szCs w:val="24"/>
              </w:rPr>
              <w:t xml:space="preserve">vessel </w:t>
            </w:r>
            <w:r w:rsidR="009654F4" w:rsidRPr="009654F4">
              <w:rPr>
                <w:color w:val="000000" w:themeColor="text1"/>
                <w:sz w:val="24"/>
                <w:szCs w:val="24"/>
              </w:rPr>
              <w:t>list.</w:t>
            </w:r>
          </w:p>
        </w:tc>
      </w:tr>
    </w:tbl>
    <w:p w14:paraId="14F1000A" w14:textId="2E899769" w:rsidR="00FC3DE1" w:rsidRPr="00D44D69" w:rsidRDefault="00FC3DE1" w:rsidP="006C3B03"/>
    <w:tbl>
      <w:tblPr>
        <w:tblW w:w="9497" w:type="dxa"/>
        <w:tblInd w:w="392" w:type="dxa"/>
        <w:tblLook w:val="01E0" w:firstRow="1" w:lastRow="1" w:firstColumn="1" w:lastColumn="1" w:noHBand="0" w:noVBand="0"/>
      </w:tblPr>
      <w:tblGrid>
        <w:gridCol w:w="567"/>
        <w:gridCol w:w="8930"/>
      </w:tblGrid>
      <w:tr w:rsidR="009361E7" w:rsidRPr="00D44D69" w14:paraId="334ECE62" w14:textId="77777777" w:rsidTr="00CF6040">
        <w:tc>
          <w:tcPr>
            <w:tcW w:w="9497" w:type="dxa"/>
            <w:gridSpan w:val="2"/>
          </w:tcPr>
          <w:p w14:paraId="7C9B301C" w14:textId="77777777" w:rsidR="009361E7" w:rsidRPr="00D44D69" w:rsidRDefault="009361E7" w:rsidP="006C3B03">
            <w:pPr>
              <w:pStyle w:val="Heading1"/>
              <w:jc w:val="center"/>
              <w:rPr>
                <w:rFonts w:ascii="Arial" w:hAnsi="Arial"/>
                <w:b/>
                <w:bCs/>
                <w:color w:val="000000" w:themeColor="text1"/>
                <w:sz w:val="32"/>
                <w:szCs w:val="32"/>
                <w:lang w:val="en-GB" w:eastAsia="ko-KR"/>
              </w:rPr>
            </w:pPr>
            <w:r w:rsidRPr="00D44D69">
              <w:rPr>
                <w:rFonts w:ascii="Arial" w:hAnsi="Arial"/>
                <w:b/>
                <w:bCs/>
                <w:color w:val="000000" w:themeColor="text1"/>
                <w:sz w:val="32"/>
                <w:szCs w:val="32"/>
                <w:lang w:val="en-GB"/>
              </w:rPr>
              <w:t xml:space="preserve">CHAPTER </w:t>
            </w:r>
            <w:r w:rsidRPr="00D44D69">
              <w:rPr>
                <w:rFonts w:ascii="Arial" w:hAnsi="Arial"/>
                <w:b/>
                <w:bCs/>
                <w:color w:val="000000" w:themeColor="text1"/>
                <w:sz w:val="32"/>
                <w:szCs w:val="32"/>
                <w:lang w:val="en-GB" w:eastAsia="ko-KR"/>
              </w:rPr>
              <w:t>VI</w:t>
            </w:r>
            <w:r w:rsidR="00F22B07" w:rsidRPr="00D44D69">
              <w:rPr>
                <w:rFonts w:ascii="Arial" w:hAnsi="Arial"/>
                <w:b/>
                <w:bCs/>
                <w:color w:val="000000" w:themeColor="text1"/>
                <w:sz w:val="32"/>
                <w:szCs w:val="32"/>
                <w:lang w:val="en-GB" w:eastAsia="ko-KR"/>
              </w:rPr>
              <w:t>I</w:t>
            </w:r>
          </w:p>
          <w:p w14:paraId="68919004" w14:textId="77777777" w:rsidR="009361E7" w:rsidRPr="00D44D69" w:rsidRDefault="009361E7" w:rsidP="006C3B03">
            <w:pPr>
              <w:jc w:val="center"/>
              <w:rPr>
                <w:bCs/>
                <w:iCs/>
                <w:color w:val="000000" w:themeColor="text1"/>
                <w:sz w:val="32"/>
                <w:szCs w:val="32"/>
              </w:rPr>
            </w:pPr>
          </w:p>
        </w:tc>
      </w:tr>
      <w:tr w:rsidR="009361E7" w:rsidRPr="00D44D69" w14:paraId="31847994" w14:textId="77777777" w:rsidTr="00CF6040">
        <w:tc>
          <w:tcPr>
            <w:tcW w:w="9497" w:type="dxa"/>
            <w:gridSpan w:val="2"/>
          </w:tcPr>
          <w:p w14:paraId="715052C6" w14:textId="77777777" w:rsidR="009361E7" w:rsidRPr="00D44D69" w:rsidRDefault="0089700D" w:rsidP="00CE1863">
            <w:pPr>
              <w:pStyle w:val="Heading2"/>
              <w:ind w:left="0" w:firstLine="0"/>
              <w:jc w:val="center"/>
              <w:rPr>
                <w:rFonts w:ascii="Arial" w:hAnsi="Arial" w:cs="Arial"/>
                <w:color w:val="000000" w:themeColor="text1"/>
                <w:sz w:val="28"/>
                <w:szCs w:val="28"/>
                <w:lang w:eastAsia="ko-KR"/>
              </w:rPr>
            </w:pPr>
            <w:r w:rsidRPr="00D44D69">
              <w:rPr>
                <w:rFonts w:ascii="Arial" w:hAnsi="Arial" w:cs="Arial"/>
                <w:color w:val="000000" w:themeColor="text1"/>
                <w:sz w:val="28"/>
                <w:szCs w:val="28"/>
                <w:lang w:eastAsia="ko-KR"/>
              </w:rPr>
              <w:t>Measures to promote c</w:t>
            </w:r>
            <w:r w:rsidR="009361E7" w:rsidRPr="00D44D69">
              <w:rPr>
                <w:rFonts w:ascii="Arial" w:hAnsi="Arial" w:cs="Arial"/>
                <w:color w:val="000000" w:themeColor="text1"/>
                <w:sz w:val="28"/>
                <w:szCs w:val="28"/>
                <w:lang w:eastAsia="ko-KR"/>
              </w:rPr>
              <w:t xml:space="preserve">ompliance </w:t>
            </w:r>
          </w:p>
        </w:tc>
      </w:tr>
      <w:tr w:rsidR="005A34CD" w:rsidRPr="00D44D69" w14:paraId="4610ED7B" w14:textId="77777777" w:rsidTr="00CF6040">
        <w:tc>
          <w:tcPr>
            <w:tcW w:w="9497" w:type="dxa"/>
            <w:gridSpan w:val="2"/>
          </w:tcPr>
          <w:p w14:paraId="42390226" w14:textId="77777777" w:rsidR="009361E7" w:rsidRPr="00D44D69" w:rsidRDefault="009361E7" w:rsidP="006C3B03">
            <w:pPr>
              <w:pStyle w:val="Heading2"/>
              <w:ind w:left="720"/>
              <w:rPr>
                <w:rFonts w:ascii="Arial" w:hAnsi="Arial"/>
                <w:bCs/>
                <w:color w:val="000000" w:themeColor="text1"/>
                <w:lang w:eastAsia="ko-KR"/>
              </w:rPr>
            </w:pPr>
            <w:bookmarkStart w:id="24" w:name="_Toc149383446"/>
            <w:bookmarkStart w:id="25" w:name="_Toc226795935"/>
          </w:p>
          <w:p w14:paraId="20144E6A" w14:textId="79608EC9" w:rsidR="005A34CD" w:rsidRPr="00D44D69" w:rsidRDefault="005A34CD" w:rsidP="006C3B03">
            <w:pPr>
              <w:pStyle w:val="Heading2"/>
              <w:ind w:left="720"/>
              <w:rPr>
                <w:bCs/>
                <w:iCs/>
                <w:color w:val="000000" w:themeColor="text1"/>
              </w:rPr>
            </w:pPr>
            <w:r w:rsidRPr="00D44D69">
              <w:rPr>
                <w:rFonts w:ascii="Arial" w:hAnsi="Arial"/>
                <w:bCs/>
                <w:color w:val="000000" w:themeColor="text1"/>
              </w:rPr>
              <w:t xml:space="preserve">Article </w:t>
            </w:r>
            <w:r w:rsidR="0089700D" w:rsidRPr="00D44D69">
              <w:rPr>
                <w:rFonts w:ascii="Arial" w:hAnsi="Arial"/>
                <w:bCs/>
                <w:color w:val="000000" w:themeColor="text1"/>
                <w:lang w:eastAsia="ko-KR"/>
              </w:rPr>
              <w:t>2</w:t>
            </w:r>
            <w:r w:rsidR="00AA370F">
              <w:rPr>
                <w:rFonts w:ascii="Arial" w:hAnsi="Arial"/>
                <w:bCs/>
                <w:color w:val="000000" w:themeColor="text1"/>
                <w:lang w:eastAsia="ko-KR"/>
              </w:rPr>
              <w:t>6</w:t>
            </w:r>
            <w:r w:rsidRPr="00D44D69">
              <w:rPr>
                <w:rFonts w:ascii="Arial" w:hAnsi="Arial"/>
                <w:bCs/>
                <w:color w:val="000000" w:themeColor="text1"/>
              </w:rPr>
              <w:t xml:space="preserve"> – Sightings and identifications of non-</w:t>
            </w:r>
            <w:r w:rsidR="000F1EBE" w:rsidRPr="00D44D69">
              <w:rPr>
                <w:rFonts w:ascii="Arial" w:hAnsi="Arial"/>
                <w:bCs/>
                <w:color w:val="000000" w:themeColor="text1"/>
                <w:lang w:eastAsia="ko-KR"/>
              </w:rPr>
              <w:t>c</w:t>
            </w:r>
            <w:r w:rsidRPr="00D44D69">
              <w:rPr>
                <w:rFonts w:ascii="Arial" w:hAnsi="Arial"/>
                <w:bCs/>
                <w:color w:val="000000" w:themeColor="text1"/>
              </w:rPr>
              <w:t xml:space="preserve">ontracting </w:t>
            </w:r>
            <w:r w:rsidR="000F1EBE" w:rsidRPr="00D44D69">
              <w:rPr>
                <w:rFonts w:ascii="Arial" w:hAnsi="Arial"/>
                <w:bCs/>
                <w:color w:val="000000" w:themeColor="text1"/>
                <w:lang w:eastAsia="ko-KR"/>
              </w:rPr>
              <w:t>p</w:t>
            </w:r>
            <w:r w:rsidRPr="00D44D69">
              <w:rPr>
                <w:rFonts w:ascii="Arial" w:hAnsi="Arial"/>
                <w:bCs/>
                <w:color w:val="000000" w:themeColor="text1"/>
              </w:rPr>
              <w:t>arty vessels</w:t>
            </w:r>
            <w:bookmarkEnd w:id="24"/>
            <w:bookmarkEnd w:id="25"/>
          </w:p>
        </w:tc>
      </w:tr>
      <w:tr w:rsidR="005A34CD" w:rsidRPr="00D44D69" w14:paraId="7F88FB93" w14:textId="77777777" w:rsidTr="00CF6040">
        <w:tc>
          <w:tcPr>
            <w:tcW w:w="9497" w:type="dxa"/>
            <w:gridSpan w:val="2"/>
          </w:tcPr>
          <w:p w14:paraId="127371A3" w14:textId="77777777" w:rsidR="005A34CD" w:rsidRPr="00D44D69" w:rsidRDefault="005A34CD" w:rsidP="0030354A">
            <w:pPr>
              <w:pStyle w:val="ListParagraph"/>
              <w:numPr>
                <w:ilvl w:val="0"/>
                <w:numId w:val="42"/>
              </w:numPr>
              <w:rPr>
                <w:color w:val="000000"/>
                <w:sz w:val="24"/>
                <w:szCs w:val="24"/>
                <w:lang w:val="is-IS"/>
              </w:rPr>
            </w:pPr>
            <w:r w:rsidRPr="00D44D69">
              <w:rPr>
                <w:color w:val="000000"/>
                <w:sz w:val="24"/>
                <w:szCs w:val="24"/>
                <w:lang w:val="is-IS" w:eastAsia="ko-KR"/>
              </w:rPr>
              <w:t xml:space="preserve">Each Contracting Party shall ensure that its </w:t>
            </w:r>
            <w:r w:rsidRPr="00D44D69">
              <w:rPr>
                <w:color w:val="000000"/>
                <w:sz w:val="24"/>
                <w:szCs w:val="24"/>
                <w:lang w:val="is-IS"/>
              </w:rPr>
              <w:t>vessels report information</w:t>
            </w:r>
            <w:r w:rsidRPr="00D44D69">
              <w:rPr>
                <w:color w:val="000000"/>
                <w:sz w:val="24"/>
                <w:szCs w:val="24"/>
                <w:lang w:val="is-IS" w:eastAsia="ko-KR"/>
              </w:rPr>
              <w:t xml:space="preserve"> to its </w:t>
            </w:r>
            <w:r w:rsidR="000F1EBE" w:rsidRPr="00D44D69">
              <w:rPr>
                <w:color w:val="000000"/>
                <w:sz w:val="24"/>
                <w:szCs w:val="24"/>
                <w:lang w:val="is-IS" w:eastAsia="ko-KR"/>
              </w:rPr>
              <w:t>f</w:t>
            </w:r>
            <w:r w:rsidRPr="00D44D69">
              <w:rPr>
                <w:color w:val="000000"/>
                <w:sz w:val="24"/>
                <w:szCs w:val="24"/>
                <w:lang w:val="is-IS" w:eastAsia="ko-KR"/>
              </w:rPr>
              <w:t>lag State</w:t>
            </w:r>
            <w:r w:rsidRPr="00D44D69">
              <w:rPr>
                <w:color w:val="000000"/>
                <w:sz w:val="24"/>
                <w:szCs w:val="24"/>
                <w:lang w:val="is-IS"/>
              </w:rPr>
              <w:t xml:space="preserve"> on any possible fishing and fishing related activties by vessels flying the flag of a non-</w:t>
            </w:r>
            <w:r w:rsidR="000F1EBE" w:rsidRPr="00D44D69">
              <w:rPr>
                <w:color w:val="000000"/>
                <w:sz w:val="24"/>
                <w:szCs w:val="24"/>
                <w:lang w:val="is-IS" w:eastAsia="ko-KR"/>
              </w:rPr>
              <w:t>c</w:t>
            </w:r>
            <w:r w:rsidRPr="00D44D69">
              <w:rPr>
                <w:color w:val="000000"/>
                <w:sz w:val="24"/>
                <w:szCs w:val="24"/>
                <w:lang w:val="is-IS"/>
              </w:rPr>
              <w:t xml:space="preserve">ontracting </w:t>
            </w:r>
            <w:r w:rsidR="000F1EBE" w:rsidRPr="00D44D69">
              <w:rPr>
                <w:color w:val="000000"/>
                <w:sz w:val="24"/>
                <w:szCs w:val="24"/>
                <w:lang w:val="is-IS" w:eastAsia="ko-KR"/>
              </w:rPr>
              <w:t>p</w:t>
            </w:r>
            <w:r w:rsidRPr="00D44D69">
              <w:rPr>
                <w:color w:val="000000"/>
                <w:sz w:val="24"/>
                <w:szCs w:val="24"/>
                <w:lang w:val="is-IS"/>
              </w:rPr>
              <w:t>arty in the Convention Area. This inform</w:t>
            </w:r>
            <w:r w:rsidR="00573E16" w:rsidRPr="00D44D69">
              <w:rPr>
                <w:color w:val="000000"/>
                <w:sz w:val="24"/>
                <w:szCs w:val="24"/>
                <w:lang w:val="is-IS"/>
              </w:rPr>
              <w:t>ation shall contain, inter alia</w:t>
            </w:r>
            <w:r w:rsidRPr="00D44D69">
              <w:rPr>
                <w:color w:val="000000"/>
                <w:sz w:val="24"/>
                <w:szCs w:val="24"/>
                <w:lang w:val="is-IS"/>
              </w:rPr>
              <w:t>:</w:t>
            </w:r>
          </w:p>
          <w:p w14:paraId="71DB278B" w14:textId="77777777" w:rsidR="005A34CD" w:rsidRPr="00D44D69" w:rsidRDefault="005A34CD" w:rsidP="006C3B03">
            <w:pPr>
              <w:rPr>
                <w:color w:val="000000"/>
                <w:lang w:val="is-IS"/>
              </w:rPr>
            </w:pPr>
          </w:p>
        </w:tc>
      </w:tr>
      <w:tr w:rsidR="005A34CD" w:rsidRPr="00D44D69" w14:paraId="4AC4B6D0" w14:textId="77777777" w:rsidTr="00CF6040">
        <w:trPr>
          <w:gridBefore w:val="1"/>
          <w:wBefore w:w="567" w:type="dxa"/>
        </w:trPr>
        <w:tc>
          <w:tcPr>
            <w:tcW w:w="8930" w:type="dxa"/>
          </w:tcPr>
          <w:p w14:paraId="45282ED0" w14:textId="77777777" w:rsidR="005A34CD" w:rsidRPr="00D44D69" w:rsidRDefault="000F1EBE" w:rsidP="0030354A">
            <w:pPr>
              <w:pStyle w:val="Heading1"/>
              <w:numPr>
                <w:ilvl w:val="0"/>
                <w:numId w:val="43"/>
              </w:numPr>
              <w:rPr>
                <w:bCs/>
                <w:color w:val="000000"/>
                <w:szCs w:val="24"/>
                <w:lang w:val="en-GB" w:eastAsia="ko-KR"/>
              </w:rPr>
            </w:pPr>
            <w:r w:rsidRPr="00D44D69">
              <w:rPr>
                <w:bCs/>
                <w:color w:val="000000"/>
                <w:szCs w:val="24"/>
                <w:lang w:val="en-GB" w:eastAsia="ko-KR"/>
              </w:rPr>
              <w:t>n</w:t>
            </w:r>
            <w:r w:rsidRPr="00D44D69">
              <w:rPr>
                <w:bCs/>
                <w:color w:val="000000"/>
                <w:szCs w:val="24"/>
                <w:lang w:val="en-GB"/>
              </w:rPr>
              <w:t>ame of the vessel</w:t>
            </w:r>
            <w:r w:rsidRPr="00D44D69">
              <w:rPr>
                <w:bCs/>
                <w:color w:val="000000"/>
                <w:szCs w:val="24"/>
                <w:lang w:val="en-GB" w:eastAsia="ko-KR"/>
              </w:rPr>
              <w:t>;</w:t>
            </w:r>
          </w:p>
          <w:p w14:paraId="3198B782" w14:textId="77777777" w:rsidR="009361E7" w:rsidRPr="00D44D69" w:rsidRDefault="009361E7" w:rsidP="006C3B03">
            <w:pPr>
              <w:rPr>
                <w:lang w:eastAsia="ko-KR"/>
              </w:rPr>
            </w:pPr>
          </w:p>
        </w:tc>
      </w:tr>
      <w:tr w:rsidR="005A34CD" w:rsidRPr="00D44D69" w14:paraId="011FFF9B" w14:textId="77777777" w:rsidTr="00CF6040">
        <w:trPr>
          <w:gridBefore w:val="1"/>
          <w:wBefore w:w="567" w:type="dxa"/>
        </w:trPr>
        <w:tc>
          <w:tcPr>
            <w:tcW w:w="8930" w:type="dxa"/>
          </w:tcPr>
          <w:p w14:paraId="77A6396D" w14:textId="77777777" w:rsidR="005A34CD" w:rsidRPr="00D44D69" w:rsidRDefault="000F1EBE" w:rsidP="0030354A">
            <w:pPr>
              <w:pStyle w:val="Heading1"/>
              <w:numPr>
                <w:ilvl w:val="0"/>
                <w:numId w:val="43"/>
              </w:numPr>
              <w:rPr>
                <w:bCs/>
                <w:color w:val="000000"/>
                <w:szCs w:val="24"/>
                <w:lang w:val="en-GB" w:eastAsia="ko-KR"/>
              </w:rPr>
            </w:pPr>
            <w:r w:rsidRPr="00D44D69">
              <w:rPr>
                <w:bCs/>
                <w:color w:val="000000"/>
                <w:szCs w:val="24"/>
                <w:lang w:val="en-GB" w:eastAsia="ko-KR"/>
              </w:rPr>
              <w:t>r</w:t>
            </w:r>
            <w:r w:rsidR="005A34CD" w:rsidRPr="00D44D69">
              <w:rPr>
                <w:bCs/>
                <w:color w:val="000000"/>
                <w:szCs w:val="24"/>
                <w:lang w:val="en-GB"/>
              </w:rPr>
              <w:t>egistration number of the vessel</w:t>
            </w:r>
            <w:r w:rsidRPr="00D44D69">
              <w:rPr>
                <w:bCs/>
                <w:color w:val="000000"/>
                <w:szCs w:val="24"/>
                <w:lang w:val="en-GB" w:eastAsia="ko-KR"/>
              </w:rPr>
              <w:t>;</w:t>
            </w:r>
          </w:p>
          <w:p w14:paraId="3EF61212" w14:textId="77777777" w:rsidR="009361E7" w:rsidRPr="00D44D69" w:rsidRDefault="009361E7" w:rsidP="006C3B03">
            <w:pPr>
              <w:rPr>
                <w:lang w:eastAsia="ko-KR"/>
              </w:rPr>
            </w:pPr>
          </w:p>
        </w:tc>
      </w:tr>
      <w:tr w:rsidR="005A34CD" w:rsidRPr="00D44D69" w14:paraId="009D4152" w14:textId="77777777" w:rsidTr="00CF6040">
        <w:trPr>
          <w:gridBefore w:val="1"/>
          <w:wBefore w:w="567" w:type="dxa"/>
        </w:trPr>
        <w:tc>
          <w:tcPr>
            <w:tcW w:w="8930" w:type="dxa"/>
          </w:tcPr>
          <w:p w14:paraId="439D803A" w14:textId="77777777" w:rsidR="005A34CD" w:rsidRPr="00D44D69" w:rsidRDefault="000F1EBE" w:rsidP="0030354A">
            <w:pPr>
              <w:pStyle w:val="ListParagraph"/>
              <w:numPr>
                <w:ilvl w:val="0"/>
                <w:numId w:val="43"/>
              </w:numPr>
              <w:rPr>
                <w:color w:val="000000"/>
                <w:sz w:val="24"/>
                <w:szCs w:val="24"/>
                <w:lang w:val="is-IS"/>
              </w:rPr>
            </w:pPr>
            <w:r w:rsidRPr="00D44D69">
              <w:rPr>
                <w:color w:val="000000"/>
                <w:sz w:val="24"/>
                <w:szCs w:val="24"/>
                <w:lang w:val="is-IS" w:eastAsia="ko-KR"/>
              </w:rPr>
              <w:t>f</w:t>
            </w:r>
            <w:r w:rsidRPr="00D44D69">
              <w:rPr>
                <w:color w:val="000000"/>
                <w:sz w:val="24"/>
                <w:szCs w:val="24"/>
                <w:lang w:val="is-IS"/>
              </w:rPr>
              <w:t>lag State of the vessel</w:t>
            </w:r>
            <w:r w:rsidRPr="00D44D69">
              <w:rPr>
                <w:color w:val="000000"/>
                <w:sz w:val="24"/>
                <w:szCs w:val="24"/>
                <w:lang w:val="is-IS" w:eastAsia="ko-KR"/>
              </w:rPr>
              <w:t>;</w:t>
            </w:r>
          </w:p>
          <w:p w14:paraId="0C4CFD47" w14:textId="77777777" w:rsidR="009361E7" w:rsidRPr="00D44D69" w:rsidRDefault="009361E7" w:rsidP="006C3B03">
            <w:pPr>
              <w:pStyle w:val="ListParagraph"/>
              <w:ind w:left="760"/>
              <w:rPr>
                <w:color w:val="000000"/>
                <w:sz w:val="24"/>
                <w:szCs w:val="24"/>
                <w:lang w:val="is-IS"/>
              </w:rPr>
            </w:pPr>
          </w:p>
        </w:tc>
      </w:tr>
      <w:tr w:rsidR="005A34CD" w:rsidRPr="00D44D69" w14:paraId="1680D34A" w14:textId="77777777" w:rsidTr="00CF6040">
        <w:trPr>
          <w:gridBefore w:val="1"/>
          <w:wBefore w:w="567" w:type="dxa"/>
        </w:trPr>
        <w:tc>
          <w:tcPr>
            <w:tcW w:w="8930" w:type="dxa"/>
          </w:tcPr>
          <w:p w14:paraId="2BDFA6EE" w14:textId="77777777" w:rsidR="005A34CD" w:rsidRPr="00D44D69" w:rsidRDefault="000F1EBE" w:rsidP="0030354A">
            <w:pPr>
              <w:pStyle w:val="ListParagraph"/>
              <w:numPr>
                <w:ilvl w:val="0"/>
                <w:numId w:val="43"/>
              </w:numPr>
              <w:rPr>
                <w:color w:val="000000"/>
                <w:sz w:val="24"/>
                <w:szCs w:val="24"/>
                <w:lang w:val="is-IS" w:eastAsia="ko-KR"/>
              </w:rPr>
            </w:pPr>
            <w:r w:rsidRPr="00D44D69">
              <w:rPr>
                <w:color w:val="000000"/>
                <w:sz w:val="24"/>
                <w:szCs w:val="24"/>
                <w:lang w:val="is-IS" w:eastAsia="ko-KR"/>
              </w:rPr>
              <w:t>d</w:t>
            </w:r>
            <w:r w:rsidR="005A34CD" w:rsidRPr="00D44D69">
              <w:rPr>
                <w:color w:val="000000"/>
                <w:sz w:val="24"/>
                <w:szCs w:val="24"/>
                <w:lang w:val="is-IS" w:eastAsia="ko-KR"/>
              </w:rPr>
              <w:t>ate, time and</w:t>
            </w:r>
            <w:r w:rsidRPr="00D44D69">
              <w:rPr>
                <w:color w:val="000000"/>
                <w:sz w:val="24"/>
                <w:szCs w:val="24"/>
                <w:lang w:val="is-IS" w:eastAsia="ko-KR"/>
              </w:rPr>
              <w:t xml:space="preserve"> position of sighting;</w:t>
            </w:r>
            <w:r w:rsidR="005A34CD" w:rsidRPr="00D44D69">
              <w:rPr>
                <w:color w:val="000000"/>
                <w:sz w:val="24"/>
                <w:szCs w:val="24"/>
                <w:lang w:val="is-IS" w:eastAsia="ko-KR"/>
              </w:rPr>
              <w:t xml:space="preserve"> and</w:t>
            </w:r>
          </w:p>
          <w:p w14:paraId="3E13BE85" w14:textId="77777777" w:rsidR="009361E7" w:rsidRPr="00D44D69" w:rsidRDefault="009361E7" w:rsidP="006C3B03">
            <w:pPr>
              <w:pStyle w:val="ListParagraph"/>
              <w:ind w:left="760"/>
              <w:rPr>
                <w:color w:val="000000"/>
                <w:sz w:val="24"/>
                <w:szCs w:val="24"/>
                <w:lang w:val="is-IS" w:eastAsia="ko-KR"/>
              </w:rPr>
            </w:pPr>
          </w:p>
        </w:tc>
      </w:tr>
      <w:tr w:rsidR="005A34CD" w:rsidRPr="00D44D69" w14:paraId="1D80C354" w14:textId="77777777" w:rsidTr="00CF6040">
        <w:trPr>
          <w:gridBefore w:val="1"/>
          <w:wBefore w:w="567" w:type="dxa"/>
        </w:trPr>
        <w:tc>
          <w:tcPr>
            <w:tcW w:w="8930" w:type="dxa"/>
          </w:tcPr>
          <w:p w14:paraId="67368D4E" w14:textId="77777777" w:rsidR="005A34CD" w:rsidRPr="00D44D69" w:rsidRDefault="000F1EBE" w:rsidP="0030354A">
            <w:pPr>
              <w:pStyle w:val="ListParagraph"/>
              <w:numPr>
                <w:ilvl w:val="0"/>
                <w:numId w:val="43"/>
              </w:numPr>
              <w:rPr>
                <w:color w:val="000000"/>
                <w:sz w:val="24"/>
                <w:szCs w:val="24"/>
                <w:lang w:eastAsia="ko-KR"/>
              </w:rPr>
            </w:pPr>
            <w:r w:rsidRPr="00D44D69">
              <w:rPr>
                <w:color w:val="000000"/>
                <w:sz w:val="24"/>
                <w:szCs w:val="24"/>
                <w:lang w:val="is-IS" w:eastAsia="ko-KR"/>
              </w:rPr>
              <w:t>a</w:t>
            </w:r>
            <w:r w:rsidR="005A34CD" w:rsidRPr="00D44D69">
              <w:rPr>
                <w:color w:val="000000"/>
                <w:sz w:val="24"/>
                <w:szCs w:val="24"/>
                <w:lang w:val="is-IS"/>
              </w:rPr>
              <w:t>ny other relevant information regarding the sighted vessel</w:t>
            </w:r>
            <w:r w:rsidR="005A34CD" w:rsidRPr="00D44D69">
              <w:rPr>
                <w:color w:val="000000"/>
                <w:sz w:val="24"/>
                <w:szCs w:val="24"/>
                <w:lang w:val="is-IS" w:eastAsia="ko-KR"/>
              </w:rPr>
              <w:t>.</w:t>
            </w:r>
          </w:p>
          <w:p w14:paraId="32D7D7DB" w14:textId="77777777" w:rsidR="009361E7" w:rsidRPr="00D44D69" w:rsidRDefault="009361E7" w:rsidP="006C3B03">
            <w:pPr>
              <w:pStyle w:val="ListParagraph"/>
              <w:ind w:left="760"/>
              <w:rPr>
                <w:color w:val="000000"/>
                <w:sz w:val="24"/>
                <w:szCs w:val="24"/>
                <w:lang w:eastAsia="ko-KR"/>
              </w:rPr>
            </w:pPr>
          </w:p>
        </w:tc>
      </w:tr>
      <w:tr w:rsidR="005A34CD" w:rsidRPr="00D44D69" w14:paraId="6D3CAB71" w14:textId="77777777" w:rsidTr="00CF6040">
        <w:tc>
          <w:tcPr>
            <w:tcW w:w="9497" w:type="dxa"/>
            <w:gridSpan w:val="2"/>
          </w:tcPr>
          <w:p w14:paraId="6FD22E07" w14:textId="77777777" w:rsidR="009361E7" w:rsidRPr="00D44D69" w:rsidRDefault="005A34CD" w:rsidP="0030354A">
            <w:pPr>
              <w:pStyle w:val="ListParagraph"/>
              <w:numPr>
                <w:ilvl w:val="0"/>
                <w:numId w:val="42"/>
              </w:numPr>
              <w:jc w:val="both"/>
              <w:rPr>
                <w:color w:val="000000"/>
                <w:sz w:val="24"/>
              </w:rPr>
            </w:pPr>
            <w:r w:rsidRPr="00D44D69">
              <w:rPr>
                <w:color w:val="000000"/>
                <w:sz w:val="24"/>
              </w:rPr>
              <w:t xml:space="preserve">Each Contracting Party shall submit this information </w:t>
            </w:r>
            <w:r w:rsidR="000F1EBE" w:rsidRPr="00D44D69">
              <w:rPr>
                <w:color w:val="000000"/>
                <w:sz w:val="24"/>
              </w:rPr>
              <w:t xml:space="preserve">to the Executive </w:t>
            </w:r>
            <w:r w:rsidR="000F1EBE" w:rsidRPr="00D44D69">
              <w:rPr>
                <w:color w:val="000000"/>
                <w:sz w:val="24"/>
                <w:lang w:eastAsia="ko-KR"/>
              </w:rPr>
              <w:t>S</w:t>
            </w:r>
            <w:r w:rsidRPr="00D44D69">
              <w:rPr>
                <w:color w:val="000000"/>
                <w:sz w:val="24"/>
              </w:rPr>
              <w:t>ecretary as rapidly as possible. The Executive Secretary shall forward this information to the Contracting Parties for information and for consideration at the next SEAFO</w:t>
            </w:r>
            <w:r w:rsidRPr="00D44D69">
              <w:rPr>
                <w:color w:val="000000"/>
                <w:sz w:val="24"/>
                <w:lang w:eastAsia="ko-KR"/>
              </w:rPr>
              <w:t xml:space="preserve"> </w:t>
            </w:r>
            <w:r w:rsidRPr="00D44D69">
              <w:rPr>
                <w:color w:val="000000"/>
                <w:sz w:val="24"/>
              </w:rPr>
              <w:t>Annual Meeting.</w:t>
            </w:r>
          </w:p>
        </w:tc>
      </w:tr>
      <w:tr w:rsidR="005A34CD" w:rsidRPr="00D44D69" w14:paraId="676AA4AF" w14:textId="77777777" w:rsidTr="00CF6040">
        <w:tc>
          <w:tcPr>
            <w:tcW w:w="9497" w:type="dxa"/>
            <w:gridSpan w:val="2"/>
          </w:tcPr>
          <w:p w14:paraId="0646D3EC" w14:textId="67A32197" w:rsidR="005A34CD" w:rsidRPr="00D44D69" w:rsidRDefault="00B61FDB" w:rsidP="00CF6040">
            <w:pPr>
              <w:pStyle w:val="Heading2"/>
              <w:ind w:left="0" w:firstLine="0"/>
              <w:rPr>
                <w:rFonts w:ascii="Arial" w:hAnsi="Arial"/>
                <w:bCs/>
                <w:color w:val="000000" w:themeColor="text1"/>
                <w:lang w:eastAsia="ko-KR"/>
              </w:rPr>
            </w:pPr>
            <w:bookmarkStart w:id="26" w:name="_Toc149383453"/>
            <w:bookmarkStart w:id="27" w:name="_Toc226795942"/>
            <w:r w:rsidRPr="00D44D69">
              <w:rPr>
                <w:rFonts w:ascii="Arial" w:hAnsi="Arial"/>
                <w:bCs/>
                <w:color w:val="000000" w:themeColor="text1"/>
              </w:rPr>
              <w:lastRenderedPageBreak/>
              <w:t xml:space="preserve">Article </w:t>
            </w:r>
            <w:r w:rsidR="0089700D" w:rsidRPr="00D44D69">
              <w:rPr>
                <w:rFonts w:ascii="Arial" w:hAnsi="Arial"/>
                <w:bCs/>
                <w:color w:val="000000" w:themeColor="text1"/>
                <w:lang w:eastAsia="ko-KR"/>
              </w:rPr>
              <w:t>2</w:t>
            </w:r>
            <w:r w:rsidR="00AA370F">
              <w:rPr>
                <w:rFonts w:ascii="Arial" w:hAnsi="Arial"/>
                <w:bCs/>
                <w:color w:val="000000" w:themeColor="text1"/>
                <w:lang w:eastAsia="ko-KR"/>
              </w:rPr>
              <w:t>7</w:t>
            </w:r>
            <w:r w:rsidR="005A34CD" w:rsidRPr="00D44D69">
              <w:rPr>
                <w:rFonts w:ascii="Arial" w:hAnsi="Arial"/>
                <w:bCs/>
                <w:color w:val="000000" w:themeColor="text1"/>
              </w:rPr>
              <w:t xml:space="preserve"> – </w:t>
            </w:r>
            <w:bookmarkEnd w:id="26"/>
            <w:bookmarkEnd w:id="27"/>
            <w:r w:rsidR="005216AC" w:rsidRPr="00D44D69">
              <w:rPr>
                <w:rFonts w:ascii="Arial" w:hAnsi="Arial"/>
                <w:bCs/>
                <w:color w:val="000000" w:themeColor="text1"/>
              </w:rPr>
              <w:t>Listing of IUU vessels</w:t>
            </w:r>
          </w:p>
          <w:p w14:paraId="663CB224" w14:textId="77777777" w:rsidR="005216AC" w:rsidRPr="00D44D69" w:rsidRDefault="005216AC" w:rsidP="005216AC">
            <w:pPr>
              <w:jc w:val="both"/>
              <w:rPr>
                <w:color w:val="000000" w:themeColor="text1"/>
                <w:sz w:val="24"/>
                <w:szCs w:val="24"/>
                <w:lang w:eastAsia="ko-KR"/>
              </w:rPr>
            </w:pPr>
          </w:p>
          <w:p w14:paraId="418AEBC4" w14:textId="77777777" w:rsidR="005216AC" w:rsidRPr="00D44D69" w:rsidRDefault="005216AC" w:rsidP="0030354A">
            <w:pPr>
              <w:pStyle w:val="ListParagraph"/>
              <w:numPr>
                <w:ilvl w:val="0"/>
                <w:numId w:val="60"/>
              </w:numPr>
              <w:jc w:val="both"/>
              <w:rPr>
                <w:color w:val="000000" w:themeColor="text1"/>
                <w:sz w:val="24"/>
                <w:szCs w:val="24"/>
              </w:rPr>
            </w:pPr>
            <w:r w:rsidRPr="00D44D69">
              <w:rPr>
                <w:color w:val="000000" w:themeColor="text1"/>
                <w:sz w:val="24"/>
                <w:szCs w:val="24"/>
              </w:rPr>
              <w:t xml:space="preserve">Contracting Parties shall every year, and at least 120 days before the Annual Meeting of the Commission, transmit to the Executive Secretary a list of vessels presumed to be carrying out IUU activities in the Convention Area during the current and previous year, accompanied by the supporting evidence, as provided in paragraph </w:t>
            </w:r>
            <w:r w:rsidR="00A90F13" w:rsidRPr="00D44D69">
              <w:rPr>
                <w:color w:val="000000" w:themeColor="text1"/>
                <w:sz w:val="24"/>
                <w:szCs w:val="24"/>
                <w:lang w:eastAsia="ko-KR"/>
              </w:rPr>
              <w:t>3</w:t>
            </w:r>
            <w:r w:rsidRPr="00D44D69">
              <w:rPr>
                <w:color w:val="000000" w:themeColor="text1"/>
                <w:sz w:val="24"/>
                <w:szCs w:val="24"/>
              </w:rPr>
              <w:t>, concerning the presumption of this IU</w:t>
            </w:r>
            <w:r w:rsidR="00447006" w:rsidRPr="00D44D69">
              <w:rPr>
                <w:color w:val="000000" w:themeColor="text1"/>
                <w:sz w:val="24"/>
                <w:szCs w:val="24"/>
                <w:lang w:eastAsia="ko-KR"/>
              </w:rPr>
              <w:t>U fishing</w:t>
            </w:r>
            <w:r w:rsidRPr="00D44D69">
              <w:rPr>
                <w:color w:val="000000" w:themeColor="text1"/>
                <w:sz w:val="24"/>
                <w:szCs w:val="24"/>
                <w:lang w:eastAsia="ko-KR"/>
              </w:rPr>
              <w:t xml:space="preserve">. </w:t>
            </w:r>
            <w:r w:rsidRPr="00D44D69">
              <w:rPr>
                <w:color w:val="000000" w:themeColor="text1"/>
                <w:sz w:val="24"/>
                <w:szCs w:val="24"/>
              </w:rPr>
              <w:t xml:space="preserve"> </w:t>
            </w:r>
          </w:p>
          <w:p w14:paraId="09838C22" w14:textId="77777777" w:rsidR="005A34CD" w:rsidRPr="00D44D69" w:rsidRDefault="005216AC" w:rsidP="005216AC">
            <w:pPr>
              <w:pStyle w:val="ListParagraph"/>
              <w:ind w:left="760"/>
              <w:jc w:val="both"/>
              <w:rPr>
                <w:color w:val="000000" w:themeColor="text1"/>
                <w:sz w:val="24"/>
                <w:szCs w:val="24"/>
              </w:rPr>
            </w:pPr>
            <w:r w:rsidRPr="00D44D69">
              <w:rPr>
                <w:color w:val="000000" w:themeColor="text1"/>
                <w:sz w:val="24"/>
                <w:szCs w:val="24"/>
              </w:rPr>
              <w:t xml:space="preserve"> </w:t>
            </w:r>
          </w:p>
          <w:p w14:paraId="16A3A43C" w14:textId="77777777" w:rsidR="005216AC" w:rsidRPr="00D44D69" w:rsidRDefault="005216AC" w:rsidP="0030354A">
            <w:pPr>
              <w:pStyle w:val="ListParagraph"/>
              <w:widowControl w:val="0"/>
              <w:numPr>
                <w:ilvl w:val="0"/>
                <w:numId w:val="60"/>
              </w:numPr>
              <w:tabs>
                <w:tab w:val="left" w:pos="1560"/>
              </w:tabs>
              <w:jc w:val="both"/>
              <w:rPr>
                <w:color w:val="000000" w:themeColor="text1"/>
                <w:sz w:val="24"/>
                <w:szCs w:val="24"/>
                <w:lang w:eastAsia="ko-KR"/>
              </w:rPr>
            </w:pPr>
            <w:r w:rsidRPr="00D44D69">
              <w:rPr>
                <w:color w:val="000000" w:themeColor="text1"/>
                <w:sz w:val="24"/>
                <w:szCs w:val="24"/>
              </w:rPr>
              <w:t xml:space="preserve">At each </w:t>
            </w:r>
            <w:r w:rsidR="00FC16EB" w:rsidRPr="00D44D69">
              <w:rPr>
                <w:color w:val="000000" w:themeColor="text1"/>
                <w:sz w:val="24"/>
                <w:szCs w:val="24"/>
                <w:lang w:eastAsia="ko-KR"/>
              </w:rPr>
              <w:t>A</w:t>
            </w:r>
            <w:r w:rsidRPr="00D44D69">
              <w:rPr>
                <w:color w:val="000000" w:themeColor="text1"/>
                <w:sz w:val="24"/>
                <w:szCs w:val="24"/>
              </w:rPr>
              <w:t xml:space="preserve">nnual </w:t>
            </w:r>
            <w:r w:rsidR="00FC16EB" w:rsidRPr="00D44D69">
              <w:rPr>
                <w:color w:val="000000" w:themeColor="text1"/>
                <w:sz w:val="24"/>
                <w:szCs w:val="24"/>
                <w:lang w:eastAsia="ko-KR"/>
              </w:rPr>
              <w:t>M</w:t>
            </w:r>
            <w:r w:rsidRPr="00D44D69">
              <w:rPr>
                <w:color w:val="000000" w:themeColor="text1"/>
                <w:sz w:val="24"/>
                <w:szCs w:val="24"/>
              </w:rPr>
              <w:t>eeting, the Commission shall identify those vessels which have engaged in fishing and fishing related activities for fisher</w:t>
            </w:r>
            <w:r w:rsidRPr="00D44D69">
              <w:rPr>
                <w:color w:val="000000" w:themeColor="text1"/>
                <w:sz w:val="24"/>
                <w:szCs w:val="24"/>
                <w:lang w:eastAsia="ko-KR"/>
              </w:rPr>
              <w:t>y</w:t>
            </w:r>
            <w:r w:rsidRPr="00D44D69">
              <w:rPr>
                <w:color w:val="000000" w:themeColor="text1"/>
                <w:sz w:val="24"/>
                <w:szCs w:val="24"/>
              </w:rPr>
              <w:t xml:space="preserve"> resources covered by the Convention in a manner which </w:t>
            </w:r>
            <w:r w:rsidRPr="00D44D69">
              <w:rPr>
                <w:color w:val="000000" w:themeColor="text1"/>
                <w:sz w:val="24"/>
                <w:szCs w:val="24"/>
                <w:lang w:eastAsia="ko-KR"/>
              </w:rPr>
              <w:t xml:space="preserve">is inconsistent with SEAFO conservation and management </w:t>
            </w:r>
            <w:proofErr w:type="gramStart"/>
            <w:r w:rsidRPr="00D44D69">
              <w:rPr>
                <w:color w:val="000000" w:themeColor="text1"/>
                <w:sz w:val="24"/>
                <w:szCs w:val="24"/>
                <w:lang w:eastAsia="ko-KR"/>
              </w:rPr>
              <w:t xml:space="preserve">measures, </w:t>
            </w:r>
            <w:r w:rsidRPr="00D44D69">
              <w:rPr>
                <w:color w:val="000000" w:themeColor="text1"/>
                <w:sz w:val="24"/>
                <w:szCs w:val="24"/>
              </w:rPr>
              <w:t>and</w:t>
            </w:r>
            <w:proofErr w:type="gramEnd"/>
            <w:r w:rsidRPr="00D44D69">
              <w:rPr>
                <w:color w:val="000000" w:themeColor="text1"/>
                <w:sz w:val="24"/>
                <w:szCs w:val="24"/>
              </w:rPr>
              <w:t xml:space="preserve"> shall establish a list of such vessels (the IUU </w:t>
            </w:r>
            <w:r w:rsidRPr="00D44D69">
              <w:rPr>
                <w:color w:val="000000" w:themeColor="text1"/>
                <w:sz w:val="24"/>
                <w:szCs w:val="24"/>
                <w:lang w:eastAsia="ko-KR"/>
              </w:rPr>
              <w:t>V</w:t>
            </w:r>
            <w:r w:rsidRPr="00D44D69">
              <w:rPr>
                <w:color w:val="000000" w:themeColor="text1"/>
                <w:sz w:val="24"/>
                <w:szCs w:val="24"/>
              </w:rPr>
              <w:t xml:space="preserve">essel </w:t>
            </w:r>
            <w:r w:rsidRPr="00D44D69">
              <w:rPr>
                <w:color w:val="000000" w:themeColor="text1"/>
                <w:sz w:val="24"/>
                <w:szCs w:val="24"/>
                <w:lang w:eastAsia="ko-KR"/>
              </w:rPr>
              <w:t>L</w:t>
            </w:r>
            <w:r w:rsidRPr="00D44D69">
              <w:rPr>
                <w:color w:val="000000" w:themeColor="text1"/>
                <w:sz w:val="24"/>
                <w:szCs w:val="24"/>
              </w:rPr>
              <w:t>ist), in accordance with the procedures and criteria set out below.</w:t>
            </w:r>
          </w:p>
          <w:p w14:paraId="1EE047E6" w14:textId="77777777" w:rsidR="005216AC" w:rsidRPr="00D44D69" w:rsidRDefault="005216AC" w:rsidP="005216AC">
            <w:pPr>
              <w:widowControl w:val="0"/>
              <w:tabs>
                <w:tab w:val="left" w:pos="1560"/>
              </w:tabs>
              <w:jc w:val="both"/>
              <w:rPr>
                <w:color w:val="000000" w:themeColor="text1"/>
                <w:sz w:val="24"/>
                <w:szCs w:val="24"/>
                <w:lang w:eastAsia="ko-KR"/>
              </w:rPr>
            </w:pPr>
          </w:p>
          <w:p w14:paraId="1D32FB94" w14:textId="77777777" w:rsidR="005216AC" w:rsidRPr="00D44D69" w:rsidRDefault="005216AC" w:rsidP="0030354A">
            <w:pPr>
              <w:pStyle w:val="ListParagraph"/>
              <w:widowControl w:val="0"/>
              <w:numPr>
                <w:ilvl w:val="0"/>
                <w:numId w:val="60"/>
              </w:numPr>
              <w:tabs>
                <w:tab w:val="left" w:pos="1560"/>
                <w:tab w:val="left" w:pos="5680"/>
              </w:tabs>
              <w:jc w:val="both"/>
              <w:rPr>
                <w:bCs/>
                <w:iCs/>
                <w:color w:val="000000" w:themeColor="text1"/>
                <w:sz w:val="24"/>
              </w:rPr>
            </w:pPr>
            <w:r w:rsidRPr="00D44D69">
              <w:rPr>
                <w:color w:val="000000" w:themeColor="text1"/>
                <w:sz w:val="24"/>
                <w:szCs w:val="24"/>
              </w:rPr>
              <w:t xml:space="preserve">This identification shall be documented, </w:t>
            </w:r>
            <w:r w:rsidRPr="00D44D69">
              <w:rPr>
                <w:i/>
                <w:iCs/>
                <w:color w:val="000000" w:themeColor="text1"/>
                <w:sz w:val="24"/>
                <w:szCs w:val="24"/>
              </w:rPr>
              <w:t>inter alia</w:t>
            </w:r>
            <w:r w:rsidRPr="00D44D69">
              <w:rPr>
                <w:color w:val="000000" w:themeColor="text1"/>
                <w:sz w:val="24"/>
                <w:szCs w:val="24"/>
              </w:rPr>
              <w:t xml:space="preserve">, </w:t>
            </w:r>
            <w:r w:rsidRPr="00D44D69">
              <w:rPr>
                <w:color w:val="000000" w:themeColor="text1"/>
                <w:sz w:val="24"/>
                <w:szCs w:val="24"/>
                <w:lang w:eastAsia="ko-KR"/>
              </w:rPr>
              <w:t>on</w:t>
            </w:r>
            <w:r w:rsidRPr="00D44D69">
              <w:rPr>
                <w:color w:val="000000" w:themeColor="text1"/>
                <w:sz w:val="24"/>
                <w:szCs w:val="24"/>
              </w:rPr>
              <w:t xml:space="preserve"> reports from a Contracting Party relating to SEAFO conservation </w:t>
            </w:r>
            <w:r w:rsidRPr="00D44D69">
              <w:rPr>
                <w:color w:val="000000" w:themeColor="text1"/>
                <w:sz w:val="24"/>
                <w:szCs w:val="24"/>
                <w:lang w:eastAsia="ko-KR"/>
              </w:rPr>
              <w:t xml:space="preserve">and management </w:t>
            </w:r>
            <w:r w:rsidRPr="00D44D69">
              <w:rPr>
                <w:color w:val="000000" w:themeColor="text1"/>
                <w:sz w:val="24"/>
                <w:szCs w:val="24"/>
              </w:rPr>
              <w:t xml:space="preserve">measures, trade information obtained  on the basis of  relevant trade statistics such as Food and Agriculture Organization of the United Nations (FAO) data, </w:t>
            </w:r>
            <w:r w:rsidRPr="00D44D69">
              <w:rPr>
                <w:color w:val="000000" w:themeColor="text1"/>
                <w:sz w:val="24"/>
                <w:szCs w:val="24"/>
                <w:lang w:eastAsia="ko-KR"/>
              </w:rPr>
              <w:t>s</w:t>
            </w:r>
            <w:r w:rsidRPr="00D44D69">
              <w:rPr>
                <w:color w:val="000000" w:themeColor="text1"/>
                <w:sz w:val="24"/>
                <w:szCs w:val="24"/>
              </w:rPr>
              <w:t>tatistical documents and other national or international verifiable statistics, as well as any other information obtained from port States and/or gathered from the fishing grounds which is suitably documented.</w:t>
            </w:r>
          </w:p>
          <w:p w14:paraId="47EA1902" w14:textId="77777777" w:rsidR="005216AC" w:rsidRPr="00D44D69" w:rsidRDefault="005216AC" w:rsidP="005216AC">
            <w:pPr>
              <w:pStyle w:val="ListParagraph"/>
              <w:widowControl w:val="0"/>
              <w:tabs>
                <w:tab w:val="left" w:pos="1560"/>
                <w:tab w:val="left" w:pos="5680"/>
              </w:tabs>
              <w:ind w:left="760"/>
              <w:jc w:val="both"/>
              <w:rPr>
                <w:bCs/>
                <w:iCs/>
                <w:color w:val="000000" w:themeColor="text1"/>
                <w:sz w:val="24"/>
              </w:rPr>
            </w:pPr>
          </w:p>
          <w:p w14:paraId="7ACE3D10" w14:textId="77777777" w:rsidR="005216AC" w:rsidRPr="00D44D69" w:rsidRDefault="005216AC" w:rsidP="0030354A">
            <w:pPr>
              <w:pStyle w:val="ListParagraph"/>
              <w:widowControl w:val="0"/>
              <w:numPr>
                <w:ilvl w:val="0"/>
                <w:numId w:val="60"/>
              </w:numPr>
              <w:tabs>
                <w:tab w:val="left" w:pos="1560"/>
              </w:tabs>
              <w:rPr>
                <w:color w:val="000000" w:themeColor="text1"/>
                <w:sz w:val="24"/>
                <w:szCs w:val="24"/>
              </w:rPr>
            </w:pPr>
            <w:r w:rsidRPr="00D44D69">
              <w:rPr>
                <w:color w:val="000000" w:themeColor="text1"/>
                <w:sz w:val="24"/>
                <w:szCs w:val="24"/>
              </w:rPr>
              <w:t>Vessels engaged in fishing and fishing related activities for fisher</w:t>
            </w:r>
            <w:r w:rsidRPr="00D44D69">
              <w:rPr>
                <w:color w:val="000000" w:themeColor="text1"/>
                <w:sz w:val="24"/>
                <w:szCs w:val="24"/>
                <w:lang w:eastAsia="ko-KR"/>
              </w:rPr>
              <w:t>y</w:t>
            </w:r>
            <w:r w:rsidRPr="00D44D69">
              <w:rPr>
                <w:color w:val="000000" w:themeColor="text1"/>
                <w:sz w:val="24"/>
                <w:szCs w:val="24"/>
              </w:rPr>
              <w:t xml:space="preserve"> resources covered by the Convention are presumed to have carried out IUU fishing in the Convention Area when a Contracting Party presents evidence that such vessels, </w:t>
            </w:r>
            <w:r w:rsidRPr="00D44D69">
              <w:rPr>
                <w:i/>
                <w:iCs/>
                <w:color w:val="000000" w:themeColor="text1"/>
                <w:sz w:val="24"/>
                <w:szCs w:val="24"/>
              </w:rPr>
              <w:t>inter alia</w:t>
            </w:r>
            <w:r w:rsidRPr="00D44D69">
              <w:rPr>
                <w:color w:val="000000" w:themeColor="text1"/>
                <w:sz w:val="24"/>
                <w:szCs w:val="24"/>
              </w:rPr>
              <w:t>:</w:t>
            </w:r>
          </w:p>
          <w:p w14:paraId="550978C3" w14:textId="77777777" w:rsidR="005216AC" w:rsidRPr="00D44D69" w:rsidRDefault="005216AC" w:rsidP="005216AC">
            <w:pPr>
              <w:widowControl w:val="0"/>
              <w:tabs>
                <w:tab w:val="left" w:pos="1560"/>
              </w:tabs>
              <w:jc w:val="both"/>
              <w:rPr>
                <w:color w:val="000000" w:themeColor="text1"/>
                <w:sz w:val="24"/>
                <w:szCs w:val="24"/>
                <w:lang w:eastAsia="ko-KR"/>
              </w:rPr>
            </w:pPr>
          </w:p>
        </w:tc>
      </w:tr>
      <w:tr w:rsidR="005A34CD" w:rsidRPr="00D44D69" w14:paraId="7E2B70C6" w14:textId="77777777" w:rsidTr="00CF6040">
        <w:trPr>
          <w:gridBefore w:val="1"/>
          <w:wBefore w:w="567" w:type="dxa"/>
        </w:trPr>
        <w:tc>
          <w:tcPr>
            <w:tcW w:w="8930" w:type="dxa"/>
          </w:tcPr>
          <w:p w14:paraId="013CB13C" w14:textId="77777777" w:rsidR="005A34CD" w:rsidRPr="00D44D69" w:rsidRDefault="000F1EBE" w:rsidP="0030354A">
            <w:pPr>
              <w:pStyle w:val="ListParagraph"/>
              <w:numPr>
                <w:ilvl w:val="0"/>
                <w:numId w:val="44"/>
              </w:numPr>
              <w:jc w:val="both"/>
              <w:rPr>
                <w:color w:val="000000" w:themeColor="text1"/>
                <w:sz w:val="24"/>
                <w:szCs w:val="24"/>
              </w:rPr>
            </w:pPr>
            <w:r w:rsidRPr="00D44D69">
              <w:rPr>
                <w:color w:val="000000" w:themeColor="text1"/>
                <w:sz w:val="24"/>
                <w:szCs w:val="24"/>
                <w:lang w:eastAsia="ko-KR"/>
              </w:rPr>
              <w:t>h</w:t>
            </w:r>
            <w:r w:rsidR="005A34CD" w:rsidRPr="00D44D69">
              <w:rPr>
                <w:color w:val="000000" w:themeColor="text1"/>
                <w:sz w:val="24"/>
                <w:szCs w:val="24"/>
              </w:rPr>
              <w:t>arvest fisher</w:t>
            </w:r>
            <w:r w:rsidR="005A34CD" w:rsidRPr="00D44D69">
              <w:rPr>
                <w:color w:val="000000" w:themeColor="text1"/>
                <w:sz w:val="24"/>
                <w:szCs w:val="24"/>
                <w:lang w:eastAsia="ko-KR"/>
              </w:rPr>
              <w:t>y</w:t>
            </w:r>
            <w:r w:rsidR="005A34CD" w:rsidRPr="00D44D69">
              <w:rPr>
                <w:color w:val="000000" w:themeColor="text1"/>
                <w:sz w:val="24"/>
                <w:szCs w:val="24"/>
              </w:rPr>
              <w:t xml:space="preserve"> resources covered by the Convention in the Convention Area and are not on the SEA</w:t>
            </w:r>
            <w:r w:rsidRPr="00D44D69">
              <w:rPr>
                <w:color w:val="000000" w:themeColor="text1"/>
                <w:sz w:val="24"/>
                <w:szCs w:val="24"/>
              </w:rPr>
              <w:t>FO Record of authorized vessels</w:t>
            </w:r>
            <w:r w:rsidRPr="00D44D69">
              <w:rPr>
                <w:color w:val="000000" w:themeColor="text1"/>
                <w:sz w:val="24"/>
                <w:szCs w:val="24"/>
                <w:lang w:eastAsia="ko-KR"/>
              </w:rPr>
              <w:t>;</w:t>
            </w:r>
            <w:r w:rsidR="005A34CD" w:rsidRPr="00D44D69">
              <w:rPr>
                <w:color w:val="000000" w:themeColor="text1"/>
                <w:sz w:val="24"/>
                <w:szCs w:val="24"/>
              </w:rPr>
              <w:t xml:space="preserve"> or</w:t>
            </w:r>
          </w:p>
          <w:p w14:paraId="1067EE3E" w14:textId="77777777" w:rsidR="005A34CD" w:rsidRPr="00D44D69" w:rsidRDefault="005A34CD" w:rsidP="006C3B03">
            <w:pPr>
              <w:jc w:val="both"/>
              <w:rPr>
                <w:bCs/>
                <w:iCs/>
                <w:color w:val="000000" w:themeColor="text1"/>
                <w:sz w:val="24"/>
              </w:rPr>
            </w:pPr>
          </w:p>
        </w:tc>
      </w:tr>
      <w:tr w:rsidR="005A34CD" w:rsidRPr="00D44D69" w14:paraId="6D11D4E7" w14:textId="77777777" w:rsidTr="00CF6040">
        <w:trPr>
          <w:gridBefore w:val="1"/>
          <w:wBefore w:w="567" w:type="dxa"/>
        </w:trPr>
        <w:tc>
          <w:tcPr>
            <w:tcW w:w="8930" w:type="dxa"/>
          </w:tcPr>
          <w:p w14:paraId="639266BC" w14:textId="77777777" w:rsidR="005A34CD" w:rsidRPr="00D44D69" w:rsidRDefault="000F1EBE" w:rsidP="0030354A">
            <w:pPr>
              <w:pStyle w:val="ListParagraph"/>
              <w:numPr>
                <w:ilvl w:val="0"/>
                <w:numId w:val="44"/>
              </w:numPr>
              <w:jc w:val="both"/>
              <w:rPr>
                <w:color w:val="000000" w:themeColor="text1"/>
                <w:sz w:val="24"/>
                <w:szCs w:val="24"/>
              </w:rPr>
            </w:pPr>
            <w:r w:rsidRPr="00D44D69">
              <w:rPr>
                <w:color w:val="000000" w:themeColor="text1"/>
                <w:sz w:val="24"/>
                <w:szCs w:val="24"/>
                <w:lang w:eastAsia="ko-KR"/>
              </w:rPr>
              <w:t>h</w:t>
            </w:r>
            <w:r w:rsidR="005A34CD" w:rsidRPr="00D44D69">
              <w:rPr>
                <w:color w:val="000000" w:themeColor="text1"/>
                <w:sz w:val="24"/>
                <w:szCs w:val="24"/>
              </w:rPr>
              <w:t>arvest fisher</w:t>
            </w:r>
            <w:r w:rsidR="005A34CD" w:rsidRPr="00D44D69">
              <w:rPr>
                <w:color w:val="000000" w:themeColor="text1"/>
                <w:sz w:val="24"/>
                <w:szCs w:val="24"/>
                <w:lang w:eastAsia="ko-KR"/>
              </w:rPr>
              <w:t>y</w:t>
            </w:r>
            <w:r w:rsidR="005A34CD" w:rsidRPr="00D44D69">
              <w:rPr>
                <w:color w:val="000000" w:themeColor="text1"/>
                <w:sz w:val="24"/>
                <w:szCs w:val="24"/>
              </w:rPr>
              <w:t xml:space="preserve"> resources covered by the Convention, when its flag State is without or has exceeded its quotas, catch limit or effort allocation established by SEAFO conservation</w:t>
            </w:r>
            <w:r w:rsidR="005A34CD" w:rsidRPr="00D44D69">
              <w:rPr>
                <w:color w:val="000000" w:themeColor="text1"/>
                <w:sz w:val="24"/>
                <w:szCs w:val="24"/>
                <w:lang w:eastAsia="ko-KR"/>
              </w:rPr>
              <w:t xml:space="preserve"> and management</w:t>
            </w:r>
            <w:r w:rsidRPr="00D44D69">
              <w:rPr>
                <w:color w:val="000000" w:themeColor="text1"/>
                <w:sz w:val="24"/>
                <w:szCs w:val="24"/>
              </w:rPr>
              <w:t xml:space="preserve"> measures</w:t>
            </w:r>
            <w:r w:rsidRPr="00D44D69">
              <w:rPr>
                <w:color w:val="000000" w:themeColor="text1"/>
                <w:sz w:val="24"/>
                <w:szCs w:val="24"/>
                <w:lang w:eastAsia="ko-KR"/>
              </w:rPr>
              <w:t>;</w:t>
            </w:r>
            <w:r w:rsidR="005A34CD" w:rsidRPr="00D44D69">
              <w:rPr>
                <w:color w:val="000000" w:themeColor="text1"/>
                <w:sz w:val="24"/>
                <w:szCs w:val="24"/>
              </w:rPr>
              <w:t xml:space="preserve"> or  </w:t>
            </w:r>
          </w:p>
          <w:p w14:paraId="027C13D7" w14:textId="77777777" w:rsidR="005A34CD" w:rsidRPr="00D44D69" w:rsidRDefault="005A34CD" w:rsidP="006C3B03">
            <w:pPr>
              <w:jc w:val="both"/>
              <w:rPr>
                <w:bCs/>
                <w:iCs/>
                <w:color w:val="000000" w:themeColor="text1"/>
                <w:sz w:val="24"/>
              </w:rPr>
            </w:pPr>
          </w:p>
        </w:tc>
      </w:tr>
      <w:tr w:rsidR="005A34CD" w:rsidRPr="00D44D69" w14:paraId="5A89EF17" w14:textId="77777777" w:rsidTr="00CF6040">
        <w:trPr>
          <w:gridBefore w:val="1"/>
          <w:wBefore w:w="567" w:type="dxa"/>
        </w:trPr>
        <w:tc>
          <w:tcPr>
            <w:tcW w:w="8930" w:type="dxa"/>
          </w:tcPr>
          <w:p w14:paraId="60218BCB"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t>d</w:t>
            </w:r>
            <w:r w:rsidR="005A34CD" w:rsidRPr="00D44D69">
              <w:rPr>
                <w:color w:val="000000" w:themeColor="text1"/>
                <w:sz w:val="24"/>
                <w:szCs w:val="24"/>
              </w:rPr>
              <w:t>o not record or report their catches made in the Convent</w:t>
            </w:r>
            <w:r w:rsidRPr="00D44D69">
              <w:rPr>
                <w:color w:val="000000" w:themeColor="text1"/>
                <w:sz w:val="24"/>
                <w:szCs w:val="24"/>
              </w:rPr>
              <w:t>ion Area, or make false reports</w:t>
            </w:r>
            <w:r w:rsidRPr="00D44D69">
              <w:rPr>
                <w:color w:val="000000" w:themeColor="text1"/>
                <w:sz w:val="24"/>
                <w:szCs w:val="24"/>
                <w:lang w:eastAsia="ko-KR"/>
              </w:rPr>
              <w:t>;</w:t>
            </w:r>
            <w:r w:rsidR="005A34CD" w:rsidRPr="00D44D69">
              <w:rPr>
                <w:color w:val="000000" w:themeColor="text1"/>
                <w:sz w:val="24"/>
                <w:szCs w:val="24"/>
              </w:rPr>
              <w:t xml:space="preserve"> or</w:t>
            </w:r>
          </w:p>
          <w:p w14:paraId="01FCCE7B" w14:textId="77777777" w:rsidR="005A34CD" w:rsidRPr="00D44D69" w:rsidRDefault="005A34CD" w:rsidP="006C3B03">
            <w:pPr>
              <w:jc w:val="both"/>
              <w:rPr>
                <w:bCs/>
                <w:iCs/>
                <w:color w:val="000000" w:themeColor="text1"/>
                <w:sz w:val="24"/>
              </w:rPr>
            </w:pPr>
          </w:p>
        </w:tc>
      </w:tr>
      <w:tr w:rsidR="005A34CD" w:rsidRPr="00D44D69" w14:paraId="4EEAAC3D" w14:textId="77777777" w:rsidTr="00CF6040">
        <w:trPr>
          <w:gridBefore w:val="1"/>
          <w:wBefore w:w="567" w:type="dxa"/>
        </w:trPr>
        <w:tc>
          <w:tcPr>
            <w:tcW w:w="8930" w:type="dxa"/>
          </w:tcPr>
          <w:p w14:paraId="78A63E37"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t>t</w:t>
            </w:r>
            <w:r w:rsidR="005A34CD" w:rsidRPr="00D44D69">
              <w:rPr>
                <w:color w:val="000000" w:themeColor="text1"/>
                <w:sz w:val="24"/>
                <w:szCs w:val="24"/>
              </w:rPr>
              <w:t>ake or land undersized fish in contravention of SEAFO conservation</w:t>
            </w:r>
            <w:r w:rsidR="005A34CD" w:rsidRPr="00D44D69">
              <w:rPr>
                <w:color w:val="000000" w:themeColor="text1"/>
                <w:sz w:val="24"/>
                <w:szCs w:val="24"/>
                <w:lang w:eastAsia="ko-KR"/>
              </w:rPr>
              <w:t xml:space="preserve"> and management</w:t>
            </w:r>
            <w:r w:rsidRPr="00D44D69">
              <w:rPr>
                <w:color w:val="000000" w:themeColor="text1"/>
                <w:sz w:val="24"/>
                <w:szCs w:val="24"/>
              </w:rPr>
              <w:t xml:space="preserve"> measures</w:t>
            </w:r>
            <w:r w:rsidRPr="00D44D69">
              <w:rPr>
                <w:color w:val="000000" w:themeColor="text1"/>
                <w:sz w:val="24"/>
                <w:szCs w:val="24"/>
                <w:lang w:eastAsia="ko-KR"/>
              </w:rPr>
              <w:t>;</w:t>
            </w:r>
            <w:r w:rsidR="005A34CD" w:rsidRPr="00D44D69">
              <w:rPr>
                <w:color w:val="000000" w:themeColor="text1"/>
                <w:sz w:val="24"/>
                <w:szCs w:val="24"/>
              </w:rPr>
              <w:t xml:space="preserve"> or</w:t>
            </w:r>
          </w:p>
          <w:p w14:paraId="1CADB44D" w14:textId="77777777" w:rsidR="005A34CD" w:rsidRPr="00D44D69" w:rsidRDefault="005A34CD" w:rsidP="006C3B03">
            <w:pPr>
              <w:jc w:val="both"/>
              <w:rPr>
                <w:bCs/>
                <w:iCs/>
                <w:color w:val="000000" w:themeColor="text1"/>
                <w:sz w:val="24"/>
              </w:rPr>
            </w:pPr>
          </w:p>
        </w:tc>
      </w:tr>
      <w:tr w:rsidR="005A34CD" w:rsidRPr="00D44D69" w14:paraId="7F9A580B" w14:textId="77777777" w:rsidTr="00CF6040">
        <w:trPr>
          <w:gridBefore w:val="1"/>
          <w:wBefore w:w="567" w:type="dxa"/>
        </w:trPr>
        <w:tc>
          <w:tcPr>
            <w:tcW w:w="8930" w:type="dxa"/>
          </w:tcPr>
          <w:p w14:paraId="1BDE77D4"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t>f</w:t>
            </w:r>
            <w:r w:rsidR="005A34CD" w:rsidRPr="00D44D69">
              <w:rPr>
                <w:color w:val="000000" w:themeColor="text1"/>
                <w:sz w:val="24"/>
                <w:szCs w:val="24"/>
              </w:rPr>
              <w:t>ish during closures in contravention of SEAFO conservation</w:t>
            </w:r>
            <w:r w:rsidR="005A34CD" w:rsidRPr="00D44D69">
              <w:rPr>
                <w:color w:val="000000" w:themeColor="text1"/>
                <w:sz w:val="24"/>
                <w:szCs w:val="24"/>
                <w:lang w:eastAsia="ko-KR"/>
              </w:rPr>
              <w:t xml:space="preserve"> and management</w:t>
            </w:r>
            <w:r w:rsidRPr="00D44D69">
              <w:rPr>
                <w:color w:val="000000" w:themeColor="text1"/>
                <w:sz w:val="24"/>
                <w:szCs w:val="24"/>
              </w:rPr>
              <w:t xml:space="preserve"> measures</w:t>
            </w:r>
            <w:r w:rsidRPr="00D44D69">
              <w:rPr>
                <w:color w:val="000000" w:themeColor="text1"/>
                <w:sz w:val="24"/>
                <w:szCs w:val="24"/>
                <w:lang w:eastAsia="ko-KR"/>
              </w:rPr>
              <w:t>;</w:t>
            </w:r>
            <w:r w:rsidR="005A34CD" w:rsidRPr="00D44D69">
              <w:rPr>
                <w:color w:val="000000" w:themeColor="text1"/>
                <w:sz w:val="24"/>
                <w:szCs w:val="24"/>
              </w:rPr>
              <w:t xml:space="preserve"> or</w:t>
            </w:r>
          </w:p>
          <w:p w14:paraId="40A7C76C" w14:textId="77777777" w:rsidR="005A34CD" w:rsidRPr="00D44D69" w:rsidRDefault="005A34CD" w:rsidP="006C3B03">
            <w:pPr>
              <w:widowControl w:val="0"/>
              <w:ind w:left="2000"/>
              <w:jc w:val="both"/>
              <w:rPr>
                <w:bCs/>
                <w:iCs/>
                <w:color w:val="000000" w:themeColor="text1"/>
                <w:sz w:val="24"/>
              </w:rPr>
            </w:pPr>
          </w:p>
        </w:tc>
      </w:tr>
      <w:tr w:rsidR="005A34CD" w:rsidRPr="00D44D69" w14:paraId="44583297" w14:textId="77777777" w:rsidTr="00CF6040">
        <w:trPr>
          <w:gridBefore w:val="1"/>
          <w:wBefore w:w="567" w:type="dxa"/>
        </w:trPr>
        <w:tc>
          <w:tcPr>
            <w:tcW w:w="8930" w:type="dxa"/>
          </w:tcPr>
          <w:p w14:paraId="5F3087B8"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t>u</w:t>
            </w:r>
            <w:r w:rsidR="005A34CD" w:rsidRPr="00D44D69">
              <w:rPr>
                <w:color w:val="000000" w:themeColor="text1"/>
                <w:sz w:val="24"/>
                <w:szCs w:val="24"/>
              </w:rPr>
              <w:t>se prohibited fishing gear in contravention of SEAFO conservation</w:t>
            </w:r>
            <w:r w:rsidR="005A34CD" w:rsidRPr="00D44D69">
              <w:rPr>
                <w:color w:val="000000" w:themeColor="text1"/>
                <w:sz w:val="24"/>
                <w:szCs w:val="24"/>
                <w:lang w:eastAsia="ko-KR"/>
              </w:rPr>
              <w:t xml:space="preserve"> and management</w:t>
            </w:r>
            <w:r w:rsidRPr="00D44D69">
              <w:rPr>
                <w:color w:val="000000" w:themeColor="text1"/>
                <w:sz w:val="24"/>
                <w:szCs w:val="24"/>
              </w:rPr>
              <w:t xml:space="preserve"> measures</w:t>
            </w:r>
            <w:r w:rsidRPr="00D44D69">
              <w:rPr>
                <w:color w:val="000000" w:themeColor="text1"/>
                <w:sz w:val="24"/>
                <w:szCs w:val="24"/>
                <w:lang w:eastAsia="ko-KR"/>
              </w:rPr>
              <w:t>;</w:t>
            </w:r>
            <w:r w:rsidR="005A34CD" w:rsidRPr="00D44D69">
              <w:rPr>
                <w:color w:val="000000" w:themeColor="text1"/>
                <w:sz w:val="24"/>
                <w:szCs w:val="24"/>
              </w:rPr>
              <w:t xml:space="preserve"> or</w:t>
            </w:r>
          </w:p>
          <w:p w14:paraId="63D38312" w14:textId="77777777" w:rsidR="005A34CD" w:rsidRPr="00D44D69" w:rsidRDefault="005A34CD" w:rsidP="006C3B03">
            <w:pPr>
              <w:widowControl w:val="0"/>
              <w:tabs>
                <w:tab w:val="left" w:pos="2000"/>
              </w:tabs>
              <w:ind w:left="1560"/>
              <w:jc w:val="both"/>
              <w:rPr>
                <w:color w:val="000000" w:themeColor="text1"/>
                <w:sz w:val="24"/>
                <w:szCs w:val="24"/>
              </w:rPr>
            </w:pPr>
          </w:p>
        </w:tc>
      </w:tr>
      <w:tr w:rsidR="005A34CD" w:rsidRPr="00D44D69" w14:paraId="5A004DA8" w14:textId="77777777" w:rsidTr="00CF6040">
        <w:trPr>
          <w:gridBefore w:val="1"/>
          <w:wBefore w:w="567" w:type="dxa"/>
        </w:trPr>
        <w:tc>
          <w:tcPr>
            <w:tcW w:w="8930" w:type="dxa"/>
          </w:tcPr>
          <w:p w14:paraId="069997A9"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t>t</w:t>
            </w:r>
            <w:r w:rsidR="005A34CD" w:rsidRPr="00D44D69">
              <w:rPr>
                <w:color w:val="000000" w:themeColor="text1"/>
                <w:sz w:val="24"/>
                <w:szCs w:val="24"/>
              </w:rPr>
              <w:t xml:space="preserve">ranship with, participate in joint fishing operations with, support or re-supply vessels </w:t>
            </w:r>
            <w:r w:rsidRPr="00D44D69">
              <w:rPr>
                <w:color w:val="000000" w:themeColor="text1"/>
                <w:sz w:val="24"/>
                <w:szCs w:val="24"/>
              </w:rPr>
              <w:t>included in the IUU Vessel List</w:t>
            </w:r>
            <w:r w:rsidRPr="00D44D69">
              <w:rPr>
                <w:color w:val="000000" w:themeColor="text1"/>
                <w:sz w:val="24"/>
                <w:szCs w:val="24"/>
                <w:lang w:eastAsia="ko-KR"/>
              </w:rPr>
              <w:t>;</w:t>
            </w:r>
            <w:r w:rsidR="005A34CD" w:rsidRPr="00D44D69">
              <w:rPr>
                <w:color w:val="000000" w:themeColor="text1"/>
                <w:sz w:val="24"/>
                <w:szCs w:val="24"/>
              </w:rPr>
              <w:t xml:space="preserve"> or</w:t>
            </w:r>
          </w:p>
          <w:p w14:paraId="4D5BE8D7" w14:textId="77777777" w:rsidR="005A34CD" w:rsidRPr="00D44D69" w:rsidRDefault="005A34CD" w:rsidP="006C3B03">
            <w:pPr>
              <w:jc w:val="both"/>
              <w:rPr>
                <w:bCs/>
                <w:iCs/>
                <w:color w:val="000000" w:themeColor="text1"/>
                <w:sz w:val="24"/>
              </w:rPr>
            </w:pPr>
          </w:p>
        </w:tc>
      </w:tr>
      <w:tr w:rsidR="005A34CD" w:rsidRPr="00D44D69" w14:paraId="3C06AC13" w14:textId="77777777" w:rsidTr="00CF6040">
        <w:trPr>
          <w:gridBefore w:val="1"/>
          <w:wBefore w:w="567" w:type="dxa"/>
        </w:trPr>
        <w:tc>
          <w:tcPr>
            <w:tcW w:w="8930" w:type="dxa"/>
          </w:tcPr>
          <w:p w14:paraId="58AFFFCB"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t>a</w:t>
            </w:r>
            <w:r w:rsidR="005A34CD" w:rsidRPr="00D44D69">
              <w:rPr>
                <w:color w:val="000000" w:themeColor="text1"/>
                <w:sz w:val="24"/>
                <w:szCs w:val="24"/>
              </w:rPr>
              <w:t>re without nationality and harvest fisher</w:t>
            </w:r>
            <w:r w:rsidR="005A34CD" w:rsidRPr="00D44D69">
              <w:rPr>
                <w:color w:val="000000" w:themeColor="text1"/>
                <w:sz w:val="24"/>
                <w:szCs w:val="24"/>
                <w:lang w:eastAsia="ko-KR"/>
              </w:rPr>
              <w:t>y</w:t>
            </w:r>
            <w:r w:rsidR="005A34CD" w:rsidRPr="00D44D69">
              <w:rPr>
                <w:color w:val="000000" w:themeColor="text1"/>
                <w:sz w:val="24"/>
                <w:szCs w:val="24"/>
              </w:rPr>
              <w:t xml:space="preserve"> resources covered by the Co</w:t>
            </w:r>
            <w:r w:rsidRPr="00D44D69">
              <w:rPr>
                <w:color w:val="000000" w:themeColor="text1"/>
                <w:sz w:val="24"/>
                <w:szCs w:val="24"/>
              </w:rPr>
              <w:t>nvention in the Convention Area</w:t>
            </w:r>
            <w:r w:rsidRPr="00D44D69">
              <w:rPr>
                <w:color w:val="000000" w:themeColor="text1"/>
                <w:sz w:val="24"/>
                <w:szCs w:val="24"/>
                <w:lang w:eastAsia="ko-KR"/>
              </w:rPr>
              <w:t>;</w:t>
            </w:r>
            <w:r w:rsidR="005A34CD" w:rsidRPr="00D44D69">
              <w:rPr>
                <w:color w:val="000000" w:themeColor="text1"/>
                <w:sz w:val="24"/>
                <w:szCs w:val="24"/>
              </w:rPr>
              <w:t xml:space="preserve"> or</w:t>
            </w:r>
          </w:p>
          <w:p w14:paraId="72F4FFCF" w14:textId="77777777" w:rsidR="005A34CD" w:rsidRPr="00D44D69" w:rsidRDefault="005A34CD" w:rsidP="006C3B03">
            <w:pPr>
              <w:jc w:val="both"/>
              <w:rPr>
                <w:bCs/>
                <w:iCs/>
                <w:color w:val="000000" w:themeColor="text1"/>
                <w:sz w:val="24"/>
              </w:rPr>
            </w:pPr>
          </w:p>
        </w:tc>
      </w:tr>
      <w:tr w:rsidR="005A34CD" w:rsidRPr="00D44D69" w14:paraId="785F578B" w14:textId="77777777" w:rsidTr="00CF6040">
        <w:trPr>
          <w:gridBefore w:val="1"/>
          <w:wBefore w:w="567" w:type="dxa"/>
        </w:trPr>
        <w:tc>
          <w:tcPr>
            <w:tcW w:w="8930" w:type="dxa"/>
          </w:tcPr>
          <w:p w14:paraId="670422C0"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rPr>
            </w:pPr>
            <w:r w:rsidRPr="00D44D69">
              <w:rPr>
                <w:color w:val="000000" w:themeColor="text1"/>
                <w:sz w:val="24"/>
                <w:szCs w:val="24"/>
                <w:lang w:eastAsia="ko-KR"/>
              </w:rPr>
              <w:lastRenderedPageBreak/>
              <w:t>e</w:t>
            </w:r>
            <w:r w:rsidR="005A34CD" w:rsidRPr="00D44D69">
              <w:rPr>
                <w:color w:val="000000" w:themeColor="text1"/>
                <w:sz w:val="24"/>
                <w:szCs w:val="24"/>
              </w:rPr>
              <w:t>ngage in fishing activities contrary to any other SEAFO conservation</w:t>
            </w:r>
            <w:r w:rsidR="005A34CD" w:rsidRPr="00D44D69">
              <w:rPr>
                <w:color w:val="000000" w:themeColor="text1"/>
                <w:sz w:val="24"/>
                <w:szCs w:val="24"/>
                <w:lang w:eastAsia="ko-KR"/>
              </w:rPr>
              <w:t xml:space="preserve"> and management</w:t>
            </w:r>
            <w:r w:rsidRPr="00D44D69">
              <w:rPr>
                <w:color w:val="000000" w:themeColor="text1"/>
                <w:sz w:val="24"/>
                <w:szCs w:val="24"/>
              </w:rPr>
              <w:t xml:space="preserve"> measures</w:t>
            </w:r>
            <w:r w:rsidRPr="00D44D69">
              <w:rPr>
                <w:color w:val="000000" w:themeColor="text1"/>
                <w:sz w:val="24"/>
                <w:szCs w:val="24"/>
                <w:lang w:eastAsia="ko-KR"/>
              </w:rPr>
              <w:t>;</w:t>
            </w:r>
            <w:r w:rsidR="005A34CD" w:rsidRPr="00D44D69">
              <w:rPr>
                <w:color w:val="000000" w:themeColor="text1"/>
                <w:sz w:val="24"/>
                <w:szCs w:val="24"/>
              </w:rPr>
              <w:t xml:space="preserve"> or</w:t>
            </w:r>
          </w:p>
          <w:p w14:paraId="24B61564" w14:textId="77777777" w:rsidR="005A34CD" w:rsidRPr="00D44D69" w:rsidRDefault="005A34CD" w:rsidP="006C3B03">
            <w:pPr>
              <w:jc w:val="both"/>
              <w:rPr>
                <w:bCs/>
                <w:iCs/>
                <w:color w:val="000000" w:themeColor="text1"/>
                <w:sz w:val="24"/>
              </w:rPr>
            </w:pPr>
          </w:p>
        </w:tc>
      </w:tr>
      <w:tr w:rsidR="005A34CD" w:rsidRPr="00D44D69" w14:paraId="11C8F1F3" w14:textId="77777777" w:rsidTr="00CF6040">
        <w:trPr>
          <w:gridBefore w:val="1"/>
          <w:wBefore w:w="567" w:type="dxa"/>
        </w:trPr>
        <w:tc>
          <w:tcPr>
            <w:tcW w:w="8930" w:type="dxa"/>
          </w:tcPr>
          <w:p w14:paraId="7CAE74DD" w14:textId="77777777" w:rsidR="005A34CD" w:rsidRPr="00D44D69" w:rsidRDefault="000F1EBE" w:rsidP="0030354A">
            <w:pPr>
              <w:pStyle w:val="ListParagraph"/>
              <w:widowControl w:val="0"/>
              <w:numPr>
                <w:ilvl w:val="0"/>
                <w:numId w:val="44"/>
              </w:numPr>
              <w:tabs>
                <w:tab w:val="left" w:pos="2000"/>
              </w:tabs>
              <w:jc w:val="both"/>
              <w:rPr>
                <w:color w:val="000000" w:themeColor="text1"/>
                <w:sz w:val="24"/>
                <w:szCs w:val="24"/>
                <w:lang w:eastAsia="ko-KR"/>
              </w:rPr>
            </w:pPr>
            <w:r w:rsidRPr="00D44D69">
              <w:rPr>
                <w:color w:val="000000" w:themeColor="text1"/>
                <w:sz w:val="24"/>
                <w:szCs w:val="24"/>
                <w:lang w:eastAsia="ko-KR"/>
              </w:rPr>
              <w:t>a</w:t>
            </w:r>
            <w:r w:rsidR="005A34CD" w:rsidRPr="00D44D69">
              <w:rPr>
                <w:color w:val="000000" w:themeColor="text1"/>
                <w:sz w:val="24"/>
                <w:szCs w:val="24"/>
              </w:rPr>
              <w:t>re under the control of the owner of any vessel on the SEAFO IUU Vessel List.</w:t>
            </w:r>
            <w:r w:rsidR="005A34CD" w:rsidRPr="00D44D69">
              <w:rPr>
                <w:color w:val="000000" w:themeColor="text1"/>
                <w:sz w:val="24"/>
                <w:szCs w:val="24"/>
                <w:lang w:eastAsia="ko-KR"/>
              </w:rPr>
              <w:t xml:space="preserve"> </w:t>
            </w:r>
          </w:p>
          <w:p w14:paraId="4BC64EC6" w14:textId="77777777" w:rsidR="005A34CD" w:rsidRPr="00D44D69" w:rsidRDefault="005A34CD" w:rsidP="006C3B03">
            <w:pPr>
              <w:widowControl w:val="0"/>
              <w:tabs>
                <w:tab w:val="left" w:pos="2000"/>
              </w:tabs>
              <w:ind w:firstLine="240"/>
              <w:jc w:val="both"/>
              <w:rPr>
                <w:color w:val="000000" w:themeColor="text1"/>
                <w:sz w:val="24"/>
                <w:szCs w:val="24"/>
                <w:lang w:eastAsia="ko-KR"/>
              </w:rPr>
            </w:pPr>
          </w:p>
        </w:tc>
      </w:tr>
      <w:tr w:rsidR="005A34CD" w:rsidRPr="00D44D69" w14:paraId="692EFB2F" w14:textId="77777777" w:rsidTr="00CF6040">
        <w:tc>
          <w:tcPr>
            <w:tcW w:w="9497" w:type="dxa"/>
            <w:gridSpan w:val="2"/>
          </w:tcPr>
          <w:p w14:paraId="64F6BFF5" w14:textId="77777777" w:rsidR="005A34CD" w:rsidRPr="00D44D69" w:rsidRDefault="005A34CD" w:rsidP="00187AA8">
            <w:pPr>
              <w:pStyle w:val="ListParagraph"/>
              <w:ind w:left="760"/>
              <w:jc w:val="both"/>
              <w:rPr>
                <w:bCs/>
                <w:iCs/>
                <w:color w:val="000000" w:themeColor="text1"/>
                <w:sz w:val="24"/>
                <w:lang w:eastAsia="ko-KR"/>
              </w:rPr>
            </w:pPr>
          </w:p>
        </w:tc>
      </w:tr>
      <w:tr w:rsidR="005A34CD" w:rsidRPr="00D44D69" w14:paraId="04E1B0A0" w14:textId="77777777" w:rsidTr="00CF6040">
        <w:tc>
          <w:tcPr>
            <w:tcW w:w="9497" w:type="dxa"/>
            <w:gridSpan w:val="2"/>
          </w:tcPr>
          <w:p w14:paraId="4A672A77" w14:textId="77777777" w:rsidR="005A34CD" w:rsidRPr="00D44D69" w:rsidRDefault="005A34CD" w:rsidP="006C3B03">
            <w:pPr>
              <w:widowControl w:val="0"/>
              <w:jc w:val="both"/>
              <w:rPr>
                <w:i/>
                <w:color w:val="000000" w:themeColor="text1"/>
                <w:sz w:val="24"/>
                <w:szCs w:val="24"/>
              </w:rPr>
            </w:pPr>
            <w:r w:rsidRPr="00D44D69">
              <w:rPr>
                <w:b/>
                <w:bCs/>
                <w:i/>
                <w:color w:val="000000" w:themeColor="text1"/>
                <w:sz w:val="24"/>
                <w:szCs w:val="24"/>
              </w:rPr>
              <w:t>Draft IUU Vessel List</w:t>
            </w:r>
          </w:p>
          <w:p w14:paraId="72D502C0" w14:textId="77777777" w:rsidR="009361E7" w:rsidRPr="00D44D69" w:rsidRDefault="009361E7" w:rsidP="006C3B03">
            <w:pPr>
              <w:jc w:val="both"/>
              <w:rPr>
                <w:color w:val="000000" w:themeColor="text1"/>
                <w:sz w:val="24"/>
                <w:szCs w:val="24"/>
                <w:lang w:eastAsia="ko-KR"/>
              </w:rPr>
            </w:pPr>
          </w:p>
          <w:p w14:paraId="70D772B0" w14:textId="77777777" w:rsidR="005A34CD" w:rsidRPr="00D44D69" w:rsidRDefault="005A34CD" w:rsidP="0030354A">
            <w:pPr>
              <w:pStyle w:val="ListParagraph"/>
              <w:numPr>
                <w:ilvl w:val="0"/>
                <w:numId w:val="60"/>
              </w:numPr>
              <w:jc w:val="both"/>
              <w:rPr>
                <w:color w:val="000000" w:themeColor="text1"/>
                <w:sz w:val="24"/>
                <w:szCs w:val="24"/>
              </w:rPr>
            </w:pPr>
            <w:proofErr w:type="gramStart"/>
            <w:r w:rsidRPr="00D44D69">
              <w:rPr>
                <w:color w:val="000000" w:themeColor="text1"/>
                <w:sz w:val="24"/>
                <w:szCs w:val="24"/>
              </w:rPr>
              <w:t>On the basis of</w:t>
            </w:r>
            <w:proofErr w:type="gramEnd"/>
            <w:r w:rsidRPr="00D44D69">
              <w:rPr>
                <w:color w:val="000000" w:themeColor="text1"/>
                <w:sz w:val="24"/>
                <w:szCs w:val="24"/>
              </w:rPr>
              <w:t xml:space="preserve"> the information </w:t>
            </w:r>
            <w:r w:rsidR="00AF2DE9" w:rsidRPr="00D44D69">
              <w:rPr>
                <w:color w:val="000000" w:themeColor="text1"/>
                <w:sz w:val="24"/>
                <w:szCs w:val="24"/>
              </w:rPr>
              <w:t xml:space="preserve">received pursuant to paragraph </w:t>
            </w:r>
            <w:r w:rsidR="00AF2DE9" w:rsidRPr="00D44D69">
              <w:rPr>
                <w:color w:val="000000" w:themeColor="text1"/>
                <w:sz w:val="24"/>
                <w:szCs w:val="24"/>
                <w:lang w:eastAsia="ko-KR"/>
              </w:rPr>
              <w:t>1</w:t>
            </w:r>
            <w:r w:rsidRPr="00D44D69">
              <w:rPr>
                <w:color w:val="000000" w:themeColor="text1"/>
                <w:sz w:val="24"/>
                <w:szCs w:val="24"/>
              </w:rPr>
              <w:t xml:space="preserve"> and any other information at disposal, the Executive Secretary shall draw up a draft SEAFO IUU Vessel List and shall transmit it, together with all the supporting evidence provided, to all Contract</w:t>
            </w:r>
            <w:r w:rsidR="000F1EBE" w:rsidRPr="00D44D69">
              <w:rPr>
                <w:color w:val="000000" w:themeColor="text1"/>
                <w:sz w:val="24"/>
                <w:szCs w:val="24"/>
              </w:rPr>
              <w:t>ing Parties, as well as to non-</w:t>
            </w:r>
            <w:r w:rsidR="000F1EBE" w:rsidRPr="00D44D69">
              <w:rPr>
                <w:color w:val="000000" w:themeColor="text1"/>
                <w:sz w:val="24"/>
                <w:szCs w:val="24"/>
                <w:lang w:eastAsia="ko-KR"/>
              </w:rPr>
              <w:t>c</w:t>
            </w:r>
            <w:r w:rsidRPr="00D44D69">
              <w:rPr>
                <w:color w:val="000000" w:themeColor="text1"/>
                <w:sz w:val="24"/>
                <w:szCs w:val="24"/>
              </w:rPr>
              <w:t xml:space="preserve">ontracting parties with vessels on the List, at least 90 days before the Annual Meeting of the Commission.  </w:t>
            </w:r>
          </w:p>
          <w:p w14:paraId="1457BC5B" w14:textId="77777777" w:rsidR="005A34CD" w:rsidRPr="00D44D69" w:rsidRDefault="005A34CD" w:rsidP="006C3B03">
            <w:pPr>
              <w:jc w:val="both"/>
              <w:rPr>
                <w:bCs/>
                <w:iCs/>
                <w:color w:val="000000" w:themeColor="text1"/>
                <w:sz w:val="24"/>
              </w:rPr>
            </w:pPr>
          </w:p>
        </w:tc>
      </w:tr>
      <w:tr w:rsidR="005A34CD" w:rsidRPr="00D44D69" w14:paraId="04865666" w14:textId="77777777" w:rsidTr="00CF6040">
        <w:tc>
          <w:tcPr>
            <w:tcW w:w="9497" w:type="dxa"/>
            <w:gridSpan w:val="2"/>
          </w:tcPr>
          <w:p w14:paraId="61419B20" w14:textId="77777777" w:rsidR="005A34CD" w:rsidRPr="00D44D69" w:rsidRDefault="00A90F13"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lang w:eastAsia="ko-KR"/>
              </w:rPr>
              <w:t xml:space="preserve">Any comments related to paragraph 5 </w:t>
            </w:r>
            <w:r w:rsidR="005A34CD" w:rsidRPr="00D44D69">
              <w:rPr>
                <w:color w:val="000000" w:themeColor="text1"/>
                <w:sz w:val="24"/>
                <w:szCs w:val="24"/>
              </w:rPr>
              <w:t xml:space="preserve">shall </w:t>
            </w:r>
            <w:r w:rsidRPr="00D44D69">
              <w:rPr>
                <w:color w:val="000000" w:themeColor="text1"/>
                <w:sz w:val="24"/>
                <w:szCs w:val="24"/>
                <w:lang w:eastAsia="ko-KR"/>
              </w:rPr>
              <w:t xml:space="preserve">be </w:t>
            </w:r>
            <w:r w:rsidR="005A34CD" w:rsidRPr="00D44D69">
              <w:rPr>
                <w:color w:val="000000" w:themeColor="text1"/>
                <w:sz w:val="24"/>
                <w:szCs w:val="24"/>
              </w:rPr>
              <w:t>transmit</w:t>
            </w:r>
            <w:r w:rsidRPr="00D44D69">
              <w:rPr>
                <w:color w:val="000000" w:themeColor="text1"/>
                <w:sz w:val="24"/>
                <w:szCs w:val="24"/>
                <w:lang w:eastAsia="ko-KR"/>
              </w:rPr>
              <w:t>ted</w:t>
            </w:r>
            <w:r w:rsidR="00033A2F" w:rsidRPr="00D44D69">
              <w:rPr>
                <w:color w:val="000000" w:themeColor="text1"/>
                <w:sz w:val="24"/>
                <w:szCs w:val="24"/>
              </w:rPr>
              <w:t xml:space="preserve"> to the Executive Secretary</w:t>
            </w:r>
            <w:r w:rsidR="005A34CD" w:rsidRPr="00D44D69">
              <w:rPr>
                <w:color w:val="000000" w:themeColor="text1"/>
                <w:sz w:val="24"/>
                <w:szCs w:val="24"/>
              </w:rPr>
              <w:t>, at least 30 days before the Annual Meeting of the Commission, as appropriate, including verifiable evidence and other supporting information, showing that the vessels neither have</w:t>
            </w:r>
            <w:r w:rsidR="005A34CD" w:rsidRPr="00D44D69">
              <w:rPr>
                <w:color w:val="000000" w:themeColor="text1"/>
                <w:sz w:val="24"/>
                <w:szCs w:val="24"/>
                <w:lang w:eastAsia="ko-KR"/>
              </w:rPr>
              <w:t xml:space="preserve"> </w:t>
            </w:r>
            <w:r w:rsidR="005A34CD" w:rsidRPr="00D44D69">
              <w:rPr>
                <w:color w:val="000000" w:themeColor="text1"/>
                <w:sz w:val="24"/>
                <w:szCs w:val="24"/>
              </w:rPr>
              <w:t>operated in contravention of SEAFO conservation</w:t>
            </w:r>
            <w:r w:rsidR="005A34CD" w:rsidRPr="00D44D69">
              <w:rPr>
                <w:color w:val="000000" w:themeColor="text1"/>
                <w:sz w:val="24"/>
                <w:szCs w:val="24"/>
                <w:lang w:eastAsia="ko-KR"/>
              </w:rPr>
              <w:t xml:space="preserve"> and management</w:t>
            </w:r>
            <w:r w:rsidR="005A34CD" w:rsidRPr="00D44D69">
              <w:rPr>
                <w:color w:val="000000" w:themeColor="text1"/>
                <w:sz w:val="24"/>
                <w:szCs w:val="24"/>
              </w:rPr>
              <w:t xml:space="preserve"> measures nor had the possibility of fishing or fishing related activities for fisher</w:t>
            </w:r>
            <w:r w:rsidR="005A34CD" w:rsidRPr="00D44D69">
              <w:rPr>
                <w:color w:val="000000" w:themeColor="text1"/>
                <w:sz w:val="24"/>
                <w:szCs w:val="24"/>
                <w:lang w:eastAsia="ko-KR"/>
              </w:rPr>
              <w:t>y</w:t>
            </w:r>
            <w:r w:rsidR="005A34CD" w:rsidRPr="00D44D69">
              <w:rPr>
                <w:color w:val="000000" w:themeColor="text1"/>
                <w:sz w:val="24"/>
                <w:szCs w:val="24"/>
              </w:rPr>
              <w:t xml:space="preserve"> resources covered by the SEAFO Convention.  </w:t>
            </w:r>
          </w:p>
          <w:p w14:paraId="2CE912E3" w14:textId="77777777" w:rsidR="005A34CD" w:rsidRPr="00D44D69" w:rsidRDefault="005A34CD" w:rsidP="006C3B03">
            <w:pPr>
              <w:jc w:val="both"/>
              <w:rPr>
                <w:bCs/>
                <w:iCs/>
                <w:color w:val="000000" w:themeColor="text1"/>
                <w:sz w:val="24"/>
              </w:rPr>
            </w:pPr>
          </w:p>
        </w:tc>
      </w:tr>
      <w:tr w:rsidR="005A34CD" w:rsidRPr="00D44D69" w14:paraId="7A5554A9" w14:textId="77777777" w:rsidTr="00CF6040">
        <w:tc>
          <w:tcPr>
            <w:tcW w:w="9497" w:type="dxa"/>
            <w:gridSpan w:val="2"/>
          </w:tcPr>
          <w:p w14:paraId="30AD48EB"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The Executive Secretary shall request each flag State with vessels on the draft IUU Vessel List to notify the owner of the vessels of their inclusion in that List, and of the consequences of their inclusion being confirmed in the IUU Vessel List.</w:t>
            </w:r>
          </w:p>
          <w:p w14:paraId="02D32C40" w14:textId="77777777" w:rsidR="005A34CD" w:rsidRPr="00D44D69" w:rsidRDefault="005A34CD" w:rsidP="006C3B03">
            <w:pPr>
              <w:jc w:val="both"/>
              <w:rPr>
                <w:bCs/>
                <w:iCs/>
                <w:color w:val="000000" w:themeColor="text1"/>
                <w:sz w:val="24"/>
              </w:rPr>
            </w:pPr>
          </w:p>
        </w:tc>
      </w:tr>
      <w:tr w:rsidR="005A34CD" w:rsidRPr="00D44D69" w14:paraId="454E8B1D" w14:textId="77777777" w:rsidTr="00CF6040">
        <w:tc>
          <w:tcPr>
            <w:tcW w:w="9497" w:type="dxa"/>
            <w:gridSpan w:val="2"/>
          </w:tcPr>
          <w:p w14:paraId="369DC731"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 xml:space="preserve">Upon receipt of the draft IUU Vessel List, Contracting Parties shall closely monitor the vessels included in that List </w:t>
            </w:r>
            <w:proofErr w:type="gramStart"/>
            <w:r w:rsidRPr="00D44D69">
              <w:rPr>
                <w:color w:val="000000" w:themeColor="text1"/>
                <w:sz w:val="24"/>
                <w:szCs w:val="24"/>
              </w:rPr>
              <w:t>in order to</w:t>
            </w:r>
            <w:proofErr w:type="gramEnd"/>
            <w:r w:rsidRPr="00D44D69">
              <w:rPr>
                <w:color w:val="000000" w:themeColor="text1"/>
                <w:sz w:val="24"/>
                <w:szCs w:val="24"/>
              </w:rPr>
              <w:t xml:space="preserve"> determine their activities and possible changes of name, flag or registered owner.</w:t>
            </w:r>
          </w:p>
          <w:p w14:paraId="5DEF6DA7" w14:textId="77777777" w:rsidR="005A34CD" w:rsidRPr="00D44D69" w:rsidRDefault="005A34CD" w:rsidP="006C3B03">
            <w:pPr>
              <w:jc w:val="both"/>
              <w:rPr>
                <w:bCs/>
                <w:iCs/>
                <w:color w:val="000000" w:themeColor="text1"/>
                <w:sz w:val="24"/>
              </w:rPr>
            </w:pPr>
          </w:p>
        </w:tc>
      </w:tr>
      <w:tr w:rsidR="005A34CD" w:rsidRPr="00D44D69" w14:paraId="3679555F" w14:textId="77777777" w:rsidTr="00CF6040">
        <w:tc>
          <w:tcPr>
            <w:tcW w:w="9497" w:type="dxa"/>
            <w:gridSpan w:val="2"/>
          </w:tcPr>
          <w:p w14:paraId="713BC381" w14:textId="77777777" w:rsidR="009361E7" w:rsidRPr="00D44D69" w:rsidRDefault="009361E7" w:rsidP="006C3B03">
            <w:pPr>
              <w:widowControl w:val="0"/>
              <w:jc w:val="both"/>
              <w:rPr>
                <w:b/>
                <w:bCs/>
                <w:i/>
                <w:color w:val="000000" w:themeColor="text1"/>
                <w:sz w:val="24"/>
                <w:szCs w:val="24"/>
                <w:lang w:eastAsia="ko-KR"/>
              </w:rPr>
            </w:pPr>
            <w:r w:rsidRPr="00D44D69">
              <w:rPr>
                <w:b/>
                <w:bCs/>
                <w:i/>
                <w:color w:val="000000" w:themeColor="text1"/>
                <w:sz w:val="24"/>
                <w:szCs w:val="24"/>
              </w:rPr>
              <w:t>Provisional IUU Vessel List</w:t>
            </w:r>
          </w:p>
          <w:p w14:paraId="1CC82241" w14:textId="77777777" w:rsidR="009361E7" w:rsidRPr="00D44D69" w:rsidRDefault="009361E7" w:rsidP="006C3B03">
            <w:pPr>
              <w:widowControl w:val="0"/>
              <w:jc w:val="both"/>
              <w:rPr>
                <w:i/>
                <w:color w:val="000000" w:themeColor="text1"/>
                <w:sz w:val="24"/>
                <w:szCs w:val="24"/>
                <w:lang w:eastAsia="ko-KR"/>
              </w:rPr>
            </w:pPr>
          </w:p>
          <w:p w14:paraId="44D6CACA"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proofErr w:type="gramStart"/>
            <w:r w:rsidRPr="00D44D69">
              <w:rPr>
                <w:color w:val="000000" w:themeColor="text1"/>
                <w:sz w:val="24"/>
                <w:szCs w:val="24"/>
              </w:rPr>
              <w:t>On the basis of</w:t>
            </w:r>
            <w:proofErr w:type="gramEnd"/>
            <w:r w:rsidRPr="00D44D69">
              <w:rPr>
                <w:color w:val="000000" w:themeColor="text1"/>
                <w:sz w:val="24"/>
                <w:szCs w:val="24"/>
              </w:rPr>
              <w:t xml:space="preserve"> the information received pursuant to paragraph 6, the Executive Secretary shall draw up a provisional SEAFO IUU Vessel List, and transmit it, two weeks in advance of the Annual Meeting of the Commission, to the C</w:t>
            </w:r>
            <w:r w:rsidR="00423697" w:rsidRPr="00D44D69">
              <w:rPr>
                <w:color w:val="000000" w:themeColor="text1"/>
                <w:sz w:val="24"/>
                <w:szCs w:val="24"/>
              </w:rPr>
              <w:t>ontracting Parties and the non-</w:t>
            </w:r>
            <w:r w:rsidR="00423697" w:rsidRPr="00D44D69">
              <w:rPr>
                <w:color w:val="000000" w:themeColor="text1"/>
                <w:sz w:val="24"/>
                <w:szCs w:val="24"/>
                <w:lang w:eastAsia="ko-KR"/>
              </w:rPr>
              <w:t>c</w:t>
            </w:r>
            <w:r w:rsidRPr="00D44D69">
              <w:rPr>
                <w:color w:val="000000" w:themeColor="text1"/>
                <w:sz w:val="24"/>
                <w:szCs w:val="24"/>
              </w:rPr>
              <w:t>ontracting parties concerned, together with all the evidence provided.</w:t>
            </w:r>
          </w:p>
          <w:p w14:paraId="7F2E838B" w14:textId="77777777" w:rsidR="005A34CD" w:rsidRPr="00D44D69" w:rsidRDefault="005A34CD" w:rsidP="006C3B03">
            <w:pPr>
              <w:jc w:val="both"/>
              <w:rPr>
                <w:bCs/>
                <w:iCs/>
                <w:color w:val="000000" w:themeColor="text1"/>
                <w:sz w:val="24"/>
              </w:rPr>
            </w:pPr>
          </w:p>
        </w:tc>
      </w:tr>
      <w:tr w:rsidR="005A34CD" w:rsidRPr="00D44D69" w14:paraId="02AA3B91" w14:textId="77777777" w:rsidTr="00CF6040">
        <w:tc>
          <w:tcPr>
            <w:tcW w:w="9497" w:type="dxa"/>
            <w:gridSpan w:val="2"/>
          </w:tcPr>
          <w:p w14:paraId="67CCEA50"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Contracting Parties may at any time submit to the Executive Secretary any additional information which might be relevant for the establishment of the IUU Vessel List.  The Executive Secretary shall circulate the information, together with all the evidence provided, to the Cont</w:t>
            </w:r>
            <w:r w:rsidR="00C22EAE" w:rsidRPr="00D44D69">
              <w:rPr>
                <w:color w:val="000000" w:themeColor="text1"/>
                <w:sz w:val="24"/>
                <w:szCs w:val="24"/>
              </w:rPr>
              <w:t>racting Parties and to the non-</w:t>
            </w:r>
            <w:r w:rsidR="00C22EAE" w:rsidRPr="00D44D69">
              <w:rPr>
                <w:color w:val="000000" w:themeColor="text1"/>
                <w:sz w:val="24"/>
                <w:szCs w:val="24"/>
                <w:lang w:eastAsia="ko-KR"/>
              </w:rPr>
              <w:t>c</w:t>
            </w:r>
            <w:r w:rsidRPr="00D44D69">
              <w:rPr>
                <w:color w:val="000000" w:themeColor="text1"/>
                <w:sz w:val="24"/>
                <w:szCs w:val="24"/>
              </w:rPr>
              <w:t>ontracting parties concerned, at least two weeks before the Annual Meeting of the Commission.</w:t>
            </w:r>
          </w:p>
          <w:p w14:paraId="3B45DFDF" w14:textId="77777777" w:rsidR="005A34CD" w:rsidRPr="00D44D69" w:rsidRDefault="005A34CD" w:rsidP="006C3B03">
            <w:pPr>
              <w:jc w:val="both"/>
              <w:rPr>
                <w:bCs/>
                <w:iCs/>
                <w:color w:val="000000" w:themeColor="text1"/>
                <w:sz w:val="24"/>
              </w:rPr>
            </w:pPr>
          </w:p>
        </w:tc>
      </w:tr>
      <w:tr w:rsidR="005A34CD" w:rsidRPr="00D44D69" w14:paraId="3F6DA89C" w14:textId="77777777" w:rsidTr="00CF6040">
        <w:tc>
          <w:tcPr>
            <w:tcW w:w="9497" w:type="dxa"/>
            <w:gridSpan w:val="2"/>
          </w:tcPr>
          <w:p w14:paraId="57BBDD13"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At each Annual Meeting, the Compliance Committee shall:</w:t>
            </w:r>
          </w:p>
          <w:p w14:paraId="5D1D12F8" w14:textId="77777777" w:rsidR="005A34CD" w:rsidRPr="00D44D69" w:rsidRDefault="005A34CD" w:rsidP="006C3B03">
            <w:pPr>
              <w:jc w:val="both"/>
              <w:rPr>
                <w:bCs/>
                <w:iCs/>
                <w:color w:val="000000" w:themeColor="text1"/>
                <w:sz w:val="24"/>
              </w:rPr>
            </w:pPr>
          </w:p>
        </w:tc>
      </w:tr>
      <w:tr w:rsidR="005A34CD" w:rsidRPr="00D44D69" w14:paraId="70504186" w14:textId="77777777" w:rsidTr="00CF6040">
        <w:trPr>
          <w:gridBefore w:val="1"/>
          <w:wBefore w:w="567" w:type="dxa"/>
        </w:trPr>
        <w:tc>
          <w:tcPr>
            <w:tcW w:w="8930" w:type="dxa"/>
          </w:tcPr>
          <w:p w14:paraId="6CEA2D74" w14:textId="77777777" w:rsidR="005A34CD" w:rsidRPr="00D44D69" w:rsidRDefault="00C22EAE" w:rsidP="0030354A">
            <w:pPr>
              <w:pStyle w:val="ListParagraph"/>
              <w:widowControl w:val="0"/>
              <w:numPr>
                <w:ilvl w:val="0"/>
                <w:numId w:val="45"/>
              </w:numPr>
              <w:jc w:val="both"/>
              <w:rPr>
                <w:color w:val="000000" w:themeColor="text1"/>
                <w:sz w:val="24"/>
                <w:szCs w:val="24"/>
              </w:rPr>
            </w:pPr>
            <w:r w:rsidRPr="00D44D69">
              <w:rPr>
                <w:color w:val="000000" w:themeColor="text1"/>
                <w:sz w:val="24"/>
                <w:szCs w:val="24"/>
                <w:lang w:eastAsia="ko-KR"/>
              </w:rPr>
              <w:t>f</w:t>
            </w:r>
            <w:r w:rsidR="005A34CD" w:rsidRPr="00D44D69">
              <w:rPr>
                <w:color w:val="000000" w:themeColor="text1"/>
                <w:sz w:val="24"/>
                <w:szCs w:val="24"/>
              </w:rPr>
              <w:t>ollowing consideration of the draft IUU Vessel List and information and evidence circulated under paragraphs 5, 9 and 10, adopt a Provisional IUU Vessel List and submit it to the Commission for approval;</w:t>
            </w:r>
            <w:r w:rsidRPr="00D44D69">
              <w:rPr>
                <w:color w:val="000000" w:themeColor="text1"/>
                <w:sz w:val="24"/>
                <w:szCs w:val="24"/>
                <w:lang w:eastAsia="ko-KR"/>
              </w:rPr>
              <w:t xml:space="preserve"> and</w:t>
            </w:r>
          </w:p>
          <w:p w14:paraId="6EDEB19A" w14:textId="77777777" w:rsidR="005A34CD" w:rsidRPr="00D44D69" w:rsidRDefault="005A34CD" w:rsidP="006C3B03">
            <w:pPr>
              <w:jc w:val="both"/>
              <w:rPr>
                <w:bCs/>
                <w:iCs/>
                <w:color w:val="000000" w:themeColor="text1"/>
                <w:sz w:val="24"/>
              </w:rPr>
            </w:pPr>
          </w:p>
        </w:tc>
      </w:tr>
      <w:tr w:rsidR="005A34CD" w:rsidRPr="00D44D69" w14:paraId="2C73E58A" w14:textId="77777777" w:rsidTr="00CF6040">
        <w:trPr>
          <w:gridBefore w:val="1"/>
          <w:wBefore w:w="567" w:type="dxa"/>
        </w:trPr>
        <w:tc>
          <w:tcPr>
            <w:tcW w:w="8930" w:type="dxa"/>
          </w:tcPr>
          <w:p w14:paraId="51EEB720" w14:textId="77777777" w:rsidR="005A34CD" w:rsidRPr="00D44D69" w:rsidRDefault="00C22EAE" w:rsidP="0030354A">
            <w:pPr>
              <w:pStyle w:val="ListParagraph"/>
              <w:widowControl w:val="0"/>
              <w:numPr>
                <w:ilvl w:val="0"/>
                <w:numId w:val="45"/>
              </w:numPr>
              <w:jc w:val="both"/>
              <w:rPr>
                <w:color w:val="000000" w:themeColor="text1"/>
                <w:sz w:val="24"/>
                <w:szCs w:val="24"/>
              </w:rPr>
            </w:pPr>
            <w:r w:rsidRPr="00D44D69">
              <w:rPr>
                <w:color w:val="000000" w:themeColor="text1"/>
                <w:sz w:val="24"/>
                <w:szCs w:val="24"/>
                <w:lang w:eastAsia="ko-KR"/>
              </w:rPr>
              <w:t>f</w:t>
            </w:r>
            <w:r w:rsidR="005A34CD" w:rsidRPr="00D44D69">
              <w:rPr>
                <w:color w:val="000000" w:themeColor="text1"/>
                <w:sz w:val="24"/>
                <w:szCs w:val="24"/>
              </w:rPr>
              <w:t xml:space="preserve">ollowing consideration of the current IUU Vessel List and the information and evidence circulated under paragraph 9, recommend to the Commission which, if any, vessels should be removed from the current IUU Vessel List.  </w:t>
            </w:r>
          </w:p>
          <w:p w14:paraId="4DF433CC" w14:textId="77777777" w:rsidR="005A34CD" w:rsidRPr="00D44D69" w:rsidRDefault="005A34CD" w:rsidP="006C3B03">
            <w:pPr>
              <w:jc w:val="both"/>
              <w:rPr>
                <w:bCs/>
                <w:iCs/>
                <w:color w:val="000000" w:themeColor="text1"/>
                <w:sz w:val="24"/>
              </w:rPr>
            </w:pPr>
          </w:p>
        </w:tc>
      </w:tr>
      <w:tr w:rsidR="005A34CD" w:rsidRPr="00D44D69" w14:paraId="1E2BBE34" w14:textId="77777777" w:rsidTr="00CF6040">
        <w:tc>
          <w:tcPr>
            <w:tcW w:w="9497" w:type="dxa"/>
            <w:gridSpan w:val="2"/>
          </w:tcPr>
          <w:p w14:paraId="75399D18"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lastRenderedPageBreak/>
              <w:t xml:space="preserve">A vessel shall be included in the provisional IUU Vessel List only if one or more of the criteria in paragraph </w:t>
            </w:r>
            <w:r w:rsidR="008C1709" w:rsidRPr="00D44D69">
              <w:rPr>
                <w:color w:val="000000" w:themeColor="text1"/>
                <w:sz w:val="24"/>
                <w:szCs w:val="24"/>
              </w:rPr>
              <w:t>4</w:t>
            </w:r>
            <w:r w:rsidRPr="00D44D69">
              <w:rPr>
                <w:color w:val="000000" w:themeColor="text1"/>
                <w:sz w:val="24"/>
                <w:szCs w:val="24"/>
              </w:rPr>
              <w:t xml:space="preserve"> have been satisfied.</w:t>
            </w:r>
          </w:p>
          <w:p w14:paraId="3E4CAA3D" w14:textId="77777777" w:rsidR="005A34CD" w:rsidRPr="00D44D69" w:rsidRDefault="005A34CD" w:rsidP="006C3B03">
            <w:pPr>
              <w:jc w:val="both"/>
              <w:rPr>
                <w:bCs/>
                <w:iCs/>
                <w:color w:val="000000" w:themeColor="text1"/>
                <w:sz w:val="24"/>
              </w:rPr>
            </w:pPr>
          </w:p>
        </w:tc>
      </w:tr>
      <w:tr w:rsidR="005A34CD" w:rsidRPr="00D44D69" w14:paraId="0BE076BD" w14:textId="77777777" w:rsidTr="00CF6040">
        <w:tc>
          <w:tcPr>
            <w:tcW w:w="9497" w:type="dxa"/>
            <w:gridSpan w:val="2"/>
          </w:tcPr>
          <w:p w14:paraId="0F2C94C7" w14:textId="77777777" w:rsidR="005A34CD" w:rsidRPr="00D44D69" w:rsidRDefault="005A34CD" w:rsidP="0030354A">
            <w:pPr>
              <w:pStyle w:val="ListParagraph"/>
              <w:numPr>
                <w:ilvl w:val="0"/>
                <w:numId w:val="60"/>
              </w:numPr>
              <w:jc w:val="both"/>
              <w:rPr>
                <w:color w:val="000000" w:themeColor="text1"/>
                <w:sz w:val="24"/>
                <w:szCs w:val="24"/>
              </w:rPr>
            </w:pPr>
            <w:r w:rsidRPr="00D44D69">
              <w:rPr>
                <w:color w:val="000000" w:themeColor="text1"/>
                <w:sz w:val="24"/>
                <w:szCs w:val="24"/>
              </w:rPr>
              <w:t>The Commission shall remove a vessel from the provisional SEAFO IUU Vessel List if the vessel’s flag State demonstrates that</w:t>
            </w:r>
            <w:r w:rsidR="000F287C" w:rsidRPr="00D44D69">
              <w:rPr>
                <w:color w:val="000000" w:themeColor="text1"/>
                <w:sz w:val="24"/>
                <w:szCs w:val="24"/>
                <w:lang w:eastAsia="ko-KR"/>
              </w:rPr>
              <w:t>:</w:t>
            </w:r>
          </w:p>
          <w:p w14:paraId="3C545F80" w14:textId="77777777" w:rsidR="005A34CD" w:rsidRPr="00D44D69" w:rsidRDefault="005A34CD" w:rsidP="006C3B03">
            <w:pPr>
              <w:jc w:val="both"/>
              <w:rPr>
                <w:bCs/>
                <w:iCs/>
                <w:color w:val="000000" w:themeColor="text1"/>
                <w:sz w:val="24"/>
              </w:rPr>
            </w:pPr>
          </w:p>
        </w:tc>
      </w:tr>
      <w:tr w:rsidR="005A34CD" w:rsidRPr="00D44D69" w14:paraId="6026C489" w14:textId="77777777" w:rsidTr="00CF6040">
        <w:trPr>
          <w:gridBefore w:val="1"/>
          <w:wBefore w:w="567" w:type="dxa"/>
        </w:trPr>
        <w:tc>
          <w:tcPr>
            <w:tcW w:w="8930" w:type="dxa"/>
          </w:tcPr>
          <w:p w14:paraId="3D37DDD8" w14:textId="77777777" w:rsidR="005A34CD" w:rsidRPr="00D44D69" w:rsidRDefault="00C22EAE" w:rsidP="0030354A">
            <w:pPr>
              <w:pStyle w:val="ListParagraph"/>
              <w:widowControl w:val="0"/>
              <w:numPr>
                <w:ilvl w:val="0"/>
                <w:numId w:val="46"/>
              </w:numPr>
              <w:tabs>
                <w:tab w:val="left" w:pos="2000"/>
              </w:tabs>
              <w:jc w:val="both"/>
              <w:rPr>
                <w:color w:val="000000" w:themeColor="text1"/>
                <w:sz w:val="24"/>
                <w:szCs w:val="24"/>
              </w:rPr>
            </w:pPr>
            <w:r w:rsidRPr="00D44D69">
              <w:rPr>
                <w:color w:val="000000" w:themeColor="text1"/>
                <w:sz w:val="24"/>
                <w:szCs w:val="24"/>
                <w:lang w:eastAsia="ko-KR"/>
              </w:rPr>
              <w:t>t</w:t>
            </w:r>
            <w:r w:rsidR="005A34CD" w:rsidRPr="00D44D69">
              <w:rPr>
                <w:color w:val="000000" w:themeColor="text1"/>
                <w:sz w:val="24"/>
                <w:szCs w:val="24"/>
              </w:rPr>
              <w:t xml:space="preserve">he vessel did not engage in any of the IUU fishing </w:t>
            </w:r>
            <w:r w:rsidRPr="00D44D69">
              <w:rPr>
                <w:color w:val="000000" w:themeColor="text1"/>
                <w:sz w:val="24"/>
                <w:szCs w:val="24"/>
              </w:rPr>
              <w:t xml:space="preserve">described in paragraph </w:t>
            </w:r>
            <w:r w:rsidR="00F3203C" w:rsidRPr="00D44D69">
              <w:rPr>
                <w:color w:val="000000" w:themeColor="text1"/>
                <w:sz w:val="24"/>
                <w:szCs w:val="24"/>
                <w:lang w:eastAsia="ko-KR"/>
              </w:rPr>
              <w:t>4</w:t>
            </w:r>
            <w:r w:rsidRPr="00D44D69">
              <w:rPr>
                <w:color w:val="000000" w:themeColor="text1"/>
                <w:sz w:val="24"/>
                <w:szCs w:val="24"/>
                <w:lang w:eastAsia="ko-KR"/>
              </w:rPr>
              <w:t>;</w:t>
            </w:r>
            <w:r w:rsidR="005A34CD" w:rsidRPr="00D44D69">
              <w:rPr>
                <w:color w:val="000000" w:themeColor="text1"/>
                <w:sz w:val="24"/>
                <w:szCs w:val="24"/>
              </w:rPr>
              <w:t xml:space="preserve"> or</w:t>
            </w:r>
          </w:p>
          <w:p w14:paraId="23466F41" w14:textId="77777777" w:rsidR="005A34CD" w:rsidRPr="00D44D69" w:rsidRDefault="005A34CD" w:rsidP="006C3B03">
            <w:pPr>
              <w:jc w:val="both"/>
              <w:rPr>
                <w:bCs/>
                <w:iCs/>
                <w:color w:val="000000" w:themeColor="text1"/>
                <w:sz w:val="24"/>
              </w:rPr>
            </w:pPr>
          </w:p>
        </w:tc>
      </w:tr>
      <w:tr w:rsidR="005A34CD" w:rsidRPr="00D44D69" w14:paraId="46DFE944" w14:textId="77777777" w:rsidTr="00CF6040">
        <w:trPr>
          <w:gridBefore w:val="1"/>
          <w:wBefore w:w="567" w:type="dxa"/>
        </w:trPr>
        <w:tc>
          <w:tcPr>
            <w:tcW w:w="8930" w:type="dxa"/>
          </w:tcPr>
          <w:p w14:paraId="4A4EB740" w14:textId="77777777" w:rsidR="005A34CD" w:rsidRPr="00D44D69" w:rsidRDefault="00C22EAE" w:rsidP="0030354A">
            <w:pPr>
              <w:pStyle w:val="ListParagraph"/>
              <w:widowControl w:val="0"/>
              <w:numPr>
                <w:ilvl w:val="0"/>
                <w:numId w:val="46"/>
              </w:numPr>
              <w:tabs>
                <w:tab w:val="left" w:pos="2000"/>
              </w:tabs>
              <w:jc w:val="both"/>
              <w:rPr>
                <w:color w:val="000000" w:themeColor="text1"/>
                <w:sz w:val="24"/>
                <w:szCs w:val="24"/>
              </w:rPr>
            </w:pPr>
            <w:r w:rsidRPr="00D44D69">
              <w:rPr>
                <w:color w:val="000000" w:themeColor="text1"/>
                <w:sz w:val="24"/>
                <w:szCs w:val="24"/>
                <w:lang w:eastAsia="ko-KR"/>
              </w:rPr>
              <w:t>e</w:t>
            </w:r>
            <w:r w:rsidR="005A34CD" w:rsidRPr="00D44D69">
              <w:rPr>
                <w:color w:val="000000" w:themeColor="text1"/>
                <w:sz w:val="24"/>
                <w:szCs w:val="24"/>
              </w:rPr>
              <w:t xml:space="preserve">ffective action has been taken in response to the IUU fishing in question, including, </w:t>
            </w:r>
            <w:r w:rsidR="005A34CD" w:rsidRPr="00D44D69">
              <w:rPr>
                <w:i/>
                <w:iCs/>
                <w:color w:val="000000" w:themeColor="text1"/>
                <w:sz w:val="24"/>
                <w:szCs w:val="24"/>
              </w:rPr>
              <w:t>inter alia</w:t>
            </w:r>
            <w:r w:rsidR="005A34CD" w:rsidRPr="00D44D69">
              <w:rPr>
                <w:color w:val="000000" w:themeColor="text1"/>
                <w:sz w:val="24"/>
                <w:szCs w:val="24"/>
              </w:rPr>
              <w:t>, prosecution, and imposition of sanctions of adequate severity</w:t>
            </w:r>
            <w:r w:rsidRPr="00D44D69">
              <w:rPr>
                <w:color w:val="000000" w:themeColor="text1"/>
                <w:sz w:val="24"/>
                <w:szCs w:val="24"/>
                <w:lang w:eastAsia="ko-KR"/>
              </w:rPr>
              <w:t>.</w:t>
            </w:r>
          </w:p>
          <w:p w14:paraId="48D8F947" w14:textId="77777777" w:rsidR="005A34CD" w:rsidRPr="00D44D69" w:rsidRDefault="005A34CD" w:rsidP="006C3B03">
            <w:pPr>
              <w:jc w:val="both"/>
              <w:rPr>
                <w:bCs/>
                <w:iCs/>
                <w:color w:val="000000" w:themeColor="text1"/>
                <w:sz w:val="24"/>
              </w:rPr>
            </w:pPr>
          </w:p>
        </w:tc>
      </w:tr>
      <w:tr w:rsidR="005A34CD" w:rsidRPr="00D44D69" w14:paraId="255E5F6C" w14:textId="77777777" w:rsidTr="00CF6040">
        <w:tc>
          <w:tcPr>
            <w:tcW w:w="9497" w:type="dxa"/>
            <w:gridSpan w:val="2"/>
          </w:tcPr>
          <w:p w14:paraId="1704B2B1"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Following the examination referred to in paragraph 11, the Commission shall approve the provisional IUU Vessel List.</w:t>
            </w:r>
          </w:p>
          <w:p w14:paraId="2A47F3BD" w14:textId="77777777" w:rsidR="005A34CD" w:rsidRPr="00D44D69" w:rsidRDefault="005A34CD" w:rsidP="006C3B03">
            <w:pPr>
              <w:jc w:val="both"/>
              <w:rPr>
                <w:bCs/>
                <w:iCs/>
                <w:color w:val="000000" w:themeColor="text1"/>
                <w:sz w:val="24"/>
              </w:rPr>
            </w:pPr>
          </w:p>
        </w:tc>
      </w:tr>
      <w:tr w:rsidR="005A34CD" w:rsidRPr="00D44D69" w14:paraId="19DD86C3" w14:textId="77777777" w:rsidTr="00CF6040">
        <w:tc>
          <w:tcPr>
            <w:tcW w:w="9497" w:type="dxa"/>
            <w:gridSpan w:val="2"/>
          </w:tcPr>
          <w:p w14:paraId="307F69D5"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The Draft IUU Vessel List, Provisional IUU Vessel List and the IUU Vessel List shall contain the following details for each vessel:</w:t>
            </w:r>
          </w:p>
          <w:p w14:paraId="230BE1AE" w14:textId="77777777" w:rsidR="005A34CD" w:rsidRPr="00D44D69" w:rsidRDefault="005A34CD" w:rsidP="006C3B03">
            <w:pPr>
              <w:jc w:val="both"/>
              <w:rPr>
                <w:bCs/>
                <w:iCs/>
                <w:color w:val="000000" w:themeColor="text1"/>
                <w:sz w:val="24"/>
              </w:rPr>
            </w:pPr>
          </w:p>
        </w:tc>
      </w:tr>
      <w:tr w:rsidR="005A34CD" w:rsidRPr="00D44D69" w14:paraId="37AB265A" w14:textId="77777777" w:rsidTr="00CF6040">
        <w:trPr>
          <w:gridBefore w:val="1"/>
          <w:wBefore w:w="567" w:type="dxa"/>
        </w:trPr>
        <w:tc>
          <w:tcPr>
            <w:tcW w:w="8930" w:type="dxa"/>
          </w:tcPr>
          <w:p w14:paraId="6287A34E" w14:textId="77777777" w:rsidR="005A34CD" w:rsidRPr="00D44D69" w:rsidRDefault="005A34CD" w:rsidP="0030354A">
            <w:pPr>
              <w:pStyle w:val="ListParagraph"/>
              <w:numPr>
                <w:ilvl w:val="0"/>
                <w:numId w:val="47"/>
              </w:numPr>
              <w:jc w:val="both"/>
              <w:rPr>
                <w:bCs/>
                <w:iCs/>
                <w:color w:val="000000" w:themeColor="text1"/>
                <w:sz w:val="24"/>
                <w:szCs w:val="24"/>
              </w:rPr>
            </w:pPr>
            <w:r w:rsidRPr="00D44D69">
              <w:rPr>
                <w:color w:val="000000" w:themeColor="text1"/>
                <w:sz w:val="24"/>
                <w:szCs w:val="24"/>
              </w:rPr>
              <w:t>name and previous names, if any;</w:t>
            </w:r>
          </w:p>
          <w:p w14:paraId="0890D795" w14:textId="77777777" w:rsidR="000E03CA" w:rsidRPr="00D44D69" w:rsidRDefault="000E03CA" w:rsidP="006C3B03">
            <w:pPr>
              <w:pStyle w:val="ListParagraph"/>
              <w:ind w:left="760"/>
              <w:jc w:val="both"/>
              <w:rPr>
                <w:bCs/>
                <w:iCs/>
                <w:color w:val="000000" w:themeColor="text1"/>
                <w:sz w:val="24"/>
                <w:szCs w:val="24"/>
              </w:rPr>
            </w:pPr>
          </w:p>
        </w:tc>
      </w:tr>
      <w:tr w:rsidR="005A34CD" w:rsidRPr="00D44D69" w14:paraId="0E36AAC5" w14:textId="77777777" w:rsidTr="00CF6040">
        <w:trPr>
          <w:gridBefore w:val="1"/>
          <w:wBefore w:w="567" w:type="dxa"/>
        </w:trPr>
        <w:tc>
          <w:tcPr>
            <w:tcW w:w="8930" w:type="dxa"/>
          </w:tcPr>
          <w:p w14:paraId="3BEB1F84" w14:textId="77777777" w:rsidR="005A34CD" w:rsidRPr="00D44D69" w:rsidRDefault="005A34CD" w:rsidP="0030354A">
            <w:pPr>
              <w:pStyle w:val="ListParagraph"/>
              <w:widowControl w:val="0"/>
              <w:numPr>
                <w:ilvl w:val="0"/>
                <w:numId w:val="47"/>
              </w:numPr>
              <w:jc w:val="both"/>
              <w:rPr>
                <w:color w:val="000000" w:themeColor="text1"/>
                <w:sz w:val="24"/>
                <w:szCs w:val="24"/>
              </w:rPr>
            </w:pPr>
            <w:r w:rsidRPr="00D44D69">
              <w:rPr>
                <w:color w:val="000000" w:themeColor="text1"/>
                <w:sz w:val="24"/>
                <w:szCs w:val="24"/>
              </w:rPr>
              <w:t>flag and previous flags, if any</w:t>
            </w:r>
            <w:r w:rsidR="00C22EAE" w:rsidRPr="00D44D69">
              <w:rPr>
                <w:color w:val="000000" w:themeColor="text1"/>
                <w:sz w:val="24"/>
                <w:szCs w:val="24"/>
                <w:lang w:eastAsia="ko-KR"/>
              </w:rPr>
              <w:t>;</w:t>
            </w:r>
          </w:p>
          <w:p w14:paraId="4624D61B" w14:textId="77777777" w:rsidR="000E03CA" w:rsidRPr="00D44D69" w:rsidRDefault="000E03CA" w:rsidP="006C3B03">
            <w:pPr>
              <w:pStyle w:val="ListParagraph"/>
              <w:widowControl w:val="0"/>
              <w:ind w:left="760"/>
              <w:jc w:val="both"/>
              <w:rPr>
                <w:color w:val="000000" w:themeColor="text1"/>
                <w:sz w:val="24"/>
                <w:szCs w:val="24"/>
              </w:rPr>
            </w:pPr>
          </w:p>
        </w:tc>
      </w:tr>
      <w:tr w:rsidR="005A34CD" w:rsidRPr="00D44D69" w14:paraId="303BE11B" w14:textId="77777777" w:rsidTr="00CF6040">
        <w:trPr>
          <w:gridBefore w:val="1"/>
          <w:wBefore w:w="567" w:type="dxa"/>
        </w:trPr>
        <w:tc>
          <w:tcPr>
            <w:tcW w:w="8930" w:type="dxa"/>
          </w:tcPr>
          <w:p w14:paraId="6241FCB0" w14:textId="77777777" w:rsidR="005A34CD" w:rsidRPr="00D44D69" w:rsidRDefault="005A34CD" w:rsidP="0030354A">
            <w:pPr>
              <w:pStyle w:val="ListParagraph"/>
              <w:widowControl w:val="0"/>
              <w:numPr>
                <w:ilvl w:val="0"/>
                <w:numId w:val="47"/>
              </w:numPr>
              <w:jc w:val="both"/>
              <w:rPr>
                <w:color w:val="000000" w:themeColor="text1"/>
                <w:sz w:val="24"/>
                <w:szCs w:val="24"/>
              </w:rPr>
            </w:pPr>
            <w:r w:rsidRPr="00D44D69">
              <w:rPr>
                <w:color w:val="000000" w:themeColor="text1"/>
                <w:sz w:val="24"/>
                <w:szCs w:val="24"/>
              </w:rPr>
              <w:t>owner and previous owners, including beneficial owners, if any</w:t>
            </w:r>
            <w:r w:rsidR="00C22EAE" w:rsidRPr="00D44D69">
              <w:rPr>
                <w:color w:val="000000" w:themeColor="text1"/>
                <w:sz w:val="24"/>
                <w:szCs w:val="24"/>
                <w:lang w:eastAsia="ko-KR"/>
              </w:rPr>
              <w:t>;</w:t>
            </w:r>
          </w:p>
          <w:p w14:paraId="1887E3D3" w14:textId="77777777" w:rsidR="000E03CA" w:rsidRPr="00D44D69" w:rsidRDefault="000E03CA" w:rsidP="006C3B03">
            <w:pPr>
              <w:pStyle w:val="ListParagraph"/>
              <w:widowControl w:val="0"/>
              <w:ind w:left="760"/>
              <w:jc w:val="both"/>
              <w:rPr>
                <w:color w:val="000000" w:themeColor="text1"/>
                <w:sz w:val="24"/>
                <w:szCs w:val="24"/>
              </w:rPr>
            </w:pPr>
          </w:p>
        </w:tc>
      </w:tr>
      <w:tr w:rsidR="005A34CD" w:rsidRPr="00D44D69" w14:paraId="6E113221" w14:textId="77777777" w:rsidTr="00CF6040">
        <w:trPr>
          <w:gridBefore w:val="1"/>
          <w:wBefore w:w="567" w:type="dxa"/>
        </w:trPr>
        <w:tc>
          <w:tcPr>
            <w:tcW w:w="8930" w:type="dxa"/>
          </w:tcPr>
          <w:p w14:paraId="04379F48" w14:textId="77777777" w:rsidR="005A34CD" w:rsidRPr="00D44D69" w:rsidRDefault="005A34CD" w:rsidP="0030354A">
            <w:pPr>
              <w:pStyle w:val="ListParagraph"/>
              <w:widowControl w:val="0"/>
              <w:numPr>
                <w:ilvl w:val="0"/>
                <w:numId w:val="47"/>
              </w:numPr>
              <w:jc w:val="both"/>
              <w:rPr>
                <w:color w:val="000000" w:themeColor="text1"/>
                <w:sz w:val="24"/>
                <w:szCs w:val="24"/>
              </w:rPr>
            </w:pPr>
            <w:r w:rsidRPr="00D44D69">
              <w:rPr>
                <w:color w:val="000000" w:themeColor="text1"/>
                <w:sz w:val="24"/>
                <w:szCs w:val="24"/>
              </w:rPr>
              <w:t>operator and previous operators, if any</w:t>
            </w:r>
            <w:r w:rsidR="00C22EAE" w:rsidRPr="00D44D69">
              <w:rPr>
                <w:color w:val="000000" w:themeColor="text1"/>
                <w:sz w:val="24"/>
                <w:szCs w:val="24"/>
                <w:lang w:eastAsia="ko-KR"/>
              </w:rPr>
              <w:t>;</w:t>
            </w:r>
          </w:p>
          <w:p w14:paraId="64E631CB" w14:textId="77777777" w:rsidR="000E03CA" w:rsidRPr="00D44D69" w:rsidRDefault="000E03CA" w:rsidP="006C3B03">
            <w:pPr>
              <w:pStyle w:val="ListParagraph"/>
              <w:widowControl w:val="0"/>
              <w:ind w:left="760"/>
              <w:jc w:val="both"/>
              <w:rPr>
                <w:color w:val="000000" w:themeColor="text1"/>
                <w:sz w:val="24"/>
                <w:szCs w:val="24"/>
              </w:rPr>
            </w:pPr>
          </w:p>
        </w:tc>
      </w:tr>
      <w:tr w:rsidR="005A34CD" w:rsidRPr="00D44D69" w14:paraId="192C8DC5" w14:textId="77777777" w:rsidTr="00CF6040">
        <w:trPr>
          <w:gridBefore w:val="1"/>
          <w:wBefore w:w="567" w:type="dxa"/>
        </w:trPr>
        <w:tc>
          <w:tcPr>
            <w:tcW w:w="8930" w:type="dxa"/>
          </w:tcPr>
          <w:p w14:paraId="24BCFFB8" w14:textId="77777777" w:rsidR="005A34CD" w:rsidRPr="00D44D69" w:rsidRDefault="005A34CD" w:rsidP="0030354A">
            <w:pPr>
              <w:pStyle w:val="ListParagraph"/>
              <w:widowControl w:val="0"/>
              <w:numPr>
                <w:ilvl w:val="0"/>
                <w:numId w:val="47"/>
              </w:numPr>
              <w:jc w:val="both"/>
              <w:rPr>
                <w:color w:val="000000" w:themeColor="text1"/>
                <w:sz w:val="24"/>
                <w:szCs w:val="24"/>
              </w:rPr>
            </w:pPr>
            <w:r w:rsidRPr="00D44D69">
              <w:rPr>
                <w:color w:val="000000" w:themeColor="text1"/>
                <w:sz w:val="24"/>
                <w:szCs w:val="24"/>
              </w:rPr>
              <w:t>call sign and previous call signs, if any</w:t>
            </w:r>
            <w:r w:rsidR="00C22EAE" w:rsidRPr="00D44D69">
              <w:rPr>
                <w:color w:val="000000" w:themeColor="text1"/>
                <w:sz w:val="24"/>
                <w:szCs w:val="24"/>
                <w:lang w:eastAsia="ko-KR"/>
              </w:rPr>
              <w:t>;</w:t>
            </w:r>
          </w:p>
          <w:p w14:paraId="01AB06B2" w14:textId="77777777" w:rsidR="000E03CA" w:rsidRPr="00D44D69" w:rsidRDefault="000E03CA" w:rsidP="006C3B03">
            <w:pPr>
              <w:pStyle w:val="ListParagraph"/>
              <w:widowControl w:val="0"/>
              <w:ind w:left="760"/>
              <w:jc w:val="both"/>
              <w:rPr>
                <w:color w:val="000000" w:themeColor="text1"/>
                <w:sz w:val="24"/>
                <w:szCs w:val="24"/>
              </w:rPr>
            </w:pPr>
          </w:p>
        </w:tc>
      </w:tr>
      <w:tr w:rsidR="005A34CD" w:rsidRPr="00D44D69" w14:paraId="6DB90995" w14:textId="77777777" w:rsidTr="00CF6040">
        <w:trPr>
          <w:gridBefore w:val="1"/>
          <w:wBefore w:w="567" w:type="dxa"/>
        </w:trPr>
        <w:tc>
          <w:tcPr>
            <w:tcW w:w="8930" w:type="dxa"/>
          </w:tcPr>
          <w:p w14:paraId="5D476D66" w14:textId="77777777" w:rsidR="005A34CD" w:rsidRPr="00D44D69" w:rsidRDefault="00423697" w:rsidP="0030354A">
            <w:pPr>
              <w:pStyle w:val="ListParagraph"/>
              <w:widowControl w:val="0"/>
              <w:numPr>
                <w:ilvl w:val="0"/>
                <w:numId w:val="47"/>
              </w:numPr>
              <w:jc w:val="both"/>
              <w:rPr>
                <w:color w:val="000000" w:themeColor="text1"/>
                <w:sz w:val="24"/>
                <w:szCs w:val="24"/>
                <w:lang w:eastAsia="ko-KR"/>
              </w:rPr>
            </w:pPr>
            <w:r w:rsidRPr="00D44D69">
              <w:rPr>
                <w:color w:val="000000" w:themeColor="text1"/>
                <w:sz w:val="24"/>
                <w:szCs w:val="24"/>
              </w:rPr>
              <w:t>IMO number</w:t>
            </w:r>
            <w:r w:rsidRPr="00D44D69">
              <w:rPr>
                <w:color w:val="000000" w:themeColor="text1"/>
                <w:sz w:val="24"/>
                <w:szCs w:val="24"/>
                <w:lang w:eastAsia="ko-KR"/>
              </w:rPr>
              <w:t xml:space="preserve">, </w:t>
            </w:r>
            <w:r w:rsidR="005A34CD" w:rsidRPr="00D44D69">
              <w:rPr>
                <w:color w:val="000000" w:themeColor="text1"/>
                <w:sz w:val="24"/>
                <w:szCs w:val="24"/>
                <w:lang w:eastAsia="ko-KR"/>
              </w:rPr>
              <w:t>classification authority, Lloyds, etc.</w:t>
            </w:r>
            <w:r w:rsidRPr="00D44D69">
              <w:rPr>
                <w:color w:val="000000" w:themeColor="text1"/>
                <w:sz w:val="24"/>
                <w:szCs w:val="24"/>
                <w:lang w:eastAsia="ko-KR"/>
              </w:rPr>
              <w:t>;</w:t>
            </w:r>
          </w:p>
          <w:p w14:paraId="183CC0B1" w14:textId="77777777" w:rsidR="000E03CA" w:rsidRPr="00D44D69" w:rsidRDefault="000E03CA" w:rsidP="006C3B03">
            <w:pPr>
              <w:pStyle w:val="ListParagraph"/>
              <w:widowControl w:val="0"/>
              <w:ind w:left="760"/>
              <w:jc w:val="both"/>
              <w:rPr>
                <w:color w:val="000000" w:themeColor="text1"/>
                <w:sz w:val="24"/>
                <w:szCs w:val="24"/>
                <w:lang w:eastAsia="ko-KR"/>
              </w:rPr>
            </w:pPr>
          </w:p>
        </w:tc>
      </w:tr>
      <w:tr w:rsidR="005A34CD" w:rsidRPr="00D44D69" w14:paraId="68DB8F37" w14:textId="77777777" w:rsidTr="00CF6040">
        <w:trPr>
          <w:gridBefore w:val="1"/>
          <w:wBefore w:w="567" w:type="dxa"/>
        </w:trPr>
        <w:tc>
          <w:tcPr>
            <w:tcW w:w="8930" w:type="dxa"/>
          </w:tcPr>
          <w:p w14:paraId="6EB19DAD" w14:textId="77777777" w:rsidR="005A34CD" w:rsidRPr="00D44D69" w:rsidRDefault="005A34CD" w:rsidP="0030354A">
            <w:pPr>
              <w:pStyle w:val="ListParagraph"/>
              <w:widowControl w:val="0"/>
              <w:numPr>
                <w:ilvl w:val="0"/>
                <w:numId w:val="47"/>
              </w:numPr>
              <w:jc w:val="both"/>
              <w:rPr>
                <w:color w:val="000000" w:themeColor="text1"/>
                <w:sz w:val="24"/>
                <w:szCs w:val="24"/>
              </w:rPr>
            </w:pPr>
            <w:r w:rsidRPr="00D44D69">
              <w:rPr>
                <w:color w:val="000000" w:themeColor="text1"/>
                <w:sz w:val="24"/>
                <w:szCs w:val="24"/>
              </w:rPr>
              <w:t>photographs, where available</w:t>
            </w:r>
            <w:r w:rsidR="00C22EAE" w:rsidRPr="00D44D69">
              <w:rPr>
                <w:color w:val="000000" w:themeColor="text1"/>
                <w:sz w:val="24"/>
                <w:szCs w:val="24"/>
                <w:lang w:eastAsia="ko-KR"/>
              </w:rPr>
              <w:t>;</w:t>
            </w:r>
          </w:p>
          <w:p w14:paraId="2EFADC20" w14:textId="77777777" w:rsidR="000E03CA" w:rsidRPr="00D44D69" w:rsidRDefault="000E03CA" w:rsidP="006C3B03">
            <w:pPr>
              <w:pStyle w:val="ListParagraph"/>
              <w:widowControl w:val="0"/>
              <w:ind w:left="760"/>
              <w:jc w:val="both"/>
              <w:rPr>
                <w:color w:val="000000" w:themeColor="text1"/>
                <w:sz w:val="24"/>
                <w:szCs w:val="24"/>
              </w:rPr>
            </w:pPr>
          </w:p>
        </w:tc>
      </w:tr>
      <w:tr w:rsidR="005A34CD" w:rsidRPr="00D44D69" w14:paraId="023FA4D8" w14:textId="77777777" w:rsidTr="00CF6040">
        <w:trPr>
          <w:gridBefore w:val="1"/>
          <w:wBefore w:w="567" w:type="dxa"/>
        </w:trPr>
        <w:tc>
          <w:tcPr>
            <w:tcW w:w="8930" w:type="dxa"/>
          </w:tcPr>
          <w:p w14:paraId="4A1217C8" w14:textId="77777777" w:rsidR="005A34CD" w:rsidRPr="00D44D69" w:rsidRDefault="005A34CD" w:rsidP="0030354A">
            <w:pPr>
              <w:pStyle w:val="ListParagraph"/>
              <w:widowControl w:val="0"/>
              <w:numPr>
                <w:ilvl w:val="0"/>
                <w:numId w:val="47"/>
              </w:numPr>
              <w:jc w:val="both"/>
              <w:rPr>
                <w:color w:val="000000" w:themeColor="text1"/>
                <w:sz w:val="24"/>
                <w:szCs w:val="24"/>
              </w:rPr>
            </w:pPr>
            <w:r w:rsidRPr="00D44D69">
              <w:rPr>
                <w:color w:val="000000" w:themeColor="text1"/>
                <w:sz w:val="24"/>
                <w:szCs w:val="24"/>
              </w:rPr>
              <w:t>date first included on the IUU Vessel List;</w:t>
            </w:r>
            <w:r w:rsidR="00C22EAE" w:rsidRPr="00D44D69">
              <w:rPr>
                <w:color w:val="000000" w:themeColor="text1"/>
                <w:sz w:val="24"/>
                <w:szCs w:val="24"/>
                <w:lang w:eastAsia="ko-KR"/>
              </w:rPr>
              <w:t xml:space="preserve"> and</w:t>
            </w:r>
          </w:p>
          <w:p w14:paraId="33273597" w14:textId="77777777" w:rsidR="005A34CD" w:rsidRPr="00D44D69" w:rsidRDefault="005A34CD" w:rsidP="006C3B03">
            <w:pPr>
              <w:jc w:val="both"/>
              <w:rPr>
                <w:bCs/>
                <w:iCs/>
                <w:color w:val="000000" w:themeColor="text1"/>
                <w:sz w:val="24"/>
                <w:szCs w:val="24"/>
              </w:rPr>
            </w:pPr>
          </w:p>
        </w:tc>
      </w:tr>
      <w:tr w:rsidR="005A34CD" w:rsidRPr="00D44D69" w14:paraId="49D97F3C" w14:textId="77777777" w:rsidTr="00CF6040">
        <w:trPr>
          <w:gridBefore w:val="1"/>
          <w:wBefore w:w="567" w:type="dxa"/>
        </w:trPr>
        <w:tc>
          <w:tcPr>
            <w:tcW w:w="8930" w:type="dxa"/>
          </w:tcPr>
          <w:p w14:paraId="5EA3B4C7" w14:textId="77777777" w:rsidR="005A34CD" w:rsidRPr="00D44D69" w:rsidRDefault="005A34CD" w:rsidP="0030354A">
            <w:pPr>
              <w:pStyle w:val="ListParagraph"/>
              <w:numPr>
                <w:ilvl w:val="0"/>
                <w:numId w:val="47"/>
              </w:numPr>
              <w:jc w:val="both"/>
              <w:rPr>
                <w:bCs/>
                <w:iCs/>
                <w:color w:val="000000" w:themeColor="text1"/>
                <w:sz w:val="24"/>
                <w:szCs w:val="24"/>
              </w:rPr>
            </w:pPr>
            <w:r w:rsidRPr="00D44D69">
              <w:rPr>
                <w:color w:val="000000" w:themeColor="text1"/>
                <w:sz w:val="24"/>
                <w:szCs w:val="24"/>
              </w:rPr>
              <w:t>summary of activities which justify inclusion of the vessel on the List, together with references to all relevant documents informing of and evidencing those activities</w:t>
            </w:r>
            <w:r w:rsidR="00C22EAE" w:rsidRPr="00D44D69">
              <w:rPr>
                <w:color w:val="000000" w:themeColor="text1"/>
                <w:sz w:val="24"/>
                <w:szCs w:val="24"/>
                <w:lang w:eastAsia="ko-KR"/>
              </w:rPr>
              <w:t>.</w:t>
            </w:r>
          </w:p>
          <w:p w14:paraId="495B2CFB" w14:textId="77777777" w:rsidR="00C22EAE" w:rsidRPr="00D44D69" w:rsidRDefault="00C22EAE" w:rsidP="00C22EAE">
            <w:pPr>
              <w:pStyle w:val="ListParagraph"/>
              <w:ind w:left="760"/>
              <w:jc w:val="both"/>
              <w:rPr>
                <w:bCs/>
                <w:iCs/>
                <w:color w:val="000000" w:themeColor="text1"/>
                <w:sz w:val="24"/>
                <w:szCs w:val="24"/>
              </w:rPr>
            </w:pPr>
          </w:p>
        </w:tc>
      </w:tr>
      <w:tr w:rsidR="005A34CD" w:rsidRPr="00D44D69" w14:paraId="58D23BC4" w14:textId="77777777" w:rsidTr="00CF6040">
        <w:tc>
          <w:tcPr>
            <w:tcW w:w="9497" w:type="dxa"/>
            <w:gridSpan w:val="2"/>
          </w:tcPr>
          <w:p w14:paraId="37F309C6" w14:textId="77777777" w:rsidR="005A34CD" w:rsidRPr="00D44D69" w:rsidRDefault="005A34CD" w:rsidP="006C3B03">
            <w:pPr>
              <w:widowControl w:val="0"/>
              <w:jc w:val="both"/>
              <w:rPr>
                <w:i/>
                <w:color w:val="000000" w:themeColor="text1"/>
                <w:sz w:val="24"/>
                <w:szCs w:val="24"/>
              </w:rPr>
            </w:pPr>
            <w:r w:rsidRPr="00D44D69">
              <w:rPr>
                <w:b/>
                <w:bCs/>
                <w:i/>
                <w:color w:val="000000" w:themeColor="text1"/>
                <w:sz w:val="24"/>
                <w:szCs w:val="24"/>
              </w:rPr>
              <w:t xml:space="preserve">IUU Vessel List  </w:t>
            </w:r>
          </w:p>
          <w:p w14:paraId="01CAB6C4" w14:textId="77777777" w:rsidR="005A34CD" w:rsidRPr="00D44D69" w:rsidRDefault="005A34CD" w:rsidP="006C3B03">
            <w:pPr>
              <w:jc w:val="both"/>
              <w:rPr>
                <w:bCs/>
                <w:iCs/>
                <w:color w:val="000000" w:themeColor="text1"/>
                <w:sz w:val="24"/>
              </w:rPr>
            </w:pPr>
          </w:p>
        </w:tc>
      </w:tr>
      <w:tr w:rsidR="005A34CD" w:rsidRPr="00D44D69" w14:paraId="7B4AF54D" w14:textId="77777777" w:rsidTr="00CF6040">
        <w:trPr>
          <w:trHeight w:val="1011"/>
        </w:trPr>
        <w:tc>
          <w:tcPr>
            <w:tcW w:w="9497" w:type="dxa"/>
            <w:gridSpan w:val="2"/>
          </w:tcPr>
          <w:p w14:paraId="144BC1BF"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Once the Commission adopts the IUU Vessel List, it shall request Contracting Parties and non-</w:t>
            </w:r>
            <w:r w:rsidR="00CD28F4" w:rsidRPr="00D44D69">
              <w:rPr>
                <w:color w:val="000000" w:themeColor="text1"/>
                <w:sz w:val="24"/>
                <w:szCs w:val="24"/>
                <w:lang w:eastAsia="ko-KR"/>
              </w:rPr>
              <w:t>c</w:t>
            </w:r>
            <w:r w:rsidRPr="00D44D69">
              <w:rPr>
                <w:color w:val="000000" w:themeColor="text1"/>
                <w:sz w:val="24"/>
                <w:szCs w:val="24"/>
              </w:rPr>
              <w:t>ontracting</w:t>
            </w:r>
            <w:r w:rsidR="00C22EAE" w:rsidRPr="00D44D69">
              <w:rPr>
                <w:color w:val="000000" w:themeColor="text1"/>
                <w:sz w:val="24"/>
                <w:szCs w:val="24"/>
              </w:rPr>
              <w:t xml:space="preserve"> </w:t>
            </w:r>
            <w:r w:rsidR="00CD28F4" w:rsidRPr="00D44D69">
              <w:rPr>
                <w:color w:val="000000" w:themeColor="text1"/>
                <w:sz w:val="24"/>
                <w:szCs w:val="24"/>
                <w:lang w:eastAsia="ko-KR"/>
              </w:rPr>
              <w:t>p</w:t>
            </w:r>
            <w:r w:rsidRPr="00D44D69">
              <w:rPr>
                <w:color w:val="000000" w:themeColor="text1"/>
                <w:sz w:val="24"/>
                <w:szCs w:val="24"/>
              </w:rPr>
              <w:t>arties with vessels on the SEAFO IUU Vessel List to:</w:t>
            </w:r>
          </w:p>
          <w:p w14:paraId="39548A50" w14:textId="77777777" w:rsidR="005A34CD" w:rsidRPr="00D44D69" w:rsidRDefault="005A34CD" w:rsidP="006C3B03">
            <w:pPr>
              <w:jc w:val="both"/>
              <w:rPr>
                <w:bCs/>
                <w:iCs/>
                <w:color w:val="000000" w:themeColor="text1"/>
                <w:sz w:val="24"/>
              </w:rPr>
            </w:pPr>
          </w:p>
        </w:tc>
      </w:tr>
      <w:tr w:rsidR="005A34CD" w:rsidRPr="00D44D69" w14:paraId="2D34461F" w14:textId="77777777" w:rsidTr="00CF6040">
        <w:trPr>
          <w:gridBefore w:val="1"/>
          <w:wBefore w:w="567" w:type="dxa"/>
        </w:trPr>
        <w:tc>
          <w:tcPr>
            <w:tcW w:w="8930" w:type="dxa"/>
          </w:tcPr>
          <w:p w14:paraId="05B18DCD" w14:textId="77777777" w:rsidR="005A34CD" w:rsidRPr="00D44D69" w:rsidRDefault="005A34CD" w:rsidP="0030354A">
            <w:pPr>
              <w:pStyle w:val="ListParagraph"/>
              <w:widowControl w:val="0"/>
              <w:numPr>
                <w:ilvl w:val="0"/>
                <w:numId w:val="48"/>
              </w:numPr>
              <w:jc w:val="both"/>
              <w:rPr>
                <w:color w:val="000000" w:themeColor="text1"/>
                <w:sz w:val="24"/>
                <w:szCs w:val="24"/>
              </w:rPr>
            </w:pPr>
            <w:r w:rsidRPr="00D44D69">
              <w:rPr>
                <w:color w:val="000000" w:themeColor="text1"/>
                <w:sz w:val="24"/>
                <w:szCs w:val="24"/>
              </w:rPr>
              <w:t xml:space="preserve">notify the owner of the vessels of its inclusion on the IUU Vessel List and the consequences which result </w:t>
            </w:r>
            <w:r w:rsidR="0084146D" w:rsidRPr="00D44D69">
              <w:rPr>
                <w:color w:val="000000" w:themeColor="text1"/>
                <w:sz w:val="24"/>
                <w:szCs w:val="24"/>
              </w:rPr>
              <w:t>from being included in the List;</w:t>
            </w:r>
            <w:r w:rsidRPr="00D44D69">
              <w:rPr>
                <w:color w:val="000000" w:themeColor="text1"/>
                <w:sz w:val="24"/>
                <w:szCs w:val="24"/>
              </w:rPr>
              <w:t xml:space="preserve"> and</w:t>
            </w:r>
          </w:p>
          <w:p w14:paraId="0799AAA6" w14:textId="77777777" w:rsidR="005A34CD" w:rsidRPr="00D44D69" w:rsidRDefault="005A34CD" w:rsidP="006C3B03">
            <w:pPr>
              <w:widowControl w:val="0"/>
              <w:ind w:left="1853"/>
              <w:jc w:val="both"/>
              <w:rPr>
                <w:bCs/>
                <w:iCs/>
                <w:color w:val="000000" w:themeColor="text1"/>
                <w:sz w:val="24"/>
              </w:rPr>
            </w:pPr>
          </w:p>
        </w:tc>
      </w:tr>
      <w:tr w:rsidR="005A34CD" w:rsidRPr="00D44D69" w14:paraId="7DC1AE20" w14:textId="77777777" w:rsidTr="00CF6040">
        <w:trPr>
          <w:gridBefore w:val="1"/>
          <w:wBefore w:w="567" w:type="dxa"/>
        </w:trPr>
        <w:tc>
          <w:tcPr>
            <w:tcW w:w="8930" w:type="dxa"/>
          </w:tcPr>
          <w:p w14:paraId="4972E65B" w14:textId="77777777" w:rsidR="005A34CD" w:rsidRPr="00D44D69" w:rsidRDefault="005A34CD" w:rsidP="0030354A">
            <w:pPr>
              <w:pStyle w:val="ListParagraph"/>
              <w:widowControl w:val="0"/>
              <w:numPr>
                <w:ilvl w:val="0"/>
                <w:numId w:val="48"/>
              </w:numPr>
              <w:jc w:val="both"/>
              <w:rPr>
                <w:color w:val="000000" w:themeColor="text1"/>
                <w:sz w:val="24"/>
                <w:szCs w:val="24"/>
              </w:rPr>
            </w:pPr>
            <w:r w:rsidRPr="00D44D69">
              <w:rPr>
                <w:color w:val="000000" w:themeColor="text1"/>
                <w:sz w:val="24"/>
                <w:szCs w:val="24"/>
              </w:rPr>
              <w:t>take all the necessary measures to eliminate these IUU fishing, including, if necessary, the withdrawal of the registration or the fishing licenses of these vessels, and to inform the Commission of the measures taken in this respect.</w:t>
            </w:r>
          </w:p>
          <w:p w14:paraId="57FC1BC1" w14:textId="77777777" w:rsidR="005A34CD" w:rsidRPr="00D44D69" w:rsidRDefault="005A34CD" w:rsidP="006C3B03">
            <w:pPr>
              <w:jc w:val="both"/>
              <w:rPr>
                <w:bCs/>
                <w:iCs/>
                <w:color w:val="000000" w:themeColor="text1"/>
                <w:sz w:val="24"/>
              </w:rPr>
            </w:pPr>
          </w:p>
        </w:tc>
      </w:tr>
      <w:tr w:rsidR="005A34CD" w:rsidRPr="00D44D69" w14:paraId="109EC83D" w14:textId="77777777" w:rsidTr="00CF6040">
        <w:tc>
          <w:tcPr>
            <w:tcW w:w="9497" w:type="dxa"/>
            <w:gridSpan w:val="2"/>
          </w:tcPr>
          <w:p w14:paraId="0A41FADD" w14:textId="77777777" w:rsidR="005A34CD" w:rsidRPr="00D44D69" w:rsidRDefault="005A34CD" w:rsidP="0030354A">
            <w:pPr>
              <w:pStyle w:val="ListParagraph"/>
              <w:widowControl w:val="0"/>
              <w:numPr>
                <w:ilvl w:val="0"/>
                <w:numId w:val="60"/>
              </w:numPr>
              <w:tabs>
                <w:tab w:val="left" w:pos="1560"/>
              </w:tabs>
              <w:jc w:val="both"/>
              <w:rPr>
                <w:color w:val="000000" w:themeColor="text1"/>
                <w:sz w:val="24"/>
                <w:szCs w:val="24"/>
              </w:rPr>
            </w:pPr>
            <w:r w:rsidRPr="00D44D69">
              <w:rPr>
                <w:color w:val="000000" w:themeColor="text1"/>
                <w:sz w:val="24"/>
                <w:szCs w:val="24"/>
              </w:rPr>
              <w:t xml:space="preserve">Contracting Parties shall take all necessary measures under their applicable legislation </w:t>
            </w:r>
            <w:r w:rsidRPr="00D44D69">
              <w:rPr>
                <w:color w:val="000000" w:themeColor="text1"/>
                <w:sz w:val="24"/>
                <w:szCs w:val="24"/>
              </w:rPr>
              <w:lastRenderedPageBreak/>
              <w:t>and pursuant to paragraphs 56 and 66 of the IPOA-IUU, to:</w:t>
            </w:r>
          </w:p>
          <w:p w14:paraId="20419FDE" w14:textId="77777777" w:rsidR="005A34CD" w:rsidRPr="00D44D69" w:rsidRDefault="005A34CD" w:rsidP="006C3B03">
            <w:pPr>
              <w:jc w:val="both"/>
              <w:rPr>
                <w:bCs/>
                <w:iCs/>
                <w:color w:val="000000" w:themeColor="text1"/>
                <w:sz w:val="24"/>
              </w:rPr>
            </w:pPr>
          </w:p>
        </w:tc>
      </w:tr>
      <w:tr w:rsidR="005A34CD" w:rsidRPr="00D44D69" w14:paraId="2802B6B6" w14:textId="77777777" w:rsidTr="00CF6040">
        <w:trPr>
          <w:gridBefore w:val="1"/>
          <w:wBefore w:w="567" w:type="dxa"/>
        </w:trPr>
        <w:tc>
          <w:tcPr>
            <w:tcW w:w="8930" w:type="dxa"/>
          </w:tcPr>
          <w:p w14:paraId="367495AA" w14:textId="77777777" w:rsidR="005A34CD" w:rsidRPr="00D44D69" w:rsidRDefault="005A34CD" w:rsidP="0030354A">
            <w:pPr>
              <w:pStyle w:val="ListParagraph"/>
              <w:widowControl w:val="0"/>
              <w:numPr>
                <w:ilvl w:val="0"/>
                <w:numId w:val="49"/>
              </w:numPr>
              <w:tabs>
                <w:tab w:val="left" w:pos="2000"/>
              </w:tabs>
              <w:jc w:val="both"/>
              <w:rPr>
                <w:color w:val="000000" w:themeColor="text1"/>
                <w:sz w:val="24"/>
                <w:szCs w:val="24"/>
              </w:rPr>
            </w:pPr>
            <w:r w:rsidRPr="00D44D69">
              <w:rPr>
                <w:color w:val="000000" w:themeColor="text1"/>
                <w:sz w:val="24"/>
                <w:szCs w:val="24"/>
              </w:rPr>
              <w:lastRenderedPageBreak/>
              <w:t xml:space="preserve">ensure that </w:t>
            </w:r>
            <w:r w:rsidRPr="00D44D69">
              <w:rPr>
                <w:color w:val="000000" w:themeColor="text1"/>
                <w:sz w:val="24"/>
                <w:szCs w:val="24"/>
                <w:lang w:eastAsia="ko-KR"/>
              </w:rPr>
              <w:t xml:space="preserve">its </w:t>
            </w:r>
            <w:r w:rsidRPr="00D44D69">
              <w:rPr>
                <w:color w:val="000000" w:themeColor="text1"/>
                <w:sz w:val="24"/>
                <w:szCs w:val="24"/>
              </w:rPr>
              <w:t>vessels</w:t>
            </w:r>
            <w:r w:rsidRPr="00D44D69">
              <w:rPr>
                <w:color w:val="000000" w:themeColor="text1"/>
                <w:sz w:val="24"/>
                <w:szCs w:val="24"/>
                <w:lang w:eastAsia="ko-KR"/>
              </w:rPr>
              <w:t xml:space="preserve"> </w:t>
            </w:r>
            <w:r w:rsidRPr="00D44D69">
              <w:rPr>
                <w:color w:val="000000" w:themeColor="text1"/>
                <w:sz w:val="24"/>
                <w:szCs w:val="24"/>
              </w:rPr>
              <w:t>do not participate in any transhipment with, support or re-supply vessels on the IUU Vessel List;</w:t>
            </w:r>
          </w:p>
          <w:p w14:paraId="319E7BDE" w14:textId="77777777" w:rsidR="005A34CD" w:rsidRPr="00D44D69" w:rsidRDefault="005A34CD" w:rsidP="006C3B03">
            <w:pPr>
              <w:widowControl w:val="0"/>
              <w:ind w:left="2000"/>
              <w:jc w:val="both"/>
              <w:rPr>
                <w:bCs/>
                <w:iCs/>
                <w:color w:val="000000" w:themeColor="text1"/>
                <w:sz w:val="24"/>
              </w:rPr>
            </w:pPr>
          </w:p>
        </w:tc>
      </w:tr>
      <w:tr w:rsidR="005A34CD" w:rsidRPr="00D44D69" w14:paraId="1E2CA967" w14:textId="77777777" w:rsidTr="00CF6040">
        <w:trPr>
          <w:gridBefore w:val="1"/>
          <w:wBefore w:w="567" w:type="dxa"/>
        </w:trPr>
        <w:tc>
          <w:tcPr>
            <w:tcW w:w="8930" w:type="dxa"/>
          </w:tcPr>
          <w:p w14:paraId="0B282D67" w14:textId="77777777" w:rsidR="005A34CD" w:rsidRPr="00D44D69" w:rsidRDefault="005A34CD" w:rsidP="0030354A">
            <w:pPr>
              <w:pStyle w:val="ListParagraph"/>
              <w:numPr>
                <w:ilvl w:val="0"/>
                <w:numId w:val="49"/>
              </w:numPr>
              <w:jc w:val="both"/>
              <w:rPr>
                <w:bCs/>
                <w:iCs/>
                <w:color w:val="000000" w:themeColor="text1"/>
                <w:sz w:val="24"/>
              </w:rPr>
            </w:pPr>
            <w:r w:rsidRPr="00D44D69">
              <w:rPr>
                <w:color w:val="000000" w:themeColor="text1"/>
                <w:sz w:val="24"/>
                <w:szCs w:val="24"/>
              </w:rPr>
              <w:t xml:space="preserve">ensure that vessels on the IUU Vessel List that enter ports voluntarily are not authorized to land, tranship, refuel or re-supply therein but are inspected upon entry; </w:t>
            </w:r>
          </w:p>
          <w:p w14:paraId="1F626E42" w14:textId="77777777" w:rsidR="000E03CA" w:rsidRPr="00D44D69" w:rsidRDefault="000E03CA" w:rsidP="006C3B03">
            <w:pPr>
              <w:pStyle w:val="ListParagraph"/>
              <w:ind w:left="760"/>
              <w:jc w:val="both"/>
              <w:rPr>
                <w:bCs/>
                <w:iCs/>
                <w:color w:val="000000" w:themeColor="text1"/>
                <w:sz w:val="24"/>
              </w:rPr>
            </w:pPr>
          </w:p>
        </w:tc>
      </w:tr>
      <w:tr w:rsidR="005A34CD" w:rsidRPr="00D44D69" w14:paraId="105B7A80" w14:textId="77777777" w:rsidTr="00CF6040">
        <w:trPr>
          <w:gridBefore w:val="1"/>
          <w:wBefore w:w="567" w:type="dxa"/>
        </w:trPr>
        <w:tc>
          <w:tcPr>
            <w:tcW w:w="8930" w:type="dxa"/>
          </w:tcPr>
          <w:p w14:paraId="326B9C93" w14:textId="77777777" w:rsidR="005A34CD" w:rsidRPr="00D44D69" w:rsidRDefault="005A34CD" w:rsidP="0030354A">
            <w:pPr>
              <w:pStyle w:val="ListParagraph"/>
              <w:widowControl w:val="0"/>
              <w:numPr>
                <w:ilvl w:val="0"/>
                <w:numId w:val="49"/>
              </w:numPr>
              <w:tabs>
                <w:tab w:val="left" w:pos="2000"/>
              </w:tabs>
              <w:jc w:val="both"/>
              <w:rPr>
                <w:bCs/>
                <w:iCs/>
                <w:color w:val="000000" w:themeColor="text1"/>
                <w:sz w:val="24"/>
              </w:rPr>
            </w:pPr>
            <w:r w:rsidRPr="00D44D69">
              <w:rPr>
                <w:color w:val="000000" w:themeColor="text1"/>
                <w:sz w:val="24"/>
                <w:szCs w:val="24"/>
              </w:rPr>
              <w:t xml:space="preserve">prohibit the chartering of a vessel on the IUU Vessel List; </w:t>
            </w:r>
          </w:p>
          <w:p w14:paraId="65628A2B" w14:textId="77777777" w:rsidR="000E03CA" w:rsidRPr="00D44D69" w:rsidRDefault="000E03CA" w:rsidP="006C3B03">
            <w:pPr>
              <w:pStyle w:val="ListParagraph"/>
              <w:widowControl w:val="0"/>
              <w:tabs>
                <w:tab w:val="left" w:pos="2000"/>
              </w:tabs>
              <w:ind w:left="760"/>
              <w:jc w:val="both"/>
              <w:rPr>
                <w:bCs/>
                <w:iCs/>
                <w:color w:val="000000" w:themeColor="text1"/>
                <w:sz w:val="24"/>
              </w:rPr>
            </w:pPr>
          </w:p>
        </w:tc>
      </w:tr>
      <w:tr w:rsidR="005A34CD" w:rsidRPr="00D44D69" w14:paraId="139B1230" w14:textId="77777777" w:rsidTr="00CF6040">
        <w:trPr>
          <w:gridBefore w:val="1"/>
          <w:wBefore w:w="567" w:type="dxa"/>
        </w:trPr>
        <w:tc>
          <w:tcPr>
            <w:tcW w:w="8930" w:type="dxa"/>
          </w:tcPr>
          <w:p w14:paraId="2077430A" w14:textId="77777777" w:rsidR="005A34CD" w:rsidRPr="00D44D69" w:rsidRDefault="005A34CD" w:rsidP="0030354A">
            <w:pPr>
              <w:pStyle w:val="ListParagraph"/>
              <w:numPr>
                <w:ilvl w:val="0"/>
                <w:numId w:val="49"/>
              </w:numPr>
              <w:jc w:val="both"/>
              <w:rPr>
                <w:bCs/>
                <w:iCs/>
                <w:color w:val="000000" w:themeColor="text1"/>
                <w:sz w:val="24"/>
              </w:rPr>
            </w:pPr>
            <w:r w:rsidRPr="00D44D69">
              <w:rPr>
                <w:color w:val="000000" w:themeColor="text1"/>
                <w:sz w:val="24"/>
                <w:szCs w:val="24"/>
              </w:rPr>
              <w:t xml:space="preserve">refuse to grant their flag to vessels on the IUU Vessel List; </w:t>
            </w:r>
          </w:p>
          <w:p w14:paraId="1A539580" w14:textId="77777777" w:rsidR="000E03CA" w:rsidRPr="00D44D69" w:rsidRDefault="000E03CA" w:rsidP="006C3B03">
            <w:pPr>
              <w:pStyle w:val="ListParagraph"/>
              <w:ind w:left="760"/>
              <w:jc w:val="both"/>
              <w:rPr>
                <w:bCs/>
                <w:iCs/>
                <w:color w:val="000000" w:themeColor="text1"/>
                <w:sz w:val="24"/>
              </w:rPr>
            </w:pPr>
          </w:p>
        </w:tc>
      </w:tr>
      <w:tr w:rsidR="005A34CD" w:rsidRPr="00D44D69" w14:paraId="1C1933A6" w14:textId="77777777" w:rsidTr="00CF6040">
        <w:trPr>
          <w:gridBefore w:val="1"/>
          <w:wBefore w:w="567" w:type="dxa"/>
        </w:trPr>
        <w:tc>
          <w:tcPr>
            <w:tcW w:w="8930" w:type="dxa"/>
          </w:tcPr>
          <w:p w14:paraId="3F15883D" w14:textId="77777777" w:rsidR="005A34CD" w:rsidRPr="00D44D69" w:rsidRDefault="005A34CD" w:rsidP="0030354A">
            <w:pPr>
              <w:pStyle w:val="ListParagraph"/>
              <w:numPr>
                <w:ilvl w:val="0"/>
                <w:numId w:val="49"/>
              </w:numPr>
              <w:jc w:val="both"/>
              <w:rPr>
                <w:bCs/>
                <w:iCs/>
                <w:color w:val="000000" w:themeColor="text1"/>
                <w:sz w:val="24"/>
              </w:rPr>
            </w:pPr>
            <w:r w:rsidRPr="00D44D69">
              <w:rPr>
                <w:color w:val="000000" w:themeColor="text1"/>
                <w:sz w:val="24"/>
                <w:szCs w:val="24"/>
              </w:rPr>
              <w:t xml:space="preserve">prohibit commercial transactions, imports, landings and/or transhipment </w:t>
            </w:r>
            <w:proofErr w:type="gramStart"/>
            <w:r w:rsidRPr="00D44D69">
              <w:rPr>
                <w:color w:val="000000" w:themeColor="text1"/>
                <w:sz w:val="24"/>
                <w:szCs w:val="24"/>
              </w:rPr>
              <w:t>of  fisheries</w:t>
            </w:r>
            <w:proofErr w:type="gramEnd"/>
            <w:r w:rsidRPr="00D44D69">
              <w:rPr>
                <w:color w:val="000000" w:themeColor="text1"/>
                <w:sz w:val="24"/>
                <w:szCs w:val="24"/>
              </w:rPr>
              <w:t xml:space="preserve"> resources covered by the Convention from vessels on the IUU Vessel List;</w:t>
            </w:r>
          </w:p>
          <w:p w14:paraId="38186CF8" w14:textId="77777777" w:rsidR="000E03CA" w:rsidRPr="00D44D69" w:rsidRDefault="000E03CA" w:rsidP="006C3B03">
            <w:pPr>
              <w:pStyle w:val="ListParagraph"/>
              <w:ind w:left="760"/>
              <w:jc w:val="both"/>
              <w:rPr>
                <w:bCs/>
                <w:iCs/>
                <w:color w:val="000000" w:themeColor="text1"/>
                <w:sz w:val="24"/>
              </w:rPr>
            </w:pPr>
          </w:p>
        </w:tc>
      </w:tr>
      <w:tr w:rsidR="005A34CD" w:rsidRPr="00D44D69" w14:paraId="65B7D203" w14:textId="77777777" w:rsidTr="00CF6040">
        <w:trPr>
          <w:gridBefore w:val="1"/>
          <w:wBefore w:w="567" w:type="dxa"/>
        </w:trPr>
        <w:tc>
          <w:tcPr>
            <w:tcW w:w="8930" w:type="dxa"/>
          </w:tcPr>
          <w:p w14:paraId="0DDF1AB5" w14:textId="77777777" w:rsidR="005A34CD" w:rsidRPr="00D44D69" w:rsidRDefault="005A34CD" w:rsidP="0030354A">
            <w:pPr>
              <w:pStyle w:val="ListParagraph"/>
              <w:numPr>
                <w:ilvl w:val="0"/>
                <w:numId w:val="49"/>
              </w:numPr>
              <w:jc w:val="both"/>
              <w:rPr>
                <w:bCs/>
                <w:iCs/>
                <w:color w:val="000000" w:themeColor="text1"/>
                <w:sz w:val="24"/>
              </w:rPr>
            </w:pPr>
            <w:r w:rsidRPr="00D44D69">
              <w:rPr>
                <w:color w:val="000000" w:themeColor="text1"/>
                <w:sz w:val="24"/>
                <w:szCs w:val="24"/>
              </w:rPr>
              <w:t>encourage traders, importers, transporters and others involved, to refrain from transactions in, and transhipment of, fisher</w:t>
            </w:r>
            <w:r w:rsidRPr="00D44D69">
              <w:rPr>
                <w:color w:val="000000" w:themeColor="text1"/>
                <w:sz w:val="24"/>
                <w:szCs w:val="24"/>
                <w:lang w:eastAsia="ko-KR"/>
              </w:rPr>
              <w:t>y</w:t>
            </w:r>
            <w:r w:rsidRPr="00D44D69">
              <w:rPr>
                <w:color w:val="000000" w:themeColor="text1"/>
                <w:sz w:val="24"/>
                <w:szCs w:val="24"/>
              </w:rPr>
              <w:t xml:space="preserve"> resources covered by the SEAFO Convention caught by </w:t>
            </w:r>
            <w:r w:rsidR="00C22EAE" w:rsidRPr="00D44D69">
              <w:rPr>
                <w:color w:val="000000" w:themeColor="text1"/>
                <w:sz w:val="24"/>
                <w:szCs w:val="24"/>
              </w:rPr>
              <w:t>vessels on the IUU Vessel List;</w:t>
            </w:r>
            <w:r w:rsidR="00C22EAE" w:rsidRPr="00D44D69">
              <w:rPr>
                <w:color w:val="000000" w:themeColor="text1"/>
                <w:sz w:val="24"/>
                <w:szCs w:val="24"/>
                <w:lang w:eastAsia="ko-KR"/>
              </w:rPr>
              <w:t xml:space="preserve"> and</w:t>
            </w:r>
          </w:p>
          <w:p w14:paraId="43105C75" w14:textId="77777777" w:rsidR="000E03CA" w:rsidRPr="00D44D69" w:rsidRDefault="000E03CA" w:rsidP="006C3B03">
            <w:pPr>
              <w:pStyle w:val="ListParagraph"/>
              <w:ind w:left="760"/>
              <w:jc w:val="both"/>
              <w:rPr>
                <w:bCs/>
                <w:iCs/>
                <w:color w:val="000000" w:themeColor="text1"/>
                <w:sz w:val="24"/>
              </w:rPr>
            </w:pPr>
          </w:p>
        </w:tc>
      </w:tr>
      <w:tr w:rsidR="005A34CD" w:rsidRPr="00D44D69" w14:paraId="401C5D41" w14:textId="77777777" w:rsidTr="00CF6040">
        <w:trPr>
          <w:gridBefore w:val="1"/>
          <w:wBefore w:w="567" w:type="dxa"/>
        </w:trPr>
        <w:tc>
          <w:tcPr>
            <w:tcW w:w="8930" w:type="dxa"/>
          </w:tcPr>
          <w:p w14:paraId="5800B14D" w14:textId="77777777" w:rsidR="000E03CA" w:rsidRPr="00D44D69" w:rsidRDefault="005A34CD" w:rsidP="0030354A">
            <w:pPr>
              <w:pStyle w:val="ListParagraph"/>
              <w:numPr>
                <w:ilvl w:val="0"/>
                <w:numId w:val="49"/>
              </w:numPr>
              <w:jc w:val="both"/>
              <w:rPr>
                <w:bCs/>
                <w:iCs/>
                <w:color w:val="000000" w:themeColor="text1"/>
                <w:sz w:val="24"/>
              </w:rPr>
            </w:pPr>
            <w:r w:rsidRPr="00D44D69">
              <w:rPr>
                <w:color w:val="000000" w:themeColor="text1"/>
                <w:sz w:val="24"/>
                <w:szCs w:val="24"/>
              </w:rPr>
              <w:t>collect, and exchange with other Contracting Parties, any appropriate information with the aim of searching for, controlling and preventing false import/export certificates for fisher</w:t>
            </w:r>
            <w:r w:rsidRPr="00D44D69">
              <w:rPr>
                <w:color w:val="000000" w:themeColor="text1"/>
                <w:sz w:val="24"/>
                <w:szCs w:val="24"/>
                <w:lang w:eastAsia="ko-KR"/>
              </w:rPr>
              <w:t>y</w:t>
            </w:r>
            <w:r w:rsidRPr="00D44D69">
              <w:rPr>
                <w:color w:val="000000" w:themeColor="text1"/>
                <w:sz w:val="24"/>
                <w:szCs w:val="24"/>
              </w:rPr>
              <w:t xml:space="preserve"> resources covered by the Convention from vessels on the IUU Vessel List.</w:t>
            </w:r>
          </w:p>
          <w:p w14:paraId="2D9ECC9D" w14:textId="77777777" w:rsidR="005A34CD" w:rsidRPr="00D44D69" w:rsidRDefault="005A34CD" w:rsidP="006C3B03">
            <w:pPr>
              <w:pStyle w:val="ListParagraph"/>
              <w:ind w:left="760"/>
              <w:jc w:val="both"/>
              <w:rPr>
                <w:bCs/>
                <w:iCs/>
                <w:color w:val="000000" w:themeColor="text1"/>
                <w:sz w:val="24"/>
              </w:rPr>
            </w:pPr>
            <w:r w:rsidRPr="00D44D69">
              <w:rPr>
                <w:color w:val="000000" w:themeColor="text1"/>
                <w:sz w:val="24"/>
                <w:szCs w:val="24"/>
              </w:rPr>
              <w:t xml:space="preserve"> </w:t>
            </w:r>
          </w:p>
        </w:tc>
      </w:tr>
      <w:tr w:rsidR="005A34CD" w:rsidRPr="00D44D69" w14:paraId="77716AE3" w14:textId="77777777" w:rsidTr="00CF6040">
        <w:tc>
          <w:tcPr>
            <w:tcW w:w="9497" w:type="dxa"/>
            <w:gridSpan w:val="2"/>
          </w:tcPr>
          <w:p w14:paraId="1B3265A0" w14:textId="77777777" w:rsidR="005A34CD" w:rsidRPr="00D44D69" w:rsidRDefault="005A34CD" w:rsidP="0030354A">
            <w:pPr>
              <w:pStyle w:val="ListParagraph"/>
              <w:widowControl w:val="0"/>
              <w:numPr>
                <w:ilvl w:val="0"/>
                <w:numId w:val="60"/>
              </w:numPr>
              <w:tabs>
                <w:tab w:val="left" w:pos="1560"/>
              </w:tabs>
              <w:spacing w:after="120"/>
              <w:jc w:val="both"/>
              <w:rPr>
                <w:color w:val="000000" w:themeColor="text1"/>
                <w:sz w:val="24"/>
                <w:szCs w:val="24"/>
                <w:lang w:eastAsia="ko-KR"/>
              </w:rPr>
            </w:pPr>
            <w:r w:rsidRPr="00D44D69">
              <w:rPr>
                <w:color w:val="000000" w:themeColor="text1"/>
                <w:sz w:val="24"/>
                <w:szCs w:val="24"/>
              </w:rPr>
              <w:t>The Executive Secretary shall transmit the IUU Vessel List and any relevant information regarding the list to the secretariats of the Commission for the Conservation of Antarctic Marine Resources (CCAMLR), the Northwest Atlanti</w:t>
            </w:r>
            <w:r w:rsidR="00480A55" w:rsidRPr="00D44D69">
              <w:rPr>
                <w:color w:val="000000" w:themeColor="text1"/>
                <w:sz w:val="24"/>
                <w:szCs w:val="24"/>
              </w:rPr>
              <w:t>c Fisheries Organization (NAFO)</w:t>
            </w:r>
            <w:r w:rsidR="00480A55" w:rsidRPr="00D44D69">
              <w:rPr>
                <w:color w:val="000000" w:themeColor="text1"/>
                <w:sz w:val="24"/>
                <w:szCs w:val="24"/>
                <w:lang w:eastAsia="ko-KR"/>
              </w:rPr>
              <w:t xml:space="preserve"> and</w:t>
            </w:r>
            <w:r w:rsidRPr="00D44D69">
              <w:rPr>
                <w:color w:val="000000" w:themeColor="text1"/>
                <w:sz w:val="24"/>
                <w:szCs w:val="24"/>
              </w:rPr>
              <w:t xml:space="preserve"> the North East Atlant</w:t>
            </w:r>
            <w:r w:rsidR="00480A55" w:rsidRPr="00D44D69">
              <w:rPr>
                <w:color w:val="000000" w:themeColor="text1"/>
                <w:sz w:val="24"/>
                <w:szCs w:val="24"/>
              </w:rPr>
              <w:t>ic Fisheries Commission (NEAFC)</w:t>
            </w:r>
            <w:r w:rsidR="00480A55" w:rsidRPr="00D44D69">
              <w:rPr>
                <w:color w:val="000000" w:themeColor="text1"/>
                <w:sz w:val="24"/>
                <w:szCs w:val="24"/>
                <w:lang w:eastAsia="ko-KR"/>
              </w:rPr>
              <w:t>.</w:t>
            </w:r>
            <w:r w:rsidRPr="00D44D69">
              <w:rPr>
                <w:color w:val="000000" w:themeColor="text1"/>
                <w:sz w:val="24"/>
                <w:szCs w:val="24"/>
                <w:lang w:eastAsia="ko-KR"/>
              </w:rPr>
              <w:t xml:space="preserve"> </w:t>
            </w:r>
          </w:p>
        </w:tc>
      </w:tr>
      <w:tr w:rsidR="005A34CD" w:rsidRPr="00D44D69" w14:paraId="0CB15C03" w14:textId="77777777" w:rsidTr="00CF6040">
        <w:tc>
          <w:tcPr>
            <w:tcW w:w="9497" w:type="dxa"/>
            <w:gridSpan w:val="2"/>
          </w:tcPr>
          <w:p w14:paraId="551E7668" w14:textId="77777777" w:rsidR="005A34CD" w:rsidRPr="00D44D69" w:rsidRDefault="005A34CD" w:rsidP="0030354A">
            <w:pPr>
              <w:pStyle w:val="ListParagraph"/>
              <w:widowControl w:val="0"/>
              <w:numPr>
                <w:ilvl w:val="0"/>
                <w:numId w:val="60"/>
              </w:numPr>
              <w:tabs>
                <w:tab w:val="left" w:pos="1560"/>
              </w:tabs>
              <w:spacing w:after="120"/>
              <w:jc w:val="both"/>
              <w:rPr>
                <w:bCs/>
                <w:iCs/>
                <w:color w:val="000000" w:themeColor="text1"/>
                <w:sz w:val="24"/>
                <w:szCs w:val="24"/>
              </w:rPr>
            </w:pPr>
            <w:r w:rsidRPr="00D44D69">
              <w:rPr>
                <w:color w:val="000000" w:themeColor="text1"/>
                <w:sz w:val="24"/>
                <w:szCs w:val="24"/>
              </w:rPr>
              <w:t>Upon receipt of the Final IUU Vessel Lists established by the following RFMOs: CCAMLR,</w:t>
            </w:r>
            <w:r w:rsidRPr="00D44D69">
              <w:rPr>
                <w:color w:val="000000" w:themeColor="text1"/>
                <w:sz w:val="24"/>
                <w:szCs w:val="24"/>
                <w:lang w:eastAsia="ko-KR"/>
              </w:rPr>
              <w:t xml:space="preserve"> </w:t>
            </w:r>
            <w:r w:rsidR="00480A55" w:rsidRPr="00D44D69">
              <w:rPr>
                <w:color w:val="000000" w:themeColor="text1"/>
                <w:sz w:val="24"/>
                <w:szCs w:val="24"/>
                <w:lang w:eastAsia="ko-KR"/>
              </w:rPr>
              <w:t>NAFO and NEAFC,</w:t>
            </w:r>
            <w:r w:rsidR="00480A55" w:rsidRPr="00D44D69">
              <w:rPr>
                <w:color w:val="000000" w:themeColor="text1"/>
                <w:sz w:val="24"/>
                <w:szCs w:val="24"/>
              </w:rPr>
              <w:t xml:space="preserve"> </w:t>
            </w:r>
            <w:r w:rsidRPr="00D44D69">
              <w:rPr>
                <w:color w:val="000000" w:themeColor="text1"/>
                <w:sz w:val="24"/>
                <w:szCs w:val="24"/>
              </w:rPr>
              <w:t>any information regarding the lists, the Executive Secretary shall circulate this information to the Contracting Parties. Vessels that have been added to or deleted from the respective</w:t>
            </w:r>
            <w:r w:rsidR="00E777B5" w:rsidRPr="00D44D69">
              <w:rPr>
                <w:color w:val="000000" w:themeColor="text1"/>
                <w:sz w:val="24"/>
                <w:szCs w:val="24"/>
              </w:rPr>
              <w:t xml:space="preserve"> lists that are flagged to non-</w:t>
            </w:r>
            <w:r w:rsidR="00E777B5" w:rsidRPr="00D44D69">
              <w:rPr>
                <w:color w:val="000000" w:themeColor="text1"/>
                <w:sz w:val="24"/>
                <w:szCs w:val="24"/>
                <w:lang w:eastAsia="ko-KR"/>
              </w:rPr>
              <w:t>c</w:t>
            </w:r>
            <w:r w:rsidR="00E777B5" w:rsidRPr="00D44D69">
              <w:rPr>
                <w:color w:val="000000" w:themeColor="text1"/>
                <w:sz w:val="24"/>
                <w:szCs w:val="24"/>
              </w:rPr>
              <w:t xml:space="preserve">ontracting </w:t>
            </w:r>
            <w:r w:rsidR="00E777B5" w:rsidRPr="00D44D69">
              <w:rPr>
                <w:color w:val="000000" w:themeColor="text1"/>
                <w:sz w:val="24"/>
                <w:szCs w:val="24"/>
                <w:lang w:eastAsia="ko-KR"/>
              </w:rPr>
              <w:t>p</w:t>
            </w:r>
            <w:r w:rsidRPr="00D44D69">
              <w:rPr>
                <w:color w:val="000000" w:themeColor="text1"/>
                <w:sz w:val="24"/>
                <w:szCs w:val="24"/>
              </w:rPr>
              <w:t xml:space="preserve">arties shall be incorporated into or deleted from the SEAFO IUU Vessel List as appropriate, unless any Contracting Party objects within 30 days of the date of transmittal by the Executive Secretary </w:t>
            </w:r>
            <w:proofErr w:type="gramStart"/>
            <w:r w:rsidRPr="00D44D69">
              <w:rPr>
                <w:color w:val="000000" w:themeColor="text1"/>
                <w:sz w:val="24"/>
                <w:szCs w:val="24"/>
              </w:rPr>
              <w:t>on the grounds that</w:t>
            </w:r>
            <w:proofErr w:type="gramEnd"/>
            <w:r w:rsidRPr="00D44D69">
              <w:rPr>
                <w:color w:val="000000" w:themeColor="text1"/>
                <w:sz w:val="24"/>
                <w:szCs w:val="24"/>
              </w:rPr>
              <w:t>:</w:t>
            </w:r>
          </w:p>
        </w:tc>
      </w:tr>
      <w:tr w:rsidR="005A34CD" w:rsidRPr="00D44D69" w14:paraId="01911EA4" w14:textId="77777777" w:rsidTr="00CF6040">
        <w:trPr>
          <w:gridBefore w:val="1"/>
          <w:wBefore w:w="567" w:type="dxa"/>
        </w:trPr>
        <w:tc>
          <w:tcPr>
            <w:tcW w:w="8930" w:type="dxa"/>
          </w:tcPr>
          <w:p w14:paraId="0B23859B" w14:textId="77777777" w:rsidR="005A34CD" w:rsidRPr="00D44D69" w:rsidRDefault="005A34CD" w:rsidP="0030354A">
            <w:pPr>
              <w:pStyle w:val="ListParagraph"/>
              <w:widowControl w:val="0"/>
              <w:numPr>
                <w:ilvl w:val="0"/>
                <w:numId w:val="50"/>
              </w:numPr>
              <w:tabs>
                <w:tab w:val="left" w:pos="2213"/>
              </w:tabs>
              <w:ind w:right="34"/>
              <w:jc w:val="both"/>
              <w:rPr>
                <w:color w:val="000000" w:themeColor="text1"/>
                <w:sz w:val="24"/>
                <w:szCs w:val="24"/>
                <w:lang w:eastAsia="ko-KR"/>
              </w:rPr>
            </w:pPr>
            <w:r w:rsidRPr="00D44D69">
              <w:rPr>
                <w:color w:val="000000" w:themeColor="text1"/>
                <w:sz w:val="24"/>
                <w:szCs w:val="24"/>
              </w:rPr>
              <w:t xml:space="preserve">there is satisfactory information to establish that any of the requirements in paragraph 13 a) or b) have been met </w:t>
            </w:r>
            <w:proofErr w:type="gramStart"/>
            <w:r w:rsidRPr="00D44D69">
              <w:rPr>
                <w:color w:val="000000" w:themeColor="text1"/>
                <w:sz w:val="24"/>
                <w:szCs w:val="24"/>
              </w:rPr>
              <w:t>with regard to</w:t>
            </w:r>
            <w:proofErr w:type="gramEnd"/>
            <w:r w:rsidRPr="00D44D69">
              <w:rPr>
                <w:color w:val="000000" w:themeColor="text1"/>
                <w:sz w:val="24"/>
                <w:szCs w:val="24"/>
              </w:rPr>
              <w:t xml:space="preserve"> the Final IUU Vessel List of the following RFMOs: CCAMLR, </w:t>
            </w:r>
            <w:r w:rsidR="00480A55" w:rsidRPr="00D44D69">
              <w:rPr>
                <w:color w:val="000000" w:themeColor="text1"/>
                <w:sz w:val="24"/>
                <w:szCs w:val="24"/>
              </w:rPr>
              <w:t>NAFO</w:t>
            </w:r>
            <w:r w:rsidR="00480A55" w:rsidRPr="00D44D69">
              <w:rPr>
                <w:color w:val="000000" w:themeColor="text1"/>
                <w:sz w:val="24"/>
                <w:szCs w:val="24"/>
                <w:lang w:eastAsia="ko-KR"/>
              </w:rPr>
              <w:t xml:space="preserve"> and</w:t>
            </w:r>
            <w:r w:rsidR="00480A55" w:rsidRPr="00D44D69">
              <w:rPr>
                <w:color w:val="000000" w:themeColor="text1"/>
                <w:sz w:val="24"/>
                <w:szCs w:val="24"/>
              </w:rPr>
              <w:t xml:space="preserve"> NEAFC</w:t>
            </w:r>
            <w:r w:rsidR="00E777B5" w:rsidRPr="00D44D69">
              <w:rPr>
                <w:color w:val="000000" w:themeColor="text1"/>
                <w:sz w:val="24"/>
                <w:szCs w:val="24"/>
                <w:lang w:eastAsia="ko-KR"/>
              </w:rPr>
              <w:t>;</w:t>
            </w:r>
            <w:r w:rsidRPr="00D44D69">
              <w:rPr>
                <w:color w:val="000000" w:themeColor="text1"/>
                <w:sz w:val="24"/>
                <w:szCs w:val="24"/>
              </w:rPr>
              <w:t xml:space="preserve"> or</w:t>
            </w:r>
          </w:p>
          <w:p w14:paraId="6CC94CB8" w14:textId="77777777" w:rsidR="00C22EAE" w:rsidRPr="00D44D69" w:rsidRDefault="00C22EAE" w:rsidP="00C22EAE">
            <w:pPr>
              <w:pStyle w:val="ListParagraph"/>
              <w:widowControl w:val="0"/>
              <w:tabs>
                <w:tab w:val="left" w:pos="2213"/>
              </w:tabs>
              <w:ind w:left="760" w:right="1235"/>
              <w:jc w:val="both"/>
              <w:rPr>
                <w:color w:val="000000" w:themeColor="text1"/>
                <w:sz w:val="24"/>
                <w:szCs w:val="24"/>
                <w:lang w:eastAsia="ko-KR"/>
              </w:rPr>
            </w:pPr>
          </w:p>
        </w:tc>
      </w:tr>
      <w:tr w:rsidR="005A34CD" w:rsidRPr="00D44D69" w14:paraId="4F5FF5E4" w14:textId="77777777" w:rsidTr="00CF6040">
        <w:trPr>
          <w:gridBefore w:val="1"/>
          <w:wBefore w:w="567" w:type="dxa"/>
        </w:trPr>
        <w:tc>
          <w:tcPr>
            <w:tcW w:w="8930" w:type="dxa"/>
          </w:tcPr>
          <w:p w14:paraId="37512D5B" w14:textId="77777777" w:rsidR="005A34CD" w:rsidRPr="00D44D69" w:rsidRDefault="005A34CD" w:rsidP="0030354A">
            <w:pPr>
              <w:pStyle w:val="ListParagraph"/>
              <w:widowControl w:val="0"/>
              <w:numPr>
                <w:ilvl w:val="0"/>
                <w:numId w:val="50"/>
              </w:numPr>
              <w:tabs>
                <w:tab w:val="left" w:pos="2213"/>
                <w:tab w:val="left" w:pos="8680"/>
              </w:tabs>
              <w:ind w:right="34"/>
              <w:jc w:val="both"/>
              <w:rPr>
                <w:color w:val="000000" w:themeColor="text1"/>
                <w:sz w:val="24"/>
                <w:szCs w:val="24"/>
              </w:rPr>
            </w:pPr>
            <w:r w:rsidRPr="00D44D69">
              <w:rPr>
                <w:color w:val="000000" w:themeColor="text1"/>
                <w:sz w:val="24"/>
                <w:szCs w:val="24"/>
              </w:rPr>
              <w:t xml:space="preserve">there </w:t>
            </w:r>
            <w:proofErr w:type="gramStart"/>
            <w:r w:rsidRPr="00D44D69">
              <w:rPr>
                <w:color w:val="000000" w:themeColor="text1"/>
                <w:sz w:val="24"/>
                <w:szCs w:val="24"/>
              </w:rPr>
              <w:t>are</w:t>
            </w:r>
            <w:proofErr w:type="gramEnd"/>
            <w:r w:rsidRPr="00D44D69">
              <w:rPr>
                <w:color w:val="000000" w:themeColor="text1"/>
                <w:sz w:val="24"/>
                <w:szCs w:val="24"/>
              </w:rPr>
              <w:t xml:space="preserve"> satisfactory information to establish that none of the requirements in paragraph 13 a) or b) have been met with regard to a vessel taken of</w:t>
            </w:r>
            <w:r w:rsidRPr="00D44D69">
              <w:rPr>
                <w:color w:val="000000" w:themeColor="text1"/>
                <w:sz w:val="24"/>
                <w:szCs w:val="24"/>
                <w:lang w:eastAsia="ko-KR"/>
              </w:rPr>
              <w:t>f</w:t>
            </w:r>
            <w:r w:rsidRPr="00D44D69">
              <w:rPr>
                <w:color w:val="000000" w:themeColor="text1"/>
                <w:sz w:val="24"/>
                <w:szCs w:val="24"/>
              </w:rPr>
              <w:t xml:space="preserve"> the respective lists.</w:t>
            </w:r>
          </w:p>
          <w:p w14:paraId="4045C33E" w14:textId="77777777" w:rsidR="005A34CD" w:rsidRPr="00D44D69" w:rsidRDefault="005A34CD" w:rsidP="006C3B03">
            <w:pPr>
              <w:jc w:val="both"/>
              <w:rPr>
                <w:bCs/>
                <w:iCs/>
                <w:color w:val="000000" w:themeColor="text1"/>
                <w:sz w:val="24"/>
                <w:szCs w:val="24"/>
              </w:rPr>
            </w:pPr>
          </w:p>
        </w:tc>
      </w:tr>
      <w:tr w:rsidR="005A34CD" w:rsidRPr="00D44D69" w14:paraId="7851ED9D" w14:textId="77777777" w:rsidTr="00CF6040">
        <w:tc>
          <w:tcPr>
            <w:tcW w:w="9497" w:type="dxa"/>
            <w:gridSpan w:val="2"/>
          </w:tcPr>
          <w:p w14:paraId="2F6919E6" w14:textId="77777777" w:rsidR="005A34CD" w:rsidRPr="00D44D69" w:rsidRDefault="005A34CD" w:rsidP="0030354A">
            <w:pPr>
              <w:pStyle w:val="ListParagraph"/>
              <w:widowControl w:val="0"/>
              <w:numPr>
                <w:ilvl w:val="0"/>
                <w:numId w:val="60"/>
              </w:numPr>
              <w:jc w:val="both"/>
              <w:rPr>
                <w:color w:val="000000" w:themeColor="text1"/>
                <w:sz w:val="24"/>
                <w:szCs w:val="24"/>
              </w:rPr>
            </w:pPr>
            <w:r w:rsidRPr="00D44D69">
              <w:rPr>
                <w:color w:val="000000" w:themeColor="text1"/>
                <w:sz w:val="24"/>
                <w:szCs w:val="24"/>
              </w:rPr>
              <w:t xml:space="preserve">In the event of an objection to a vessel listed </w:t>
            </w:r>
            <w:proofErr w:type="gramStart"/>
            <w:r w:rsidRPr="00D44D69">
              <w:rPr>
                <w:color w:val="000000" w:themeColor="text1"/>
                <w:sz w:val="24"/>
                <w:szCs w:val="24"/>
              </w:rPr>
              <w:t>by :</w:t>
            </w:r>
            <w:proofErr w:type="gramEnd"/>
            <w:r w:rsidRPr="00D44D69">
              <w:rPr>
                <w:color w:val="000000" w:themeColor="text1"/>
                <w:sz w:val="24"/>
                <w:szCs w:val="24"/>
              </w:rPr>
              <w:t xml:space="preserve"> CCAMLR, </w:t>
            </w:r>
            <w:r w:rsidR="00480A55" w:rsidRPr="00D44D69">
              <w:rPr>
                <w:color w:val="000000" w:themeColor="text1"/>
                <w:sz w:val="24"/>
                <w:szCs w:val="24"/>
              </w:rPr>
              <w:t>NAFO</w:t>
            </w:r>
            <w:r w:rsidR="00480A55" w:rsidRPr="00D44D69">
              <w:rPr>
                <w:color w:val="000000" w:themeColor="text1"/>
                <w:sz w:val="24"/>
                <w:szCs w:val="24"/>
                <w:lang w:eastAsia="ko-KR"/>
              </w:rPr>
              <w:t xml:space="preserve"> and</w:t>
            </w:r>
            <w:r w:rsidR="00480A55" w:rsidRPr="00D44D69">
              <w:rPr>
                <w:color w:val="000000" w:themeColor="text1"/>
                <w:sz w:val="24"/>
                <w:szCs w:val="24"/>
              </w:rPr>
              <w:t xml:space="preserve"> NEAFC</w:t>
            </w:r>
            <w:r w:rsidR="00480A55" w:rsidRPr="00D44D69">
              <w:rPr>
                <w:color w:val="000000" w:themeColor="text1"/>
                <w:sz w:val="24"/>
                <w:szCs w:val="24"/>
                <w:lang w:eastAsia="ko-KR"/>
              </w:rPr>
              <w:t xml:space="preserve"> </w:t>
            </w:r>
            <w:r w:rsidRPr="00D44D69">
              <w:rPr>
                <w:color w:val="000000" w:themeColor="text1"/>
                <w:sz w:val="24"/>
                <w:szCs w:val="24"/>
              </w:rPr>
              <w:t>being incorporated into or deleted from the SEAFO IUU Vessel List, such vessel shall be placed on the Provisional IUU Vessel List. Paragraphs 5</w:t>
            </w:r>
            <w:r w:rsidRPr="00D44D69">
              <w:rPr>
                <w:color w:val="000000" w:themeColor="text1"/>
                <w:sz w:val="24"/>
                <w:szCs w:val="24"/>
                <w:lang w:eastAsia="ko-KR"/>
              </w:rPr>
              <w:t xml:space="preserve"> to </w:t>
            </w:r>
            <w:r w:rsidRPr="00D44D69">
              <w:rPr>
                <w:color w:val="000000" w:themeColor="text1"/>
                <w:sz w:val="24"/>
                <w:szCs w:val="24"/>
              </w:rPr>
              <w:t>8 shall not apply to vessels placed on the Provisional IUU Vessel List pursuant to this paragraph.</w:t>
            </w:r>
          </w:p>
          <w:p w14:paraId="6E135FDF" w14:textId="77777777" w:rsidR="005A34CD" w:rsidRPr="00D44D69" w:rsidRDefault="005A34CD" w:rsidP="006C3B03">
            <w:pPr>
              <w:jc w:val="both"/>
              <w:rPr>
                <w:bCs/>
                <w:iCs/>
                <w:color w:val="000000" w:themeColor="text1"/>
                <w:sz w:val="24"/>
                <w:szCs w:val="24"/>
              </w:rPr>
            </w:pPr>
          </w:p>
        </w:tc>
      </w:tr>
      <w:tr w:rsidR="005A34CD" w:rsidRPr="00D44D69" w14:paraId="711DA2E3" w14:textId="77777777" w:rsidTr="00CF6040">
        <w:tc>
          <w:tcPr>
            <w:tcW w:w="9497" w:type="dxa"/>
            <w:gridSpan w:val="2"/>
          </w:tcPr>
          <w:p w14:paraId="7A1586C2" w14:textId="77777777" w:rsidR="005A34CD" w:rsidRPr="00D44D69" w:rsidRDefault="005A34CD" w:rsidP="0030354A">
            <w:pPr>
              <w:pStyle w:val="ListParagraph"/>
              <w:widowControl w:val="0"/>
              <w:numPr>
                <w:ilvl w:val="0"/>
                <w:numId w:val="60"/>
              </w:numPr>
              <w:tabs>
                <w:tab w:val="left" w:pos="1560"/>
              </w:tabs>
              <w:spacing w:line="306" w:lineRule="exact"/>
              <w:jc w:val="both"/>
              <w:rPr>
                <w:color w:val="000000" w:themeColor="text1"/>
                <w:sz w:val="24"/>
                <w:szCs w:val="24"/>
              </w:rPr>
            </w:pPr>
            <w:r w:rsidRPr="00D44D69">
              <w:rPr>
                <w:color w:val="000000" w:themeColor="text1"/>
                <w:sz w:val="24"/>
                <w:szCs w:val="24"/>
              </w:rPr>
              <w:t xml:space="preserve">The Executive Secretary shall take any measure necessary to ensure publicity of the IUU Vessel List, in a manner consistent with any applicable confidentiality requirements, </w:t>
            </w:r>
            <w:r w:rsidRPr="00D44D69">
              <w:rPr>
                <w:color w:val="000000" w:themeColor="text1"/>
                <w:sz w:val="24"/>
                <w:szCs w:val="24"/>
              </w:rPr>
              <w:lastRenderedPageBreak/>
              <w:t>including placing it on the SEAFO website. Furthermore, the Executive Secretary shall transmit the IUU Vessel List to the FAO</w:t>
            </w:r>
            <w:r w:rsidRPr="00D44D69">
              <w:rPr>
                <w:color w:val="000000" w:themeColor="text1"/>
                <w:sz w:val="24"/>
                <w:szCs w:val="24"/>
                <w:lang w:eastAsia="ko-KR"/>
              </w:rPr>
              <w:t>.</w:t>
            </w:r>
            <w:r w:rsidRPr="00D44D69">
              <w:rPr>
                <w:color w:val="000000" w:themeColor="text1"/>
                <w:sz w:val="24"/>
                <w:szCs w:val="24"/>
              </w:rPr>
              <w:t xml:space="preserve"> </w:t>
            </w:r>
          </w:p>
          <w:p w14:paraId="26DFC1E1" w14:textId="77777777" w:rsidR="005A34CD" w:rsidRPr="00D44D69" w:rsidRDefault="005A34CD" w:rsidP="006C3B03">
            <w:pPr>
              <w:jc w:val="both"/>
              <w:rPr>
                <w:bCs/>
                <w:iCs/>
                <w:color w:val="000000" w:themeColor="text1"/>
                <w:sz w:val="24"/>
              </w:rPr>
            </w:pPr>
          </w:p>
        </w:tc>
      </w:tr>
      <w:tr w:rsidR="005A34CD" w:rsidRPr="00D44D69" w14:paraId="0DA6249B" w14:textId="77777777" w:rsidTr="00CF6040">
        <w:tc>
          <w:tcPr>
            <w:tcW w:w="9497" w:type="dxa"/>
            <w:gridSpan w:val="2"/>
          </w:tcPr>
          <w:p w14:paraId="18FEC99D" w14:textId="77777777" w:rsidR="005A34CD" w:rsidRPr="00D44D69" w:rsidRDefault="005A34CD" w:rsidP="0030354A">
            <w:pPr>
              <w:pStyle w:val="ListParagraph"/>
              <w:numPr>
                <w:ilvl w:val="0"/>
                <w:numId w:val="60"/>
              </w:numPr>
              <w:jc w:val="both"/>
              <w:rPr>
                <w:color w:val="000000" w:themeColor="text1"/>
                <w:sz w:val="24"/>
                <w:szCs w:val="24"/>
              </w:rPr>
            </w:pPr>
            <w:r w:rsidRPr="00D44D69">
              <w:rPr>
                <w:color w:val="000000" w:themeColor="text1"/>
                <w:sz w:val="24"/>
                <w:szCs w:val="24"/>
              </w:rPr>
              <w:lastRenderedPageBreak/>
              <w:t>Without prejudice to the rights of C</w:t>
            </w:r>
            <w:r w:rsidR="00225389" w:rsidRPr="00D44D69">
              <w:rPr>
                <w:color w:val="000000" w:themeColor="text1"/>
                <w:sz w:val="24"/>
                <w:szCs w:val="24"/>
              </w:rPr>
              <w:t xml:space="preserve">ontracting Parties and coastal </w:t>
            </w:r>
            <w:r w:rsidR="00225389" w:rsidRPr="00D44D69">
              <w:rPr>
                <w:color w:val="000000" w:themeColor="text1"/>
                <w:sz w:val="24"/>
                <w:szCs w:val="24"/>
                <w:lang w:eastAsia="ko-KR"/>
              </w:rPr>
              <w:t>S</w:t>
            </w:r>
            <w:r w:rsidRPr="00D44D69">
              <w:rPr>
                <w:color w:val="000000" w:themeColor="text1"/>
                <w:sz w:val="24"/>
                <w:szCs w:val="24"/>
              </w:rPr>
              <w:t xml:space="preserve">tates to take proper action, consistent with international law, the Contracting Parties shall not take any unilateral trade measures or other sanctions against vessels on the draft or provisional IUU Vessel Lists, pursuant to paragraphs 5 or 9, or that have been removed from the IUU Vessel List, pursuant to paragraph 13, on the grounds that such vessels are involved in IUU fishing. </w:t>
            </w:r>
          </w:p>
          <w:p w14:paraId="01895C4A" w14:textId="77777777" w:rsidR="005A34CD" w:rsidRPr="00D44D69" w:rsidRDefault="005A34CD" w:rsidP="006C3B03">
            <w:pPr>
              <w:jc w:val="both"/>
              <w:rPr>
                <w:bCs/>
                <w:iCs/>
                <w:color w:val="000000" w:themeColor="text1"/>
                <w:sz w:val="24"/>
              </w:rPr>
            </w:pPr>
          </w:p>
        </w:tc>
      </w:tr>
      <w:tr w:rsidR="005A34CD" w:rsidRPr="00D44D69" w14:paraId="06CB2775" w14:textId="77777777" w:rsidTr="00CF6040">
        <w:tc>
          <w:tcPr>
            <w:tcW w:w="9497" w:type="dxa"/>
            <w:gridSpan w:val="2"/>
          </w:tcPr>
          <w:p w14:paraId="39D6F7BF" w14:textId="77777777" w:rsidR="005A34CD" w:rsidRPr="00D44D69" w:rsidRDefault="005A34CD" w:rsidP="006C3B03">
            <w:pPr>
              <w:widowControl w:val="0"/>
              <w:spacing w:line="413" w:lineRule="exact"/>
              <w:jc w:val="both"/>
              <w:rPr>
                <w:i/>
                <w:color w:val="000000" w:themeColor="text1"/>
                <w:sz w:val="24"/>
                <w:szCs w:val="24"/>
              </w:rPr>
            </w:pPr>
            <w:r w:rsidRPr="00D44D69">
              <w:rPr>
                <w:b/>
                <w:bCs/>
                <w:i/>
                <w:color w:val="000000" w:themeColor="text1"/>
                <w:sz w:val="24"/>
                <w:szCs w:val="24"/>
              </w:rPr>
              <w:t>Deletion from the IUU Vessel List</w:t>
            </w:r>
          </w:p>
          <w:p w14:paraId="06EB2A87" w14:textId="77777777" w:rsidR="005A34CD" w:rsidRPr="00D44D69" w:rsidRDefault="005A34CD" w:rsidP="006C3B03">
            <w:pPr>
              <w:jc w:val="both"/>
              <w:rPr>
                <w:bCs/>
                <w:iCs/>
                <w:color w:val="000000" w:themeColor="text1"/>
                <w:sz w:val="24"/>
              </w:rPr>
            </w:pPr>
          </w:p>
        </w:tc>
      </w:tr>
      <w:tr w:rsidR="005A34CD" w:rsidRPr="00D44D69" w14:paraId="609A2DA9" w14:textId="77777777" w:rsidTr="00CF6040">
        <w:tc>
          <w:tcPr>
            <w:tcW w:w="9497" w:type="dxa"/>
            <w:gridSpan w:val="2"/>
          </w:tcPr>
          <w:p w14:paraId="3AB55FA3" w14:textId="77777777" w:rsidR="005A34CD" w:rsidRPr="00D44D69" w:rsidRDefault="00345497" w:rsidP="0030354A">
            <w:pPr>
              <w:pStyle w:val="ListParagraph"/>
              <w:widowControl w:val="0"/>
              <w:numPr>
                <w:ilvl w:val="0"/>
                <w:numId w:val="60"/>
              </w:numPr>
              <w:jc w:val="both"/>
              <w:rPr>
                <w:bCs/>
                <w:iCs/>
                <w:color w:val="000000" w:themeColor="text1"/>
                <w:sz w:val="24"/>
              </w:rPr>
            </w:pPr>
            <w:r w:rsidRPr="00D44D69">
              <w:rPr>
                <w:color w:val="000000" w:themeColor="text1"/>
                <w:sz w:val="24"/>
                <w:szCs w:val="24"/>
              </w:rPr>
              <w:t>A Contracting Party or a non-</w:t>
            </w:r>
            <w:r w:rsidRPr="00D44D69">
              <w:rPr>
                <w:color w:val="000000" w:themeColor="text1"/>
                <w:sz w:val="24"/>
                <w:szCs w:val="24"/>
                <w:lang w:eastAsia="ko-KR"/>
              </w:rPr>
              <w:t>c</w:t>
            </w:r>
            <w:r w:rsidRPr="00D44D69">
              <w:rPr>
                <w:color w:val="000000" w:themeColor="text1"/>
                <w:sz w:val="24"/>
                <w:szCs w:val="24"/>
              </w:rPr>
              <w:t xml:space="preserve">ontracting </w:t>
            </w:r>
            <w:r w:rsidRPr="00D44D69">
              <w:rPr>
                <w:color w:val="000000" w:themeColor="text1"/>
                <w:sz w:val="24"/>
                <w:szCs w:val="24"/>
                <w:lang w:eastAsia="ko-KR"/>
              </w:rPr>
              <w:t>p</w:t>
            </w:r>
            <w:r w:rsidR="005A34CD" w:rsidRPr="00D44D69">
              <w:rPr>
                <w:color w:val="000000" w:themeColor="text1"/>
                <w:sz w:val="24"/>
                <w:szCs w:val="24"/>
              </w:rPr>
              <w:t xml:space="preserve">arty with a vessel on the IUU Vessel List may request the </w:t>
            </w:r>
            <w:r w:rsidR="00896E12" w:rsidRPr="00D44D69">
              <w:rPr>
                <w:color w:val="000000" w:themeColor="text1"/>
                <w:sz w:val="24"/>
                <w:szCs w:val="24"/>
              </w:rPr>
              <w:t xml:space="preserve">removal of the vessel from the </w:t>
            </w:r>
            <w:r w:rsidR="00225389" w:rsidRPr="00D44D69">
              <w:rPr>
                <w:color w:val="000000" w:themeColor="text1"/>
                <w:sz w:val="24"/>
                <w:szCs w:val="24"/>
                <w:lang w:eastAsia="ko-KR"/>
              </w:rPr>
              <w:t>L</w:t>
            </w:r>
            <w:r w:rsidR="005A34CD" w:rsidRPr="00D44D69">
              <w:rPr>
                <w:color w:val="000000" w:themeColor="text1"/>
                <w:sz w:val="24"/>
                <w:szCs w:val="24"/>
              </w:rPr>
              <w:t xml:space="preserve">ist during the intersessional period by providing information demonstrating that: </w:t>
            </w:r>
          </w:p>
          <w:p w14:paraId="5B22C987" w14:textId="77777777" w:rsidR="000E03CA" w:rsidRPr="00D44D69" w:rsidRDefault="000E03CA" w:rsidP="006C3B03">
            <w:pPr>
              <w:pStyle w:val="ListParagraph"/>
              <w:widowControl w:val="0"/>
              <w:ind w:left="760"/>
              <w:jc w:val="both"/>
              <w:rPr>
                <w:bCs/>
                <w:iCs/>
                <w:color w:val="000000" w:themeColor="text1"/>
                <w:sz w:val="24"/>
              </w:rPr>
            </w:pPr>
          </w:p>
        </w:tc>
      </w:tr>
      <w:tr w:rsidR="005A34CD" w:rsidRPr="00D44D69" w14:paraId="7161028B" w14:textId="77777777" w:rsidTr="00CF6040">
        <w:trPr>
          <w:gridBefore w:val="1"/>
          <w:wBefore w:w="567" w:type="dxa"/>
        </w:trPr>
        <w:tc>
          <w:tcPr>
            <w:tcW w:w="8930" w:type="dxa"/>
          </w:tcPr>
          <w:p w14:paraId="15D6A2A2" w14:textId="77777777" w:rsidR="000E03CA" w:rsidRPr="00D44D69" w:rsidRDefault="000E03CA" w:rsidP="0030354A">
            <w:pPr>
              <w:pStyle w:val="ListParagraph"/>
              <w:widowControl w:val="0"/>
              <w:numPr>
                <w:ilvl w:val="0"/>
                <w:numId w:val="51"/>
              </w:numPr>
              <w:jc w:val="both"/>
              <w:rPr>
                <w:bCs/>
                <w:iCs/>
                <w:color w:val="000000" w:themeColor="text1"/>
                <w:sz w:val="24"/>
              </w:rPr>
            </w:pPr>
            <w:r w:rsidRPr="00D44D69">
              <w:rPr>
                <w:color w:val="000000" w:themeColor="text1"/>
                <w:sz w:val="24"/>
                <w:szCs w:val="24"/>
                <w:lang w:eastAsia="ko-KR"/>
              </w:rPr>
              <w:t>i</w:t>
            </w:r>
            <w:r w:rsidR="005A34CD" w:rsidRPr="00D44D69">
              <w:rPr>
                <w:color w:val="000000" w:themeColor="text1"/>
                <w:sz w:val="24"/>
                <w:szCs w:val="24"/>
              </w:rPr>
              <w:t xml:space="preserve">t has adopted measures that will ensure that the vessel complies with all SEAFO measures; </w:t>
            </w:r>
          </w:p>
          <w:p w14:paraId="6629EC74" w14:textId="77777777" w:rsidR="005A34CD" w:rsidRPr="00D44D69" w:rsidRDefault="005A34CD" w:rsidP="006C3B03">
            <w:pPr>
              <w:pStyle w:val="ListParagraph"/>
              <w:widowControl w:val="0"/>
              <w:ind w:left="760"/>
              <w:jc w:val="both"/>
              <w:rPr>
                <w:bCs/>
                <w:iCs/>
                <w:color w:val="000000" w:themeColor="text1"/>
                <w:sz w:val="24"/>
              </w:rPr>
            </w:pPr>
            <w:r w:rsidRPr="00D44D69">
              <w:rPr>
                <w:color w:val="000000" w:themeColor="text1"/>
                <w:sz w:val="24"/>
                <w:szCs w:val="24"/>
              </w:rPr>
              <w:t xml:space="preserve"> </w:t>
            </w:r>
          </w:p>
        </w:tc>
      </w:tr>
      <w:tr w:rsidR="005A34CD" w:rsidRPr="00D44D69" w14:paraId="47BA37F7" w14:textId="77777777" w:rsidTr="00CF6040">
        <w:trPr>
          <w:gridBefore w:val="1"/>
          <w:wBefore w:w="567" w:type="dxa"/>
        </w:trPr>
        <w:tc>
          <w:tcPr>
            <w:tcW w:w="8930" w:type="dxa"/>
          </w:tcPr>
          <w:p w14:paraId="31AB779F" w14:textId="77777777" w:rsidR="005A34CD" w:rsidRPr="00D44D69" w:rsidRDefault="005A34CD" w:rsidP="0030354A">
            <w:pPr>
              <w:pStyle w:val="ListParagraph"/>
              <w:widowControl w:val="0"/>
              <w:numPr>
                <w:ilvl w:val="0"/>
                <w:numId w:val="51"/>
              </w:numPr>
              <w:jc w:val="both"/>
              <w:rPr>
                <w:bCs/>
                <w:iCs/>
                <w:color w:val="000000" w:themeColor="text1"/>
                <w:sz w:val="24"/>
              </w:rPr>
            </w:pPr>
            <w:r w:rsidRPr="00D44D69">
              <w:rPr>
                <w:color w:val="000000" w:themeColor="text1"/>
                <w:sz w:val="24"/>
                <w:szCs w:val="24"/>
              </w:rPr>
              <w:t xml:space="preserve">it will be able to assume effectively its responsibilities </w:t>
            </w:r>
            <w:proofErr w:type="gramStart"/>
            <w:r w:rsidRPr="00D44D69">
              <w:rPr>
                <w:color w:val="000000" w:themeColor="text1"/>
                <w:sz w:val="24"/>
                <w:szCs w:val="24"/>
              </w:rPr>
              <w:t>as regards</w:t>
            </w:r>
            <w:proofErr w:type="gramEnd"/>
            <w:r w:rsidRPr="00D44D69">
              <w:rPr>
                <w:color w:val="000000" w:themeColor="text1"/>
                <w:sz w:val="24"/>
                <w:szCs w:val="24"/>
              </w:rPr>
              <w:t xml:space="preserve"> the monitoring and control of the vessel's fishing and fishing related activities in the Convention Area; </w:t>
            </w:r>
          </w:p>
          <w:p w14:paraId="1A18E29C" w14:textId="77777777" w:rsidR="000E03CA" w:rsidRPr="00D44D69" w:rsidRDefault="000E03CA" w:rsidP="006C3B03">
            <w:pPr>
              <w:pStyle w:val="ListParagraph"/>
              <w:widowControl w:val="0"/>
              <w:ind w:left="760"/>
              <w:jc w:val="both"/>
              <w:rPr>
                <w:bCs/>
                <w:iCs/>
                <w:color w:val="000000" w:themeColor="text1"/>
                <w:sz w:val="24"/>
              </w:rPr>
            </w:pPr>
          </w:p>
        </w:tc>
      </w:tr>
      <w:tr w:rsidR="005A34CD" w:rsidRPr="00D44D69" w14:paraId="323CDCE8" w14:textId="77777777" w:rsidTr="00CF6040">
        <w:trPr>
          <w:gridBefore w:val="1"/>
          <w:wBefore w:w="567" w:type="dxa"/>
        </w:trPr>
        <w:tc>
          <w:tcPr>
            <w:tcW w:w="8930" w:type="dxa"/>
          </w:tcPr>
          <w:p w14:paraId="4E01C889" w14:textId="77777777" w:rsidR="005A34CD" w:rsidRPr="00D44D69" w:rsidRDefault="005A34CD" w:rsidP="0030354A">
            <w:pPr>
              <w:pStyle w:val="ListParagraph"/>
              <w:widowControl w:val="0"/>
              <w:numPr>
                <w:ilvl w:val="0"/>
                <w:numId w:val="51"/>
              </w:numPr>
              <w:jc w:val="both"/>
              <w:rPr>
                <w:bCs/>
                <w:iCs/>
                <w:color w:val="000000" w:themeColor="text1"/>
                <w:sz w:val="24"/>
              </w:rPr>
            </w:pPr>
            <w:r w:rsidRPr="00D44D69">
              <w:rPr>
                <w:color w:val="000000" w:themeColor="text1"/>
                <w:sz w:val="24"/>
                <w:szCs w:val="24"/>
              </w:rPr>
              <w:t>it has taken effective action in response to the IUU fishing that resulted in the vessel's inclusion in the IUU Vessel List, including prosecution and imposition of sanctions of adequate severity;</w:t>
            </w:r>
            <w:r w:rsidR="00896E12" w:rsidRPr="00D44D69">
              <w:rPr>
                <w:color w:val="000000" w:themeColor="text1"/>
                <w:sz w:val="24"/>
                <w:szCs w:val="24"/>
                <w:lang w:eastAsia="ko-KR"/>
              </w:rPr>
              <w:t xml:space="preserve"> and</w:t>
            </w:r>
          </w:p>
          <w:p w14:paraId="35770663" w14:textId="77777777" w:rsidR="000E03CA" w:rsidRPr="00D44D69" w:rsidRDefault="000E03CA" w:rsidP="006C3B03">
            <w:pPr>
              <w:pStyle w:val="ListParagraph"/>
              <w:widowControl w:val="0"/>
              <w:ind w:left="760"/>
              <w:jc w:val="both"/>
              <w:rPr>
                <w:bCs/>
                <w:iCs/>
                <w:color w:val="000000" w:themeColor="text1"/>
                <w:sz w:val="24"/>
              </w:rPr>
            </w:pPr>
          </w:p>
        </w:tc>
      </w:tr>
      <w:tr w:rsidR="005A34CD" w:rsidRPr="00D44D69" w14:paraId="2FDCBE31" w14:textId="77777777" w:rsidTr="00CF6040">
        <w:trPr>
          <w:gridBefore w:val="1"/>
          <w:wBefore w:w="567" w:type="dxa"/>
        </w:trPr>
        <w:tc>
          <w:tcPr>
            <w:tcW w:w="8930" w:type="dxa"/>
          </w:tcPr>
          <w:p w14:paraId="63F37B0F" w14:textId="77777777" w:rsidR="005A34CD" w:rsidRPr="00D44D69" w:rsidRDefault="005A34CD" w:rsidP="0030354A">
            <w:pPr>
              <w:pStyle w:val="ListParagraph"/>
              <w:numPr>
                <w:ilvl w:val="0"/>
                <w:numId w:val="51"/>
              </w:numPr>
              <w:jc w:val="both"/>
              <w:rPr>
                <w:bCs/>
                <w:iCs/>
                <w:color w:val="000000" w:themeColor="text1"/>
                <w:sz w:val="24"/>
              </w:rPr>
            </w:pPr>
            <w:r w:rsidRPr="00D44D69">
              <w:rPr>
                <w:color w:val="000000" w:themeColor="text1"/>
                <w:sz w:val="24"/>
                <w:szCs w:val="24"/>
              </w:rPr>
              <w:t xml:space="preserve">the vessel has changed ownership and that the new owner can establish that the previous owner no longer has any legal, financial or real interests in the vessel or exercises control over it, and that the new owner has not participated in IUU fishing. </w:t>
            </w:r>
          </w:p>
          <w:p w14:paraId="0EC4D2EE" w14:textId="77777777" w:rsidR="000E03CA" w:rsidRPr="00D44D69" w:rsidRDefault="000E03CA" w:rsidP="006C3B03">
            <w:pPr>
              <w:pStyle w:val="ListParagraph"/>
              <w:ind w:left="760"/>
              <w:jc w:val="both"/>
              <w:rPr>
                <w:bCs/>
                <w:iCs/>
                <w:color w:val="000000" w:themeColor="text1"/>
                <w:sz w:val="24"/>
              </w:rPr>
            </w:pPr>
          </w:p>
        </w:tc>
      </w:tr>
      <w:bookmarkEnd w:id="0"/>
      <w:bookmarkEnd w:id="1"/>
    </w:tbl>
    <w:p w14:paraId="42792D73" w14:textId="77777777" w:rsidR="00A61A62" w:rsidRPr="00D44D69" w:rsidRDefault="00A61A62" w:rsidP="006C3B03">
      <w:pPr>
        <w:ind w:left="720" w:hanging="720"/>
        <w:jc w:val="both"/>
        <w:rPr>
          <w:color w:val="000000" w:themeColor="text1"/>
          <w:sz w:val="24"/>
        </w:rPr>
      </w:pPr>
    </w:p>
    <w:tbl>
      <w:tblPr>
        <w:tblW w:w="9497" w:type="dxa"/>
        <w:tblInd w:w="392" w:type="dxa"/>
        <w:tblLook w:val="01E0" w:firstRow="1" w:lastRow="1" w:firstColumn="1" w:lastColumn="1" w:noHBand="0" w:noVBand="0"/>
      </w:tblPr>
      <w:tblGrid>
        <w:gridCol w:w="9497"/>
      </w:tblGrid>
      <w:tr w:rsidR="002604F1" w:rsidRPr="00D44D69" w14:paraId="21A4D63B" w14:textId="77777777" w:rsidTr="00ED0E82">
        <w:tc>
          <w:tcPr>
            <w:tcW w:w="9497" w:type="dxa"/>
          </w:tcPr>
          <w:p w14:paraId="27090F83" w14:textId="2C16B11E" w:rsidR="002604F1" w:rsidRPr="00D44D69" w:rsidRDefault="002604F1" w:rsidP="002604F1">
            <w:pPr>
              <w:keepNext/>
              <w:tabs>
                <w:tab w:val="left" w:pos="1200"/>
              </w:tabs>
              <w:spacing w:after="240"/>
              <w:ind w:left="720" w:hanging="720"/>
              <w:jc w:val="both"/>
              <w:outlineLvl w:val="1"/>
              <w:rPr>
                <w:b/>
                <w:bCs/>
                <w:iCs/>
                <w:color w:val="000000" w:themeColor="text1"/>
                <w:sz w:val="24"/>
              </w:rPr>
            </w:pPr>
            <w:r w:rsidRPr="00D44D69">
              <w:br w:type="page"/>
            </w:r>
            <w:r w:rsidRPr="00D44D69">
              <w:rPr>
                <w:rFonts w:ascii="Arial" w:hAnsi="Arial"/>
                <w:b/>
                <w:bCs/>
                <w:color w:val="000000" w:themeColor="text1"/>
                <w:sz w:val="24"/>
              </w:rPr>
              <w:t xml:space="preserve">Article </w:t>
            </w:r>
            <w:r w:rsidRPr="00D44D69">
              <w:rPr>
                <w:rFonts w:ascii="Arial" w:hAnsi="Arial"/>
                <w:b/>
                <w:bCs/>
                <w:color w:val="000000" w:themeColor="text1"/>
                <w:sz w:val="24"/>
                <w:lang w:eastAsia="ko-KR"/>
              </w:rPr>
              <w:t>2</w:t>
            </w:r>
            <w:r w:rsidR="00AA370F">
              <w:rPr>
                <w:rFonts w:ascii="Arial" w:hAnsi="Arial"/>
                <w:b/>
                <w:bCs/>
                <w:color w:val="000000" w:themeColor="text1"/>
                <w:sz w:val="24"/>
                <w:lang w:eastAsia="ko-KR"/>
              </w:rPr>
              <w:t>8</w:t>
            </w:r>
            <w:r w:rsidRPr="00D44D69">
              <w:rPr>
                <w:rFonts w:ascii="Arial" w:hAnsi="Arial"/>
                <w:b/>
                <w:bCs/>
                <w:color w:val="000000" w:themeColor="text1"/>
                <w:sz w:val="24"/>
              </w:rPr>
              <w:t xml:space="preserve"> – Summary of reporting obligations</w:t>
            </w:r>
          </w:p>
        </w:tc>
      </w:tr>
      <w:tr w:rsidR="002604F1" w:rsidRPr="002604F1" w14:paraId="5C0CA241" w14:textId="77777777" w:rsidTr="00ED0E82">
        <w:tc>
          <w:tcPr>
            <w:tcW w:w="9497" w:type="dxa"/>
          </w:tcPr>
          <w:p w14:paraId="4BBB4D68" w14:textId="77777777" w:rsidR="002604F1" w:rsidRPr="00D44D69" w:rsidRDefault="002604F1" w:rsidP="00CF6040">
            <w:pPr>
              <w:rPr>
                <w:color w:val="000000"/>
                <w:sz w:val="24"/>
                <w:szCs w:val="24"/>
                <w:lang w:val="is-IS" w:eastAsia="ko-KR"/>
              </w:rPr>
            </w:pPr>
            <w:r w:rsidRPr="00D44D69">
              <w:rPr>
                <w:color w:val="000000"/>
                <w:sz w:val="24"/>
                <w:szCs w:val="24"/>
                <w:lang w:val="is-IS" w:eastAsia="ko-KR"/>
              </w:rPr>
              <w:t xml:space="preserve">To facilitate compliance with SEAFO data submission requirements and schedules a summary checklist of reporting obligations will be circulated to all Contracting Parties within 30 days following any changes coming into effect and will be made available on the SEAFO website. </w:t>
            </w:r>
          </w:p>
          <w:p w14:paraId="6B955C8E" w14:textId="77777777" w:rsidR="002604F1" w:rsidRPr="00D44D69" w:rsidRDefault="002604F1" w:rsidP="002604F1">
            <w:pPr>
              <w:rPr>
                <w:color w:val="000000"/>
                <w:lang w:val="is-IS"/>
              </w:rPr>
            </w:pPr>
          </w:p>
        </w:tc>
      </w:tr>
    </w:tbl>
    <w:p w14:paraId="6BB97C64" w14:textId="77777777" w:rsidR="00A61A62" w:rsidRDefault="00A61A62">
      <w:pPr>
        <w:ind w:left="708"/>
        <w:jc w:val="both"/>
        <w:rPr>
          <w:color w:val="000000" w:themeColor="text1"/>
          <w:sz w:val="24"/>
        </w:rPr>
      </w:pPr>
    </w:p>
    <w:tbl>
      <w:tblPr>
        <w:tblW w:w="9747" w:type="dxa"/>
        <w:tblLayout w:type="fixed"/>
        <w:tblLook w:val="01E0" w:firstRow="1" w:lastRow="1" w:firstColumn="1" w:lastColumn="1" w:noHBand="0" w:noVBand="0"/>
      </w:tblPr>
      <w:tblGrid>
        <w:gridCol w:w="9747"/>
      </w:tblGrid>
      <w:tr w:rsidR="00713A2A" w:rsidRPr="00690440" w14:paraId="20E5A8FE" w14:textId="77777777" w:rsidTr="00713A2A">
        <w:trPr>
          <w:trHeight w:val="475"/>
        </w:trPr>
        <w:tc>
          <w:tcPr>
            <w:tcW w:w="9747" w:type="dxa"/>
          </w:tcPr>
          <w:p w14:paraId="45E5EDEE" w14:textId="77777777" w:rsidR="00713A2A" w:rsidRPr="00690440" w:rsidRDefault="00713A2A" w:rsidP="00ED0E82">
            <w:pPr>
              <w:pStyle w:val="Heading1"/>
              <w:jc w:val="center"/>
              <w:rPr>
                <w:rFonts w:ascii="Arial" w:hAnsi="Arial" w:cs="Arial"/>
                <w:b/>
                <w:color w:val="000000" w:themeColor="text1"/>
                <w:sz w:val="28"/>
                <w:szCs w:val="28"/>
                <w:lang w:val="en-GB"/>
              </w:rPr>
            </w:pPr>
          </w:p>
        </w:tc>
      </w:tr>
      <w:tr w:rsidR="00713A2A" w:rsidRPr="00690440" w14:paraId="3F9A6E46" w14:textId="77777777" w:rsidTr="00713A2A">
        <w:tc>
          <w:tcPr>
            <w:tcW w:w="9747" w:type="dxa"/>
          </w:tcPr>
          <w:p w14:paraId="2590D079" w14:textId="77777777" w:rsidR="00713A2A" w:rsidRPr="00690440" w:rsidRDefault="00713A2A" w:rsidP="00ED0E82">
            <w:pPr>
              <w:jc w:val="both"/>
              <w:rPr>
                <w:bCs/>
                <w:iCs/>
                <w:color w:val="000000" w:themeColor="text1"/>
                <w:sz w:val="24"/>
              </w:rPr>
            </w:pPr>
          </w:p>
        </w:tc>
      </w:tr>
    </w:tbl>
    <w:p w14:paraId="228555BD" w14:textId="77777777" w:rsidR="00713A2A" w:rsidRDefault="00713A2A">
      <w:r>
        <w:br w:type="page"/>
      </w:r>
    </w:p>
    <w:tbl>
      <w:tblPr>
        <w:tblW w:w="9497" w:type="dxa"/>
        <w:tblInd w:w="392" w:type="dxa"/>
        <w:tblLayout w:type="fixed"/>
        <w:tblLook w:val="01E0" w:firstRow="1" w:lastRow="1" w:firstColumn="1" w:lastColumn="1" w:noHBand="0" w:noVBand="0"/>
      </w:tblPr>
      <w:tblGrid>
        <w:gridCol w:w="567"/>
        <w:gridCol w:w="8930"/>
      </w:tblGrid>
      <w:tr w:rsidR="00713A2A" w:rsidRPr="00D44D69" w14:paraId="07B40D04" w14:textId="77777777" w:rsidTr="00713A2A">
        <w:tc>
          <w:tcPr>
            <w:tcW w:w="9497" w:type="dxa"/>
            <w:gridSpan w:val="2"/>
          </w:tcPr>
          <w:p w14:paraId="7036F31F" w14:textId="77777777" w:rsidR="00713A2A" w:rsidRPr="00D44D69" w:rsidRDefault="00713A2A" w:rsidP="00ED0E82">
            <w:pPr>
              <w:pStyle w:val="Heading1"/>
              <w:jc w:val="center"/>
              <w:rPr>
                <w:rFonts w:ascii="Arial" w:hAnsi="Arial"/>
                <w:b/>
                <w:bCs/>
                <w:color w:val="000000" w:themeColor="text1"/>
                <w:sz w:val="32"/>
                <w:szCs w:val="32"/>
                <w:lang w:val="en-GB" w:eastAsia="ko-KR"/>
              </w:rPr>
            </w:pPr>
            <w:r w:rsidRPr="00D44D69">
              <w:rPr>
                <w:rFonts w:ascii="Arial" w:hAnsi="Arial"/>
                <w:b/>
                <w:bCs/>
                <w:color w:val="000000" w:themeColor="text1"/>
                <w:sz w:val="32"/>
                <w:szCs w:val="32"/>
                <w:lang w:val="en-GB"/>
              </w:rPr>
              <w:lastRenderedPageBreak/>
              <w:t xml:space="preserve">CHAPTER </w:t>
            </w:r>
            <w:r w:rsidRPr="00D44D69">
              <w:rPr>
                <w:rFonts w:ascii="Arial" w:hAnsi="Arial"/>
                <w:b/>
                <w:bCs/>
                <w:color w:val="000000" w:themeColor="text1"/>
                <w:sz w:val="32"/>
                <w:szCs w:val="32"/>
                <w:lang w:val="en-GB" w:eastAsia="ko-KR"/>
              </w:rPr>
              <w:t>VIII</w:t>
            </w:r>
          </w:p>
          <w:p w14:paraId="0719E6B3" w14:textId="77777777" w:rsidR="00713A2A" w:rsidRPr="00D44D69" w:rsidRDefault="00713A2A" w:rsidP="00ED0E82">
            <w:pPr>
              <w:jc w:val="center"/>
              <w:rPr>
                <w:bCs/>
                <w:iCs/>
                <w:color w:val="000000" w:themeColor="text1"/>
                <w:sz w:val="32"/>
                <w:szCs w:val="32"/>
              </w:rPr>
            </w:pPr>
          </w:p>
        </w:tc>
      </w:tr>
      <w:tr w:rsidR="00713A2A" w:rsidRPr="00D44D69" w14:paraId="13198619" w14:textId="77777777" w:rsidTr="00713A2A">
        <w:tc>
          <w:tcPr>
            <w:tcW w:w="9497" w:type="dxa"/>
            <w:gridSpan w:val="2"/>
          </w:tcPr>
          <w:p w14:paraId="2163F778" w14:textId="77777777" w:rsidR="009154A4" w:rsidRPr="00D44D69" w:rsidRDefault="00713A2A" w:rsidP="009154A4">
            <w:pPr>
              <w:pStyle w:val="Heading2"/>
              <w:ind w:left="0" w:firstLine="0"/>
              <w:jc w:val="center"/>
              <w:rPr>
                <w:lang w:eastAsia="ko-KR"/>
              </w:rPr>
            </w:pPr>
            <w:r w:rsidRPr="00D44D69">
              <w:rPr>
                <w:rFonts w:ascii="Arial" w:hAnsi="Arial" w:cs="Arial"/>
                <w:color w:val="000000" w:themeColor="text1"/>
                <w:sz w:val="28"/>
                <w:szCs w:val="28"/>
                <w:lang w:eastAsia="ko-KR"/>
              </w:rPr>
              <w:t xml:space="preserve">Research </w:t>
            </w:r>
          </w:p>
        </w:tc>
      </w:tr>
      <w:tr w:rsidR="009154A4" w:rsidRPr="00D44D69" w14:paraId="256A1EAE" w14:textId="77777777" w:rsidTr="00521031">
        <w:tc>
          <w:tcPr>
            <w:tcW w:w="9497" w:type="dxa"/>
            <w:gridSpan w:val="2"/>
          </w:tcPr>
          <w:p w14:paraId="553A15D8" w14:textId="77777777" w:rsidR="009154A4" w:rsidRPr="00D44D69" w:rsidRDefault="009154A4" w:rsidP="00521031">
            <w:pPr>
              <w:pStyle w:val="Heading2"/>
              <w:ind w:left="720"/>
              <w:rPr>
                <w:rFonts w:ascii="Arial" w:hAnsi="Arial"/>
                <w:bCs/>
                <w:color w:val="000000" w:themeColor="text1"/>
              </w:rPr>
            </w:pPr>
          </w:p>
          <w:p w14:paraId="3064D21E" w14:textId="15D6B2AB" w:rsidR="009154A4" w:rsidRPr="00D44D69" w:rsidRDefault="009154A4" w:rsidP="00521031">
            <w:pPr>
              <w:pStyle w:val="Heading2"/>
              <w:ind w:left="720"/>
              <w:rPr>
                <w:rFonts w:ascii="Arial" w:hAnsi="Arial"/>
                <w:bCs/>
                <w:color w:val="000000" w:themeColor="text1"/>
                <w:lang w:eastAsia="ko-KR"/>
              </w:rPr>
            </w:pPr>
            <w:r w:rsidRPr="00D44D69">
              <w:rPr>
                <w:rFonts w:ascii="Arial" w:hAnsi="Arial"/>
                <w:bCs/>
                <w:color w:val="000000" w:themeColor="text1"/>
              </w:rPr>
              <w:t xml:space="preserve">Article </w:t>
            </w:r>
            <w:r w:rsidR="00AA370F">
              <w:rPr>
                <w:rFonts w:ascii="Arial" w:hAnsi="Arial"/>
                <w:bCs/>
                <w:color w:val="000000" w:themeColor="text1"/>
                <w:lang w:eastAsia="ko-KR"/>
              </w:rPr>
              <w:t>29</w:t>
            </w:r>
            <w:r w:rsidRPr="00D44D69">
              <w:rPr>
                <w:rFonts w:ascii="Arial" w:hAnsi="Arial"/>
                <w:bCs/>
                <w:color w:val="000000" w:themeColor="text1"/>
              </w:rPr>
              <w:t xml:space="preserve"> – Vessels conducting fishing research</w:t>
            </w:r>
          </w:p>
          <w:p w14:paraId="26DD89CA" w14:textId="77777777" w:rsidR="009154A4" w:rsidRPr="00D44D69" w:rsidRDefault="009154A4" w:rsidP="0030354A">
            <w:pPr>
              <w:pStyle w:val="ListParagraph"/>
              <w:widowControl w:val="0"/>
              <w:numPr>
                <w:ilvl w:val="0"/>
                <w:numId w:val="65"/>
              </w:numPr>
              <w:tabs>
                <w:tab w:val="left" w:pos="1560"/>
              </w:tabs>
              <w:rPr>
                <w:color w:val="000000" w:themeColor="text1"/>
                <w:sz w:val="24"/>
                <w:szCs w:val="24"/>
              </w:rPr>
            </w:pPr>
            <w:r w:rsidRPr="00D44D69">
              <w:rPr>
                <w:color w:val="000000" w:themeColor="text1"/>
                <w:sz w:val="24"/>
                <w:szCs w:val="24"/>
              </w:rPr>
              <w:t>No less than seven days prior to the commencement of a research period, the flag State Contracting Party shall:</w:t>
            </w:r>
          </w:p>
          <w:p w14:paraId="1BFBC966" w14:textId="77777777" w:rsidR="009154A4" w:rsidRPr="00D44D69" w:rsidRDefault="009154A4" w:rsidP="009154A4">
            <w:pPr>
              <w:widowControl w:val="0"/>
              <w:tabs>
                <w:tab w:val="left" w:pos="1560"/>
              </w:tabs>
              <w:rPr>
                <w:color w:val="000000" w:themeColor="text1"/>
                <w:sz w:val="24"/>
                <w:szCs w:val="24"/>
                <w:lang w:eastAsia="ko-KR"/>
              </w:rPr>
            </w:pPr>
          </w:p>
        </w:tc>
      </w:tr>
      <w:tr w:rsidR="009154A4" w:rsidRPr="00D44D69" w14:paraId="4BFFBE4C" w14:textId="77777777" w:rsidTr="00521031">
        <w:trPr>
          <w:gridBefore w:val="1"/>
          <w:wBefore w:w="567" w:type="dxa"/>
        </w:trPr>
        <w:tc>
          <w:tcPr>
            <w:tcW w:w="8930" w:type="dxa"/>
          </w:tcPr>
          <w:p w14:paraId="7327BDC4" w14:textId="77777777" w:rsidR="009154A4" w:rsidRPr="00D44D69" w:rsidRDefault="009154A4" w:rsidP="0030354A">
            <w:pPr>
              <w:pStyle w:val="ListParagraph"/>
              <w:numPr>
                <w:ilvl w:val="0"/>
                <w:numId w:val="66"/>
              </w:numPr>
              <w:jc w:val="both"/>
              <w:rPr>
                <w:bCs/>
                <w:iCs/>
                <w:color w:val="000000" w:themeColor="text1"/>
                <w:sz w:val="24"/>
              </w:rPr>
            </w:pPr>
            <w:r w:rsidRPr="00D44D69">
              <w:rPr>
                <w:color w:val="000000" w:themeColor="text1"/>
                <w:sz w:val="24"/>
                <w:szCs w:val="24"/>
                <w:lang w:eastAsia="ko-KR"/>
              </w:rPr>
              <w:t xml:space="preserve">notify the Executive Secretary by electronic means of any vessel it has authorised to conduct fishing research in the Convention Area; and </w:t>
            </w:r>
          </w:p>
          <w:p w14:paraId="56A8101F" w14:textId="77777777" w:rsidR="009154A4" w:rsidRPr="00D44D69" w:rsidRDefault="009154A4" w:rsidP="009154A4">
            <w:pPr>
              <w:pStyle w:val="ListParagraph"/>
              <w:ind w:left="535"/>
              <w:jc w:val="both"/>
              <w:rPr>
                <w:bCs/>
                <w:iCs/>
                <w:color w:val="000000" w:themeColor="text1"/>
                <w:sz w:val="24"/>
              </w:rPr>
            </w:pPr>
          </w:p>
          <w:p w14:paraId="087F6249" w14:textId="77777777" w:rsidR="009154A4" w:rsidRPr="00D44D69" w:rsidRDefault="009154A4" w:rsidP="0030354A">
            <w:pPr>
              <w:pStyle w:val="ListParagraph"/>
              <w:numPr>
                <w:ilvl w:val="0"/>
                <w:numId w:val="66"/>
              </w:numPr>
              <w:jc w:val="both"/>
              <w:rPr>
                <w:bCs/>
                <w:iCs/>
                <w:color w:val="000000" w:themeColor="text1"/>
                <w:sz w:val="24"/>
              </w:rPr>
            </w:pPr>
            <w:r w:rsidRPr="00D44D69">
              <w:rPr>
                <w:bCs/>
                <w:iCs/>
                <w:color w:val="000000" w:themeColor="text1"/>
                <w:sz w:val="24"/>
              </w:rPr>
              <w:t>provide to the Executive Secretary a fishing research plan for any vessel flying its flag it has authorised to conduct research, including the purpose, location and, for vessels engaged in research, the dates during which the vessel will be engaged as a research vessel.</w:t>
            </w:r>
          </w:p>
          <w:p w14:paraId="19EA4903" w14:textId="77777777" w:rsidR="009154A4" w:rsidRPr="00D44D69" w:rsidRDefault="009154A4" w:rsidP="009154A4">
            <w:pPr>
              <w:pStyle w:val="ListParagraph"/>
              <w:ind w:left="535"/>
              <w:jc w:val="both"/>
              <w:rPr>
                <w:bCs/>
                <w:iCs/>
                <w:color w:val="000000" w:themeColor="text1"/>
                <w:sz w:val="24"/>
              </w:rPr>
            </w:pPr>
          </w:p>
        </w:tc>
      </w:tr>
      <w:tr w:rsidR="009154A4" w:rsidRPr="00EF06F5" w14:paraId="498DD06F" w14:textId="77777777" w:rsidTr="00521031">
        <w:tc>
          <w:tcPr>
            <w:tcW w:w="9497" w:type="dxa"/>
            <w:gridSpan w:val="2"/>
          </w:tcPr>
          <w:p w14:paraId="2D344B05" w14:textId="77777777" w:rsidR="009154A4" w:rsidRPr="00D44D69" w:rsidRDefault="009154A4" w:rsidP="0030354A">
            <w:pPr>
              <w:pStyle w:val="ListParagraph"/>
              <w:numPr>
                <w:ilvl w:val="0"/>
                <w:numId w:val="67"/>
              </w:numPr>
              <w:jc w:val="both"/>
              <w:rPr>
                <w:color w:val="000000" w:themeColor="text1"/>
                <w:sz w:val="24"/>
                <w:szCs w:val="24"/>
              </w:rPr>
            </w:pPr>
            <w:r w:rsidRPr="00D44D69">
              <w:rPr>
                <w:color w:val="000000" w:themeColor="text1"/>
                <w:sz w:val="24"/>
                <w:szCs w:val="24"/>
              </w:rPr>
              <w:t>For vessels engaged in research, the flag State Contracting Party shall immediately notify the Executive Secretary upon termination of fishing research and submit a copy of the research data to the Executive Secretary. The Executive Secretary shall ensure that the SEAFO confidentiality protocol is followed for all research data submitted.</w:t>
            </w:r>
          </w:p>
          <w:p w14:paraId="4A2EB763" w14:textId="77777777" w:rsidR="00EF06F5" w:rsidRPr="00D44D69" w:rsidRDefault="00EF06F5" w:rsidP="00EF06F5">
            <w:pPr>
              <w:pStyle w:val="ListParagraph"/>
              <w:ind w:left="760"/>
              <w:jc w:val="both"/>
              <w:rPr>
                <w:color w:val="000000" w:themeColor="text1"/>
                <w:sz w:val="24"/>
                <w:szCs w:val="24"/>
              </w:rPr>
            </w:pPr>
          </w:p>
          <w:p w14:paraId="7D3E301F" w14:textId="77777777" w:rsidR="00EF06F5" w:rsidRPr="00D44D69" w:rsidRDefault="00EF06F5" w:rsidP="0030354A">
            <w:pPr>
              <w:pStyle w:val="ListParagraph"/>
              <w:numPr>
                <w:ilvl w:val="0"/>
                <w:numId w:val="67"/>
              </w:numPr>
              <w:jc w:val="both"/>
              <w:rPr>
                <w:color w:val="000000" w:themeColor="text1"/>
                <w:sz w:val="24"/>
                <w:szCs w:val="24"/>
              </w:rPr>
            </w:pPr>
            <w:r w:rsidRPr="00D44D69">
              <w:rPr>
                <w:color w:val="000000" w:themeColor="text1"/>
                <w:sz w:val="24"/>
              </w:rPr>
              <w:t>Each flag State Contracting Party shall notify the Executive Secretary not less than seven days before the effective date of any changes to the fishing research plan, and shall ensure that the master of the vessel shall maintain a record of the changes on board</w:t>
            </w:r>
          </w:p>
          <w:p w14:paraId="55C90953" w14:textId="77777777" w:rsidR="00EF06F5" w:rsidRPr="00D44D69" w:rsidRDefault="00EF06F5" w:rsidP="00EF06F5">
            <w:pPr>
              <w:pStyle w:val="ListParagraph"/>
              <w:ind w:left="760"/>
              <w:jc w:val="both"/>
              <w:rPr>
                <w:color w:val="000000" w:themeColor="text1"/>
                <w:sz w:val="24"/>
                <w:szCs w:val="24"/>
              </w:rPr>
            </w:pPr>
          </w:p>
          <w:p w14:paraId="1C779CEE" w14:textId="77777777" w:rsidR="00EF06F5" w:rsidRPr="00D44D69" w:rsidRDefault="00EF06F5" w:rsidP="0030354A">
            <w:pPr>
              <w:pStyle w:val="ListParagraph"/>
              <w:numPr>
                <w:ilvl w:val="0"/>
                <w:numId w:val="67"/>
              </w:numPr>
              <w:jc w:val="both"/>
              <w:rPr>
                <w:color w:val="000000" w:themeColor="text1"/>
                <w:sz w:val="24"/>
                <w:szCs w:val="24"/>
              </w:rPr>
            </w:pPr>
            <w:r w:rsidRPr="00D44D69">
              <w:rPr>
                <w:color w:val="000000" w:themeColor="text1"/>
                <w:sz w:val="24"/>
              </w:rPr>
              <w:t xml:space="preserve">Each flag State Contracting Party shall ensure that masters of vessels flying its flag shall </w:t>
            </w:r>
            <w:proofErr w:type="gramStart"/>
            <w:r w:rsidRPr="00D44D69">
              <w:rPr>
                <w:color w:val="000000" w:themeColor="text1"/>
                <w:sz w:val="24"/>
              </w:rPr>
              <w:t>at all times</w:t>
            </w:r>
            <w:proofErr w:type="gramEnd"/>
            <w:r w:rsidRPr="00D44D69">
              <w:rPr>
                <w:color w:val="000000" w:themeColor="text1"/>
                <w:sz w:val="24"/>
              </w:rPr>
              <w:t xml:space="preserve"> keep on board a copy of the fishing research plan in one of the official SEAFO languages.</w:t>
            </w:r>
          </w:p>
          <w:p w14:paraId="33CC1FE4" w14:textId="77777777" w:rsidR="00EF06F5" w:rsidRPr="00D44D69" w:rsidRDefault="00EF06F5" w:rsidP="00EF06F5">
            <w:pPr>
              <w:pStyle w:val="ListParagraph"/>
              <w:ind w:left="760"/>
              <w:jc w:val="both"/>
              <w:rPr>
                <w:color w:val="000000" w:themeColor="text1"/>
                <w:sz w:val="24"/>
                <w:szCs w:val="24"/>
              </w:rPr>
            </w:pPr>
          </w:p>
          <w:p w14:paraId="38F047F8" w14:textId="77777777" w:rsidR="00EF06F5" w:rsidRPr="00D44D69" w:rsidRDefault="00EF06F5" w:rsidP="0030354A">
            <w:pPr>
              <w:pStyle w:val="ListParagraph"/>
              <w:numPr>
                <w:ilvl w:val="0"/>
                <w:numId w:val="67"/>
              </w:numPr>
              <w:jc w:val="both"/>
              <w:rPr>
                <w:color w:val="000000" w:themeColor="text1"/>
                <w:sz w:val="24"/>
                <w:szCs w:val="24"/>
              </w:rPr>
            </w:pPr>
            <w:r w:rsidRPr="00D44D69">
              <w:rPr>
                <w:color w:val="000000" w:themeColor="text1"/>
                <w:sz w:val="24"/>
              </w:rPr>
              <w:t>Each flag State Contracting Party shall ensure that a vessel flying its flag shall not conduct commercial fishing during the research plan period.</w:t>
            </w:r>
          </w:p>
          <w:p w14:paraId="7505BC46" w14:textId="77777777" w:rsidR="00EF06F5" w:rsidRPr="00D44D69" w:rsidRDefault="00EF06F5" w:rsidP="00EF06F5">
            <w:pPr>
              <w:pStyle w:val="ListParagraph"/>
              <w:ind w:left="760"/>
              <w:jc w:val="both"/>
              <w:rPr>
                <w:color w:val="000000" w:themeColor="text1"/>
                <w:sz w:val="24"/>
                <w:szCs w:val="24"/>
              </w:rPr>
            </w:pPr>
          </w:p>
          <w:p w14:paraId="7814B8B2" w14:textId="77777777" w:rsidR="00EF06F5" w:rsidRPr="00D44D69" w:rsidRDefault="00EF06F5" w:rsidP="0030354A">
            <w:pPr>
              <w:pStyle w:val="ListParagraph"/>
              <w:numPr>
                <w:ilvl w:val="0"/>
                <w:numId w:val="67"/>
              </w:numPr>
              <w:jc w:val="both"/>
              <w:rPr>
                <w:color w:val="000000" w:themeColor="text1"/>
                <w:sz w:val="24"/>
                <w:szCs w:val="24"/>
              </w:rPr>
            </w:pPr>
            <w:r w:rsidRPr="00D44D69">
              <w:rPr>
                <w:color w:val="000000" w:themeColor="text1"/>
                <w:sz w:val="24"/>
              </w:rPr>
              <w:t xml:space="preserve">Each flag State Contracting Party shall ensure that masters of vessels flying its flag shall keep a stowage plan, updated daily, showing the location of the different species by FAO </w:t>
            </w:r>
            <w:r w:rsidR="00C36306">
              <w:rPr>
                <w:color w:val="000000" w:themeColor="text1"/>
                <w:sz w:val="24"/>
              </w:rPr>
              <w:t>3-Alpha Code</w:t>
            </w:r>
            <w:r w:rsidRPr="00D44D69">
              <w:rPr>
                <w:color w:val="000000" w:themeColor="text1"/>
                <w:sz w:val="24"/>
              </w:rPr>
              <w:t xml:space="preserve"> in the holds as well as the quantities of such species on board in kilograms product weight, labelled in accordance with Article 9. The stowage plan shall be kept on board until the vessel has been unloaded completely.</w:t>
            </w:r>
          </w:p>
          <w:p w14:paraId="4DFE7AD3" w14:textId="77777777" w:rsidR="00EF06F5" w:rsidRPr="00D44D69" w:rsidRDefault="00EF06F5" w:rsidP="00EF06F5">
            <w:pPr>
              <w:pStyle w:val="ListParagraph"/>
              <w:ind w:left="760"/>
              <w:jc w:val="both"/>
              <w:rPr>
                <w:color w:val="000000" w:themeColor="text1"/>
                <w:sz w:val="24"/>
                <w:szCs w:val="24"/>
              </w:rPr>
            </w:pPr>
          </w:p>
          <w:p w14:paraId="36BADBBA" w14:textId="77777777" w:rsidR="00EF06F5" w:rsidRPr="00D44D69" w:rsidRDefault="00EF06F5" w:rsidP="0030354A">
            <w:pPr>
              <w:pStyle w:val="ListParagraph"/>
              <w:numPr>
                <w:ilvl w:val="0"/>
                <w:numId w:val="67"/>
              </w:numPr>
              <w:jc w:val="both"/>
              <w:rPr>
                <w:color w:val="000000" w:themeColor="text1"/>
                <w:sz w:val="24"/>
                <w:szCs w:val="24"/>
              </w:rPr>
            </w:pPr>
            <w:r w:rsidRPr="00D44D69">
              <w:rPr>
                <w:color w:val="000000" w:themeColor="text1"/>
                <w:sz w:val="24"/>
              </w:rPr>
              <w:t>Following notification in accordance with paragraph 1 (a), the Executive Secretary shall without delay post the names of all vessels on the SEAFO website, including with such posting any supporting documents provided by the flag State Contracting Party, including the fishing research plan and any subsequent modifications.</w:t>
            </w:r>
          </w:p>
          <w:p w14:paraId="398C37B3" w14:textId="77777777" w:rsidR="00EF06F5" w:rsidRPr="00D44D69" w:rsidRDefault="00EF06F5" w:rsidP="00EF06F5">
            <w:pPr>
              <w:pStyle w:val="ListParagraph"/>
              <w:ind w:left="760"/>
              <w:jc w:val="both"/>
              <w:rPr>
                <w:color w:val="000000" w:themeColor="text1"/>
                <w:sz w:val="24"/>
                <w:szCs w:val="24"/>
              </w:rPr>
            </w:pPr>
          </w:p>
          <w:p w14:paraId="1A6FAEB3" w14:textId="79A6F843" w:rsidR="009154A4" w:rsidRPr="001970AA" w:rsidRDefault="00EF06F5" w:rsidP="00521031">
            <w:pPr>
              <w:pStyle w:val="ListParagraph"/>
              <w:numPr>
                <w:ilvl w:val="0"/>
                <w:numId w:val="67"/>
              </w:numPr>
              <w:jc w:val="both"/>
              <w:rPr>
                <w:color w:val="000000" w:themeColor="text1"/>
                <w:sz w:val="24"/>
                <w:szCs w:val="24"/>
              </w:rPr>
            </w:pPr>
            <w:r w:rsidRPr="00D44D69">
              <w:rPr>
                <w:color w:val="000000" w:themeColor="text1"/>
                <w:sz w:val="24"/>
              </w:rPr>
              <w:t>Unless otherwise provided, vessels flying the flag of a Contracting Party that are conducting fishing research shall not be restricted by SEAFO conservation measures pertaining to the harvesting of fish in the Convention Area but may be subject to sea inspections pursuant to Article 15.</w:t>
            </w:r>
          </w:p>
        </w:tc>
      </w:tr>
    </w:tbl>
    <w:p w14:paraId="60821022" w14:textId="77777777" w:rsidR="00A61A62" w:rsidRPr="00690440" w:rsidRDefault="00A61A62" w:rsidP="001970AA">
      <w:pPr>
        <w:pStyle w:val="Heading2"/>
        <w:ind w:left="0" w:firstLine="0"/>
        <w:rPr>
          <w:color w:val="000000" w:themeColor="text1"/>
        </w:rPr>
        <w:sectPr w:rsidR="00A61A62" w:rsidRPr="00690440" w:rsidSect="00CF604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851" w:bottom="851" w:left="851" w:header="288" w:footer="851" w:gutter="0"/>
          <w:pgNumType w:start="1"/>
          <w:cols w:space="720"/>
          <w:docGrid w:linePitch="272"/>
        </w:sectPr>
      </w:pPr>
      <w:bookmarkStart w:id="29" w:name="_Toc149371513"/>
      <w:bookmarkStart w:id="30" w:name="_Toc151889083"/>
      <w:bookmarkStart w:id="31" w:name="_Toc226795946"/>
    </w:p>
    <w:bookmarkEnd w:id="29"/>
    <w:bookmarkEnd w:id="30"/>
    <w:bookmarkEnd w:id="31"/>
    <w:p w14:paraId="78B1D212" w14:textId="77777777" w:rsidR="00EF06F5" w:rsidRDefault="00EF06F5" w:rsidP="001970AA">
      <w:pPr>
        <w:keepNext/>
        <w:tabs>
          <w:tab w:val="left" w:pos="1200"/>
        </w:tabs>
        <w:spacing w:after="240"/>
        <w:outlineLvl w:val="1"/>
        <w:rPr>
          <w:rFonts w:ascii="Arial" w:hAnsi="Arial"/>
          <w:b/>
          <w:bCs/>
          <w:color w:val="000000"/>
          <w:sz w:val="32"/>
          <w:szCs w:val="32"/>
        </w:rPr>
      </w:pPr>
    </w:p>
    <w:p w14:paraId="58D5080E" w14:textId="77777777" w:rsidR="008755E8" w:rsidRPr="008755E8" w:rsidRDefault="008755E8" w:rsidP="008755E8">
      <w:pPr>
        <w:keepNext/>
        <w:tabs>
          <w:tab w:val="left" w:pos="1200"/>
        </w:tabs>
        <w:spacing w:after="240"/>
        <w:jc w:val="center"/>
        <w:outlineLvl w:val="1"/>
        <w:rPr>
          <w:rFonts w:ascii="Arial" w:hAnsi="Arial"/>
          <w:b/>
          <w:bCs/>
          <w:color w:val="000000"/>
          <w:sz w:val="32"/>
          <w:szCs w:val="32"/>
          <w:lang w:eastAsia="ko-KR"/>
        </w:rPr>
      </w:pPr>
      <w:r w:rsidRPr="008755E8">
        <w:rPr>
          <w:rFonts w:ascii="Arial" w:hAnsi="Arial"/>
          <w:b/>
          <w:bCs/>
          <w:color w:val="000000"/>
          <w:sz w:val="32"/>
          <w:szCs w:val="32"/>
        </w:rPr>
        <w:t>ANNEX I</w:t>
      </w:r>
    </w:p>
    <w:p w14:paraId="7FA2E350" w14:textId="77777777" w:rsidR="008755E8" w:rsidRPr="008755E8" w:rsidRDefault="002902D8" w:rsidP="008755E8">
      <w:pPr>
        <w:keepNext/>
        <w:tabs>
          <w:tab w:val="left" w:pos="1200"/>
        </w:tabs>
        <w:spacing w:after="240"/>
        <w:jc w:val="center"/>
        <w:outlineLvl w:val="1"/>
        <w:rPr>
          <w:rFonts w:ascii="Arial" w:hAnsi="Arial"/>
          <w:b/>
          <w:bCs/>
          <w:color w:val="000000"/>
          <w:sz w:val="32"/>
          <w:szCs w:val="32"/>
          <w:lang w:eastAsia="ko-KR"/>
        </w:rPr>
      </w:pPr>
      <w:r>
        <w:rPr>
          <w:rFonts w:ascii="Arial" w:hAnsi="Arial"/>
          <w:b/>
          <w:bCs/>
          <w:color w:val="000000"/>
          <w:sz w:val="32"/>
          <w:szCs w:val="32"/>
        </w:rPr>
        <w:t>FISHERY RESOURCES</w:t>
      </w:r>
    </w:p>
    <w:p w14:paraId="26F77949" w14:textId="77777777" w:rsidR="008755E8" w:rsidRPr="008755E8" w:rsidRDefault="008755E8" w:rsidP="008755E8">
      <w:pPr>
        <w:ind w:right="-483"/>
        <w:jc w:val="center"/>
        <w:rPr>
          <w:bCs/>
          <w:color w:val="000000"/>
          <w:sz w:val="24"/>
        </w:rPr>
      </w:pPr>
    </w:p>
    <w:p w14:paraId="7EF4BDDB" w14:textId="77777777" w:rsidR="008755E8" w:rsidRPr="008755E8" w:rsidRDefault="008755E8" w:rsidP="008755E8">
      <w:pPr>
        <w:ind w:right="-483"/>
        <w:rPr>
          <w:bCs/>
          <w:color w:val="000000"/>
          <w:sz w:val="24"/>
        </w:rPr>
      </w:pP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gridCol w:w="2764"/>
        <w:gridCol w:w="3399"/>
      </w:tblGrid>
      <w:tr w:rsidR="008755E8" w:rsidRPr="008755E8" w14:paraId="509E8D35" w14:textId="77777777" w:rsidTr="007C22C2">
        <w:trPr>
          <w:trHeight w:val="384"/>
          <w:jc w:val="center"/>
        </w:trPr>
        <w:tc>
          <w:tcPr>
            <w:tcW w:w="2985" w:type="dxa"/>
            <w:shd w:val="pct10" w:color="auto" w:fill="auto"/>
          </w:tcPr>
          <w:p w14:paraId="0E2480AF" w14:textId="77777777" w:rsidR="008755E8" w:rsidRPr="008755E8" w:rsidRDefault="008755E8" w:rsidP="008755E8">
            <w:pPr>
              <w:spacing w:before="40" w:after="40"/>
              <w:rPr>
                <w:b/>
                <w:color w:val="000000"/>
              </w:rPr>
            </w:pPr>
            <w:r w:rsidRPr="008755E8">
              <w:rPr>
                <w:b/>
                <w:color w:val="000000"/>
              </w:rPr>
              <w:t xml:space="preserve">FAO </w:t>
            </w:r>
            <w:r w:rsidR="00C36306">
              <w:rPr>
                <w:b/>
                <w:color w:val="000000"/>
              </w:rPr>
              <w:t>3-Alpha Code</w:t>
            </w:r>
          </w:p>
        </w:tc>
        <w:tc>
          <w:tcPr>
            <w:tcW w:w="2764" w:type="dxa"/>
            <w:shd w:val="pct10" w:color="auto" w:fill="auto"/>
          </w:tcPr>
          <w:p w14:paraId="29697272" w14:textId="77777777" w:rsidR="008755E8" w:rsidRPr="008755E8" w:rsidRDefault="008755E8" w:rsidP="008755E8">
            <w:pPr>
              <w:spacing w:before="40" w:after="40"/>
              <w:rPr>
                <w:b/>
                <w:color w:val="000000"/>
              </w:rPr>
            </w:pPr>
            <w:r w:rsidRPr="008755E8">
              <w:rPr>
                <w:b/>
                <w:color w:val="000000"/>
              </w:rPr>
              <w:t>Species</w:t>
            </w:r>
          </w:p>
        </w:tc>
        <w:tc>
          <w:tcPr>
            <w:tcW w:w="3399" w:type="dxa"/>
            <w:shd w:val="pct10" w:color="auto" w:fill="auto"/>
          </w:tcPr>
          <w:p w14:paraId="4D585415" w14:textId="77777777" w:rsidR="008755E8" w:rsidRPr="008755E8" w:rsidRDefault="008755E8" w:rsidP="008755E8">
            <w:pPr>
              <w:spacing w:before="40" w:after="40"/>
              <w:rPr>
                <w:b/>
                <w:color w:val="000000"/>
              </w:rPr>
            </w:pPr>
            <w:r w:rsidRPr="008755E8">
              <w:rPr>
                <w:b/>
                <w:color w:val="000000"/>
              </w:rPr>
              <w:t>Latin Name</w:t>
            </w:r>
          </w:p>
        </w:tc>
      </w:tr>
      <w:tr w:rsidR="008755E8" w:rsidRPr="008755E8" w14:paraId="01532983" w14:textId="77777777" w:rsidTr="007C22C2">
        <w:trPr>
          <w:jc w:val="center"/>
        </w:trPr>
        <w:tc>
          <w:tcPr>
            <w:tcW w:w="2985" w:type="dxa"/>
          </w:tcPr>
          <w:p w14:paraId="6D9C1373" w14:textId="77777777" w:rsidR="008755E8" w:rsidRPr="008755E8" w:rsidRDefault="008755E8" w:rsidP="008755E8">
            <w:pPr>
              <w:spacing w:before="40" w:after="40"/>
              <w:rPr>
                <w:bCs/>
                <w:color w:val="000000"/>
              </w:rPr>
            </w:pPr>
            <w:r w:rsidRPr="008755E8">
              <w:rPr>
                <w:bCs/>
                <w:color w:val="000000"/>
              </w:rPr>
              <w:t xml:space="preserve">ALF </w:t>
            </w:r>
          </w:p>
        </w:tc>
        <w:tc>
          <w:tcPr>
            <w:tcW w:w="2764" w:type="dxa"/>
          </w:tcPr>
          <w:p w14:paraId="17A323E2" w14:textId="77777777" w:rsidR="008755E8" w:rsidRPr="008755E8" w:rsidRDefault="008755E8" w:rsidP="008755E8">
            <w:pPr>
              <w:spacing w:before="40" w:after="40"/>
              <w:jc w:val="both"/>
              <w:rPr>
                <w:bCs/>
                <w:color w:val="000000"/>
              </w:rPr>
            </w:pPr>
            <w:r w:rsidRPr="008755E8">
              <w:rPr>
                <w:bCs/>
                <w:color w:val="000000"/>
              </w:rPr>
              <w:t>Alfonsino</w:t>
            </w:r>
          </w:p>
        </w:tc>
        <w:tc>
          <w:tcPr>
            <w:tcW w:w="3399" w:type="dxa"/>
          </w:tcPr>
          <w:p w14:paraId="68A44760" w14:textId="77777777" w:rsidR="008755E8" w:rsidRPr="008755E8" w:rsidRDefault="008755E8" w:rsidP="008755E8">
            <w:pPr>
              <w:spacing w:before="40" w:after="40"/>
              <w:jc w:val="both"/>
              <w:rPr>
                <w:bCs/>
                <w:color w:val="000000"/>
              </w:rPr>
            </w:pPr>
            <w:r w:rsidRPr="008755E8">
              <w:rPr>
                <w:bCs/>
                <w:color w:val="000000"/>
              </w:rPr>
              <w:t xml:space="preserve">Family </w:t>
            </w:r>
            <w:proofErr w:type="spellStart"/>
            <w:r w:rsidRPr="008755E8">
              <w:rPr>
                <w:bCs/>
                <w:color w:val="000000"/>
              </w:rPr>
              <w:t>Berycidae</w:t>
            </w:r>
            <w:proofErr w:type="spellEnd"/>
          </w:p>
        </w:tc>
      </w:tr>
      <w:tr w:rsidR="008755E8" w:rsidRPr="008755E8" w14:paraId="46AE539A" w14:textId="77777777" w:rsidTr="007C22C2">
        <w:trPr>
          <w:jc w:val="center"/>
        </w:trPr>
        <w:tc>
          <w:tcPr>
            <w:tcW w:w="2985" w:type="dxa"/>
          </w:tcPr>
          <w:p w14:paraId="6E6C2ED3" w14:textId="77777777" w:rsidR="008755E8" w:rsidRPr="008755E8" w:rsidRDefault="008755E8" w:rsidP="008755E8">
            <w:pPr>
              <w:spacing w:before="40" w:after="40"/>
              <w:rPr>
                <w:bCs/>
                <w:color w:val="000000"/>
              </w:rPr>
            </w:pPr>
            <w:r w:rsidRPr="008755E8">
              <w:rPr>
                <w:bCs/>
                <w:color w:val="000000"/>
              </w:rPr>
              <w:t>HOM</w:t>
            </w:r>
          </w:p>
        </w:tc>
        <w:tc>
          <w:tcPr>
            <w:tcW w:w="2764" w:type="dxa"/>
          </w:tcPr>
          <w:p w14:paraId="474D433F" w14:textId="77777777" w:rsidR="008755E8" w:rsidRPr="008755E8" w:rsidRDefault="008755E8" w:rsidP="008755E8">
            <w:pPr>
              <w:spacing w:before="40" w:after="40"/>
              <w:jc w:val="both"/>
              <w:rPr>
                <w:bCs/>
                <w:color w:val="000000"/>
              </w:rPr>
            </w:pPr>
            <w:r w:rsidRPr="008755E8">
              <w:rPr>
                <w:bCs/>
                <w:color w:val="000000"/>
              </w:rPr>
              <w:t>Horse Mackerel</w:t>
            </w:r>
          </w:p>
        </w:tc>
        <w:tc>
          <w:tcPr>
            <w:tcW w:w="3399" w:type="dxa"/>
          </w:tcPr>
          <w:p w14:paraId="7A19B128" w14:textId="77777777" w:rsidR="008755E8" w:rsidRPr="008755E8" w:rsidRDefault="008755E8" w:rsidP="008755E8">
            <w:pPr>
              <w:spacing w:before="40" w:after="40"/>
              <w:jc w:val="both"/>
              <w:rPr>
                <w:bCs/>
                <w:color w:val="000000"/>
              </w:rPr>
            </w:pPr>
            <w:proofErr w:type="spellStart"/>
            <w:r w:rsidRPr="008755E8">
              <w:rPr>
                <w:bCs/>
                <w:color w:val="000000"/>
              </w:rPr>
              <w:t>Trachurus</w:t>
            </w:r>
            <w:proofErr w:type="spellEnd"/>
            <w:r w:rsidRPr="008755E8">
              <w:rPr>
                <w:bCs/>
                <w:color w:val="000000"/>
              </w:rPr>
              <w:t xml:space="preserve"> spp.</w:t>
            </w:r>
          </w:p>
        </w:tc>
      </w:tr>
      <w:tr w:rsidR="008755E8" w:rsidRPr="008755E8" w14:paraId="22911CEE" w14:textId="77777777" w:rsidTr="007C22C2">
        <w:trPr>
          <w:jc w:val="center"/>
        </w:trPr>
        <w:tc>
          <w:tcPr>
            <w:tcW w:w="2985" w:type="dxa"/>
          </w:tcPr>
          <w:p w14:paraId="28CA0F64" w14:textId="77777777" w:rsidR="008755E8" w:rsidRPr="008755E8" w:rsidRDefault="008755E8" w:rsidP="008755E8">
            <w:pPr>
              <w:spacing w:before="40" w:after="40"/>
              <w:rPr>
                <w:bCs/>
                <w:color w:val="000000"/>
              </w:rPr>
            </w:pPr>
            <w:r w:rsidRPr="008755E8">
              <w:rPr>
                <w:bCs/>
                <w:color w:val="000000"/>
              </w:rPr>
              <w:t xml:space="preserve">MAC </w:t>
            </w:r>
          </w:p>
        </w:tc>
        <w:tc>
          <w:tcPr>
            <w:tcW w:w="2764" w:type="dxa"/>
          </w:tcPr>
          <w:p w14:paraId="6ABD3E00" w14:textId="77777777" w:rsidR="008755E8" w:rsidRPr="008755E8" w:rsidRDefault="008755E8" w:rsidP="008755E8">
            <w:pPr>
              <w:spacing w:before="40" w:after="40"/>
              <w:jc w:val="both"/>
              <w:rPr>
                <w:bCs/>
                <w:color w:val="000000"/>
              </w:rPr>
            </w:pPr>
            <w:r w:rsidRPr="008755E8">
              <w:rPr>
                <w:bCs/>
                <w:color w:val="000000"/>
              </w:rPr>
              <w:t>Mackerel</w:t>
            </w:r>
          </w:p>
        </w:tc>
        <w:tc>
          <w:tcPr>
            <w:tcW w:w="3399" w:type="dxa"/>
          </w:tcPr>
          <w:p w14:paraId="79007B8F" w14:textId="77777777" w:rsidR="008755E8" w:rsidRPr="008755E8" w:rsidRDefault="008755E8" w:rsidP="008755E8">
            <w:pPr>
              <w:spacing w:before="40" w:after="40"/>
              <w:jc w:val="both"/>
              <w:rPr>
                <w:bCs/>
                <w:color w:val="000000"/>
              </w:rPr>
            </w:pPr>
            <w:proofErr w:type="spellStart"/>
            <w:r w:rsidRPr="008755E8">
              <w:rPr>
                <w:bCs/>
                <w:color w:val="000000"/>
              </w:rPr>
              <w:t>Scomber</w:t>
            </w:r>
            <w:proofErr w:type="spellEnd"/>
            <w:r w:rsidRPr="008755E8">
              <w:rPr>
                <w:bCs/>
                <w:color w:val="000000"/>
              </w:rPr>
              <w:t xml:space="preserve"> spp.</w:t>
            </w:r>
          </w:p>
        </w:tc>
      </w:tr>
      <w:tr w:rsidR="008755E8" w:rsidRPr="008755E8" w14:paraId="0805466F" w14:textId="77777777" w:rsidTr="007C22C2">
        <w:trPr>
          <w:jc w:val="center"/>
        </w:trPr>
        <w:tc>
          <w:tcPr>
            <w:tcW w:w="2985" w:type="dxa"/>
          </w:tcPr>
          <w:p w14:paraId="340F933B" w14:textId="77777777" w:rsidR="008755E8" w:rsidRPr="008755E8" w:rsidRDefault="008755E8" w:rsidP="008755E8">
            <w:pPr>
              <w:spacing w:before="40" w:after="40"/>
              <w:rPr>
                <w:bCs/>
                <w:color w:val="000000"/>
              </w:rPr>
            </w:pPr>
            <w:r w:rsidRPr="008755E8">
              <w:rPr>
                <w:bCs/>
                <w:color w:val="000000"/>
              </w:rPr>
              <w:t>ORY</w:t>
            </w:r>
          </w:p>
        </w:tc>
        <w:tc>
          <w:tcPr>
            <w:tcW w:w="2764" w:type="dxa"/>
          </w:tcPr>
          <w:p w14:paraId="548FFDD2" w14:textId="77777777" w:rsidR="008755E8" w:rsidRPr="008755E8" w:rsidRDefault="008755E8" w:rsidP="008755E8">
            <w:pPr>
              <w:spacing w:before="40" w:after="40"/>
              <w:jc w:val="both"/>
              <w:rPr>
                <w:bCs/>
                <w:color w:val="000000"/>
              </w:rPr>
            </w:pPr>
            <w:r w:rsidRPr="008755E8">
              <w:rPr>
                <w:bCs/>
                <w:color w:val="000000"/>
              </w:rPr>
              <w:t xml:space="preserve">Orange </w:t>
            </w:r>
            <w:proofErr w:type="spellStart"/>
            <w:r w:rsidRPr="008755E8">
              <w:rPr>
                <w:bCs/>
                <w:color w:val="000000"/>
              </w:rPr>
              <w:t>Roughy</w:t>
            </w:r>
            <w:proofErr w:type="spellEnd"/>
          </w:p>
        </w:tc>
        <w:tc>
          <w:tcPr>
            <w:tcW w:w="3399" w:type="dxa"/>
          </w:tcPr>
          <w:p w14:paraId="330954C1" w14:textId="77777777" w:rsidR="008755E8" w:rsidRPr="008755E8" w:rsidRDefault="008755E8" w:rsidP="008755E8">
            <w:pPr>
              <w:spacing w:before="40" w:after="40"/>
              <w:jc w:val="both"/>
              <w:rPr>
                <w:bCs/>
                <w:color w:val="000000"/>
              </w:rPr>
            </w:pPr>
            <w:proofErr w:type="spellStart"/>
            <w:r w:rsidRPr="008755E8">
              <w:rPr>
                <w:bCs/>
                <w:color w:val="000000"/>
              </w:rPr>
              <w:t>Hoplosthethus</w:t>
            </w:r>
            <w:proofErr w:type="spellEnd"/>
            <w:r w:rsidRPr="008755E8">
              <w:rPr>
                <w:bCs/>
                <w:color w:val="000000"/>
              </w:rPr>
              <w:t xml:space="preserve"> spp.</w:t>
            </w:r>
          </w:p>
        </w:tc>
      </w:tr>
      <w:tr w:rsidR="008755E8" w:rsidRPr="008755E8" w14:paraId="2E5F508F" w14:textId="77777777" w:rsidTr="007C22C2">
        <w:trPr>
          <w:jc w:val="center"/>
        </w:trPr>
        <w:tc>
          <w:tcPr>
            <w:tcW w:w="2985" w:type="dxa"/>
          </w:tcPr>
          <w:p w14:paraId="4D6BCD64" w14:textId="77777777" w:rsidR="008755E8" w:rsidRPr="008755E8" w:rsidRDefault="008755E8" w:rsidP="008755E8">
            <w:pPr>
              <w:spacing w:before="40" w:after="40"/>
              <w:rPr>
                <w:bCs/>
                <w:color w:val="000000"/>
              </w:rPr>
            </w:pPr>
            <w:r w:rsidRPr="008755E8">
              <w:rPr>
                <w:bCs/>
                <w:color w:val="000000"/>
              </w:rPr>
              <w:t xml:space="preserve">SKA </w:t>
            </w:r>
          </w:p>
        </w:tc>
        <w:tc>
          <w:tcPr>
            <w:tcW w:w="2764" w:type="dxa"/>
          </w:tcPr>
          <w:p w14:paraId="3BB35097" w14:textId="77777777" w:rsidR="008755E8" w:rsidRPr="008755E8" w:rsidRDefault="008755E8" w:rsidP="008755E8">
            <w:pPr>
              <w:spacing w:before="40" w:after="40"/>
              <w:jc w:val="both"/>
              <w:rPr>
                <w:bCs/>
                <w:color w:val="000000"/>
              </w:rPr>
            </w:pPr>
            <w:r w:rsidRPr="008755E8">
              <w:rPr>
                <w:bCs/>
                <w:color w:val="000000"/>
              </w:rPr>
              <w:t>Skates</w:t>
            </w:r>
          </w:p>
        </w:tc>
        <w:tc>
          <w:tcPr>
            <w:tcW w:w="3399" w:type="dxa"/>
          </w:tcPr>
          <w:p w14:paraId="692793D5" w14:textId="77777777" w:rsidR="008755E8" w:rsidRPr="008755E8" w:rsidRDefault="008755E8" w:rsidP="008755E8">
            <w:pPr>
              <w:spacing w:before="40" w:after="40"/>
              <w:jc w:val="both"/>
              <w:rPr>
                <w:bCs/>
                <w:color w:val="000000"/>
              </w:rPr>
            </w:pPr>
            <w:r w:rsidRPr="008755E8">
              <w:rPr>
                <w:bCs/>
                <w:color w:val="000000"/>
              </w:rPr>
              <w:t>Family Rajidae</w:t>
            </w:r>
          </w:p>
        </w:tc>
      </w:tr>
      <w:tr w:rsidR="008755E8" w:rsidRPr="008755E8" w14:paraId="3889F661" w14:textId="77777777" w:rsidTr="007C22C2">
        <w:trPr>
          <w:jc w:val="center"/>
        </w:trPr>
        <w:tc>
          <w:tcPr>
            <w:tcW w:w="2985" w:type="dxa"/>
          </w:tcPr>
          <w:p w14:paraId="19A2534C" w14:textId="77777777" w:rsidR="008755E8" w:rsidRPr="008755E8" w:rsidRDefault="008755E8" w:rsidP="008755E8">
            <w:pPr>
              <w:spacing w:before="40" w:after="40"/>
              <w:rPr>
                <w:bCs/>
                <w:color w:val="000000"/>
              </w:rPr>
            </w:pPr>
            <w:r w:rsidRPr="008755E8">
              <w:rPr>
                <w:bCs/>
                <w:color w:val="000000"/>
              </w:rPr>
              <w:t xml:space="preserve">SKH </w:t>
            </w:r>
          </w:p>
        </w:tc>
        <w:tc>
          <w:tcPr>
            <w:tcW w:w="2764" w:type="dxa"/>
          </w:tcPr>
          <w:p w14:paraId="036239D1" w14:textId="77777777" w:rsidR="008755E8" w:rsidRPr="008755E8" w:rsidRDefault="008755E8" w:rsidP="008755E8">
            <w:pPr>
              <w:spacing w:before="40" w:after="40"/>
              <w:jc w:val="both"/>
              <w:rPr>
                <w:bCs/>
                <w:color w:val="000000"/>
              </w:rPr>
            </w:pPr>
            <w:r w:rsidRPr="008755E8">
              <w:rPr>
                <w:bCs/>
                <w:color w:val="000000"/>
              </w:rPr>
              <w:t>Sharks</w:t>
            </w:r>
          </w:p>
        </w:tc>
        <w:tc>
          <w:tcPr>
            <w:tcW w:w="3399" w:type="dxa"/>
          </w:tcPr>
          <w:p w14:paraId="6A50CB09" w14:textId="77777777" w:rsidR="008755E8" w:rsidRPr="008755E8" w:rsidRDefault="008755E8" w:rsidP="008755E8">
            <w:pPr>
              <w:spacing w:before="40" w:after="40"/>
              <w:jc w:val="both"/>
              <w:rPr>
                <w:bCs/>
                <w:color w:val="000000"/>
              </w:rPr>
            </w:pPr>
            <w:r w:rsidRPr="008755E8">
              <w:rPr>
                <w:bCs/>
                <w:color w:val="000000"/>
              </w:rPr>
              <w:t xml:space="preserve">Order </w:t>
            </w:r>
            <w:proofErr w:type="spellStart"/>
            <w:r w:rsidRPr="008755E8">
              <w:rPr>
                <w:bCs/>
                <w:color w:val="000000"/>
              </w:rPr>
              <w:t>Selachomorpha</w:t>
            </w:r>
            <w:proofErr w:type="spellEnd"/>
          </w:p>
        </w:tc>
      </w:tr>
      <w:tr w:rsidR="008755E8" w:rsidRPr="008755E8" w14:paraId="34AC2F97" w14:textId="77777777" w:rsidTr="007C22C2">
        <w:trPr>
          <w:jc w:val="center"/>
        </w:trPr>
        <w:tc>
          <w:tcPr>
            <w:tcW w:w="2985" w:type="dxa"/>
          </w:tcPr>
          <w:p w14:paraId="1FBDC679" w14:textId="77777777" w:rsidR="008755E8" w:rsidRPr="008755E8" w:rsidRDefault="008755E8" w:rsidP="008755E8">
            <w:pPr>
              <w:spacing w:before="40" w:after="40"/>
              <w:rPr>
                <w:bCs/>
                <w:color w:val="000000"/>
              </w:rPr>
            </w:pPr>
            <w:r w:rsidRPr="008755E8">
              <w:rPr>
                <w:bCs/>
                <w:color w:val="000000"/>
              </w:rPr>
              <w:t>EDR</w:t>
            </w:r>
          </w:p>
        </w:tc>
        <w:tc>
          <w:tcPr>
            <w:tcW w:w="2764" w:type="dxa"/>
          </w:tcPr>
          <w:p w14:paraId="4E73E4A0" w14:textId="77777777" w:rsidR="008755E8" w:rsidRPr="008755E8" w:rsidRDefault="008755E8" w:rsidP="008755E8">
            <w:pPr>
              <w:spacing w:before="40" w:after="40"/>
              <w:jc w:val="both"/>
              <w:rPr>
                <w:bCs/>
                <w:color w:val="000000"/>
              </w:rPr>
            </w:pPr>
            <w:proofErr w:type="spellStart"/>
            <w:r w:rsidRPr="008755E8">
              <w:rPr>
                <w:bCs/>
                <w:color w:val="000000"/>
              </w:rPr>
              <w:t>Armourhead</w:t>
            </w:r>
            <w:proofErr w:type="spellEnd"/>
          </w:p>
        </w:tc>
        <w:tc>
          <w:tcPr>
            <w:tcW w:w="3399" w:type="dxa"/>
          </w:tcPr>
          <w:p w14:paraId="4F16B1B4" w14:textId="77777777" w:rsidR="008755E8" w:rsidRPr="008755E8" w:rsidRDefault="008755E8" w:rsidP="008755E8">
            <w:pPr>
              <w:spacing w:before="40" w:after="40"/>
              <w:jc w:val="both"/>
              <w:rPr>
                <w:bCs/>
                <w:color w:val="000000"/>
              </w:rPr>
            </w:pPr>
            <w:proofErr w:type="spellStart"/>
            <w:r w:rsidRPr="008755E8">
              <w:rPr>
                <w:bCs/>
                <w:color w:val="000000"/>
              </w:rPr>
              <w:t>Pseudopentaceros</w:t>
            </w:r>
            <w:proofErr w:type="spellEnd"/>
            <w:r w:rsidRPr="008755E8">
              <w:rPr>
                <w:bCs/>
                <w:color w:val="000000"/>
              </w:rPr>
              <w:t xml:space="preserve"> spp.</w:t>
            </w:r>
          </w:p>
        </w:tc>
      </w:tr>
      <w:tr w:rsidR="008755E8" w:rsidRPr="008755E8" w14:paraId="5D7ED282" w14:textId="77777777" w:rsidTr="007C22C2">
        <w:trPr>
          <w:jc w:val="center"/>
        </w:trPr>
        <w:tc>
          <w:tcPr>
            <w:tcW w:w="2985" w:type="dxa"/>
          </w:tcPr>
          <w:p w14:paraId="4CAA8E98" w14:textId="77777777" w:rsidR="008755E8" w:rsidRPr="008755E8" w:rsidRDefault="008755E8" w:rsidP="008755E8">
            <w:pPr>
              <w:spacing w:before="40" w:after="40"/>
              <w:rPr>
                <w:bCs/>
                <w:color w:val="000000"/>
              </w:rPr>
            </w:pPr>
            <w:r w:rsidRPr="008755E8">
              <w:rPr>
                <w:bCs/>
                <w:color w:val="000000"/>
              </w:rPr>
              <w:t>CDL</w:t>
            </w:r>
          </w:p>
        </w:tc>
        <w:tc>
          <w:tcPr>
            <w:tcW w:w="2764" w:type="dxa"/>
          </w:tcPr>
          <w:p w14:paraId="462D35C9" w14:textId="77777777" w:rsidR="008755E8" w:rsidRPr="008755E8" w:rsidRDefault="008755E8" w:rsidP="008755E8">
            <w:pPr>
              <w:spacing w:before="40" w:after="40"/>
              <w:jc w:val="both"/>
              <w:rPr>
                <w:bCs/>
                <w:color w:val="000000"/>
              </w:rPr>
            </w:pPr>
            <w:r w:rsidRPr="008755E8">
              <w:rPr>
                <w:bCs/>
                <w:color w:val="000000"/>
              </w:rPr>
              <w:t>Cardinal Fish</w:t>
            </w:r>
          </w:p>
        </w:tc>
        <w:tc>
          <w:tcPr>
            <w:tcW w:w="3399" w:type="dxa"/>
          </w:tcPr>
          <w:p w14:paraId="4F752E52" w14:textId="77777777" w:rsidR="008755E8" w:rsidRPr="008755E8" w:rsidRDefault="008755E8" w:rsidP="008755E8">
            <w:pPr>
              <w:spacing w:before="40" w:after="40"/>
              <w:jc w:val="both"/>
              <w:rPr>
                <w:bCs/>
                <w:color w:val="000000"/>
              </w:rPr>
            </w:pPr>
            <w:proofErr w:type="spellStart"/>
            <w:r w:rsidRPr="008755E8">
              <w:rPr>
                <w:bCs/>
                <w:color w:val="000000"/>
              </w:rPr>
              <w:t>Epigonus</w:t>
            </w:r>
            <w:proofErr w:type="spellEnd"/>
            <w:r w:rsidRPr="008755E8">
              <w:rPr>
                <w:bCs/>
                <w:color w:val="000000"/>
              </w:rPr>
              <w:t xml:space="preserve"> spp.</w:t>
            </w:r>
          </w:p>
        </w:tc>
      </w:tr>
      <w:tr w:rsidR="008755E8" w:rsidRPr="008755E8" w14:paraId="2563D629" w14:textId="77777777" w:rsidTr="007C22C2">
        <w:trPr>
          <w:jc w:val="center"/>
        </w:trPr>
        <w:tc>
          <w:tcPr>
            <w:tcW w:w="2985" w:type="dxa"/>
          </w:tcPr>
          <w:p w14:paraId="655EB372" w14:textId="77777777" w:rsidR="008755E8" w:rsidRPr="008755E8" w:rsidRDefault="008755E8" w:rsidP="008755E8">
            <w:pPr>
              <w:spacing w:before="40" w:after="40"/>
              <w:rPr>
                <w:bCs/>
                <w:color w:val="000000"/>
              </w:rPr>
            </w:pPr>
            <w:r w:rsidRPr="008755E8">
              <w:rPr>
                <w:bCs/>
                <w:color w:val="000000"/>
              </w:rPr>
              <w:t>CGE</w:t>
            </w:r>
          </w:p>
        </w:tc>
        <w:tc>
          <w:tcPr>
            <w:tcW w:w="2764" w:type="dxa"/>
          </w:tcPr>
          <w:p w14:paraId="7D16FDAB" w14:textId="77777777" w:rsidR="008755E8" w:rsidRPr="008755E8" w:rsidRDefault="008755E8" w:rsidP="008755E8">
            <w:pPr>
              <w:spacing w:before="40" w:after="40"/>
              <w:jc w:val="both"/>
              <w:rPr>
                <w:bCs/>
                <w:color w:val="000000"/>
              </w:rPr>
            </w:pPr>
            <w:r w:rsidRPr="008755E8">
              <w:rPr>
                <w:bCs/>
                <w:color w:val="000000"/>
              </w:rPr>
              <w:t>Deep-sea Red Crab</w:t>
            </w:r>
          </w:p>
        </w:tc>
        <w:tc>
          <w:tcPr>
            <w:tcW w:w="3399" w:type="dxa"/>
          </w:tcPr>
          <w:p w14:paraId="760E807B" w14:textId="77777777" w:rsidR="008755E8" w:rsidRPr="008755E8" w:rsidRDefault="008755E8" w:rsidP="008755E8">
            <w:pPr>
              <w:spacing w:before="40" w:after="40"/>
              <w:jc w:val="both"/>
              <w:rPr>
                <w:bCs/>
                <w:color w:val="000000"/>
              </w:rPr>
            </w:pPr>
            <w:proofErr w:type="spellStart"/>
            <w:r w:rsidRPr="008755E8">
              <w:rPr>
                <w:bCs/>
                <w:color w:val="000000"/>
              </w:rPr>
              <w:t>Chaceon</w:t>
            </w:r>
            <w:proofErr w:type="spellEnd"/>
            <w:r w:rsidRPr="008755E8">
              <w:rPr>
                <w:bCs/>
                <w:color w:val="000000"/>
              </w:rPr>
              <w:t xml:space="preserve"> </w:t>
            </w:r>
            <w:proofErr w:type="spellStart"/>
            <w:r w:rsidRPr="008755E8">
              <w:rPr>
                <w:bCs/>
                <w:color w:val="000000"/>
              </w:rPr>
              <w:t>maritae</w:t>
            </w:r>
            <w:proofErr w:type="spellEnd"/>
          </w:p>
        </w:tc>
      </w:tr>
      <w:tr w:rsidR="008755E8" w:rsidRPr="008755E8" w14:paraId="69DE7275" w14:textId="77777777" w:rsidTr="007C22C2">
        <w:trPr>
          <w:jc w:val="center"/>
        </w:trPr>
        <w:tc>
          <w:tcPr>
            <w:tcW w:w="2985" w:type="dxa"/>
          </w:tcPr>
          <w:p w14:paraId="021BB6E5" w14:textId="77777777" w:rsidR="008755E8" w:rsidRPr="008755E8" w:rsidRDefault="008755E8" w:rsidP="008755E8">
            <w:pPr>
              <w:spacing w:before="40" w:after="40"/>
              <w:rPr>
                <w:bCs/>
                <w:color w:val="000000"/>
              </w:rPr>
            </w:pPr>
            <w:r w:rsidRPr="008755E8">
              <w:rPr>
                <w:bCs/>
                <w:color w:val="000000"/>
              </w:rPr>
              <w:t xml:space="preserve">OCZ </w:t>
            </w:r>
          </w:p>
        </w:tc>
        <w:tc>
          <w:tcPr>
            <w:tcW w:w="2764" w:type="dxa"/>
          </w:tcPr>
          <w:p w14:paraId="7C44140E" w14:textId="77777777" w:rsidR="008755E8" w:rsidRPr="008755E8" w:rsidRDefault="008755E8" w:rsidP="008755E8">
            <w:pPr>
              <w:spacing w:before="40" w:after="40"/>
              <w:jc w:val="both"/>
              <w:rPr>
                <w:bCs/>
                <w:color w:val="000000"/>
              </w:rPr>
            </w:pPr>
            <w:r w:rsidRPr="008755E8">
              <w:rPr>
                <w:bCs/>
                <w:color w:val="000000"/>
              </w:rPr>
              <w:t>Octopus</w:t>
            </w:r>
          </w:p>
        </w:tc>
        <w:tc>
          <w:tcPr>
            <w:tcW w:w="3399" w:type="dxa"/>
          </w:tcPr>
          <w:p w14:paraId="5AC24503" w14:textId="77777777" w:rsidR="008755E8" w:rsidRPr="008755E8" w:rsidRDefault="008755E8" w:rsidP="008755E8">
            <w:pPr>
              <w:spacing w:before="40" w:after="40"/>
              <w:jc w:val="both"/>
              <w:rPr>
                <w:bCs/>
                <w:color w:val="000000"/>
              </w:rPr>
            </w:pPr>
            <w:r w:rsidRPr="008755E8">
              <w:rPr>
                <w:bCs/>
                <w:color w:val="000000"/>
              </w:rPr>
              <w:t xml:space="preserve">Family </w:t>
            </w:r>
            <w:proofErr w:type="spellStart"/>
            <w:r w:rsidRPr="008755E8">
              <w:rPr>
                <w:bCs/>
                <w:color w:val="000000"/>
              </w:rPr>
              <w:t>Octopodidae</w:t>
            </w:r>
            <w:proofErr w:type="spellEnd"/>
          </w:p>
        </w:tc>
      </w:tr>
      <w:tr w:rsidR="008755E8" w:rsidRPr="008755E8" w14:paraId="2390431C" w14:textId="77777777" w:rsidTr="007C22C2">
        <w:trPr>
          <w:jc w:val="center"/>
        </w:trPr>
        <w:tc>
          <w:tcPr>
            <w:tcW w:w="2985" w:type="dxa"/>
          </w:tcPr>
          <w:p w14:paraId="15D9E1B3" w14:textId="77777777" w:rsidR="008755E8" w:rsidRPr="008755E8" w:rsidRDefault="008755E8" w:rsidP="008755E8">
            <w:pPr>
              <w:spacing w:before="40" w:after="40"/>
              <w:rPr>
                <w:bCs/>
                <w:color w:val="000000"/>
              </w:rPr>
            </w:pPr>
            <w:r w:rsidRPr="008755E8">
              <w:rPr>
                <w:bCs/>
                <w:color w:val="000000"/>
              </w:rPr>
              <w:t xml:space="preserve">SQC </w:t>
            </w:r>
          </w:p>
        </w:tc>
        <w:tc>
          <w:tcPr>
            <w:tcW w:w="2764" w:type="dxa"/>
          </w:tcPr>
          <w:p w14:paraId="62B458C8" w14:textId="77777777" w:rsidR="008755E8" w:rsidRPr="008755E8" w:rsidRDefault="008755E8" w:rsidP="008755E8">
            <w:pPr>
              <w:spacing w:before="40" w:after="40"/>
              <w:jc w:val="both"/>
              <w:rPr>
                <w:bCs/>
                <w:color w:val="000000"/>
              </w:rPr>
            </w:pPr>
            <w:r w:rsidRPr="008755E8">
              <w:rPr>
                <w:bCs/>
                <w:color w:val="000000"/>
              </w:rPr>
              <w:t>Squid Family</w:t>
            </w:r>
          </w:p>
        </w:tc>
        <w:tc>
          <w:tcPr>
            <w:tcW w:w="3399" w:type="dxa"/>
          </w:tcPr>
          <w:p w14:paraId="3BBED8CF" w14:textId="77777777" w:rsidR="008755E8" w:rsidRPr="008755E8" w:rsidRDefault="008755E8" w:rsidP="008755E8">
            <w:pPr>
              <w:spacing w:before="40" w:after="40"/>
              <w:jc w:val="both"/>
              <w:rPr>
                <w:bCs/>
                <w:color w:val="000000"/>
              </w:rPr>
            </w:pPr>
            <w:proofErr w:type="spellStart"/>
            <w:r w:rsidRPr="008755E8">
              <w:rPr>
                <w:bCs/>
                <w:color w:val="000000"/>
              </w:rPr>
              <w:t>Loliginidae</w:t>
            </w:r>
            <w:proofErr w:type="spellEnd"/>
          </w:p>
        </w:tc>
      </w:tr>
      <w:tr w:rsidR="008755E8" w:rsidRPr="008755E8" w14:paraId="2F537B95" w14:textId="77777777" w:rsidTr="007C22C2">
        <w:trPr>
          <w:jc w:val="center"/>
        </w:trPr>
        <w:tc>
          <w:tcPr>
            <w:tcW w:w="2985" w:type="dxa"/>
          </w:tcPr>
          <w:p w14:paraId="706B4EB4" w14:textId="77777777" w:rsidR="008755E8" w:rsidRPr="008755E8" w:rsidRDefault="008755E8" w:rsidP="008755E8">
            <w:pPr>
              <w:spacing w:before="40" w:after="40"/>
              <w:rPr>
                <w:bCs/>
                <w:color w:val="000000"/>
              </w:rPr>
            </w:pPr>
            <w:r w:rsidRPr="008755E8">
              <w:rPr>
                <w:bCs/>
                <w:color w:val="000000"/>
              </w:rPr>
              <w:t xml:space="preserve">TOP </w:t>
            </w:r>
          </w:p>
        </w:tc>
        <w:tc>
          <w:tcPr>
            <w:tcW w:w="2764" w:type="dxa"/>
          </w:tcPr>
          <w:p w14:paraId="5FB73ECF" w14:textId="77777777" w:rsidR="008755E8" w:rsidRPr="008755E8" w:rsidRDefault="008755E8" w:rsidP="008755E8">
            <w:pPr>
              <w:spacing w:before="40" w:after="40"/>
              <w:jc w:val="both"/>
              <w:rPr>
                <w:bCs/>
                <w:color w:val="000000"/>
              </w:rPr>
            </w:pPr>
            <w:r w:rsidRPr="008755E8">
              <w:rPr>
                <w:bCs/>
                <w:color w:val="000000"/>
              </w:rPr>
              <w:t>Patagonian toothfish</w:t>
            </w:r>
          </w:p>
        </w:tc>
        <w:tc>
          <w:tcPr>
            <w:tcW w:w="3399" w:type="dxa"/>
          </w:tcPr>
          <w:p w14:paraId="13F168F0" w14:textId="77777777" w:rsidR="008755E8" w:rsidRPr="008755E8" w:rsidRDefault="008755E8" w:rsidP="008755E8">
            <w:pPr>
              <w:spacing w:before="40" w:after="40"/>
              <w:jc w:val="both"/>
              <w:rPr>
                <w:bCs/>
                <w:color w:val="000000"/>
              </w:rPr>
            </w:pPr>
            <w:proofErr w:type="spellStart"/>
            <w:r w:rsidRPr="008755E8">
              <w:rPr>
                <w:bCs/>
                <w:color w:val="000000"/>
              </w:rPr>
              <w:t>Dissostichus</w:t>
            </w:r>
            <w:proofErr w:type="spellEnd"/>
            <w:r w:rsidRPr="008755E8">
              <w:rPr>
                <w:bCs/>
                <w:color w:val="000000"/>
              </w:rPr>
              <w:t xml:space="preserve"> </w:t>
            </w:r>
            <w:proofErr w:type="spellStart"/>
            <w:r w:rsidRPr="008755E8">
              <w:rPr>
                <w:bCs/>
                <w:color w:val="000000"/>
              </w:rPr>
              <w:t>eleginoides</w:t>
            </w:r>
            <w:proofErr w:type="spellEnd"/>
          </w:p>
        </w:tc>
      </w:tr>
      <w:tr w:rsidR="008755E8" w:rsidRPr="008755E8" w14:paraId="059B6E67" w14:textId="77777777" w:rsidTr="007C22C2">
        <w:trPr>
          <w:jc w:val="center"/>
        </w:trPr>
        <w:tc>
          <w:tcPr>
            <w:tcW w:w="2985" w:type="dxa"/>
          </w:tcPr>
          <w:p w14:paraId="30B8C60B" w14:textId="77777777" w:rsidR="008755E8" w:rsidRPr="008755E8" w:rsidRDefault="008755E8" w:rsidP="008755E8">
            <w:pPr>
              <w:spacing w:before="40" w:after="40"/>
              <w:rPr>
                <w:bCs/>
                <w:color w:val="000000"/>
              </w:rPr>
            </w:pPr>
            <w:r w:rsidRPr="008755E8">
              <w:rPr>
                <w:bCs/>
                <w:color w:val="000000"/>
              </w:rPr>
              <w:t>HCK</w:t>
            </w:r>
          </w:p>
        </w:tc>
        <w:tc>
          <w:tcPr>
            <w:tcW w:w="2764" w:type="dxa"/>
          </w:tcPr>
          <w:p w14:paraId="3B924F57" w14:textId="77777777" w:rsidR="008755E8" w:rsidRPr="008755E8" w:rsidRDefault="008755E8" w:rsidP="008755E8">
            <w:pPr>
              <w:spacing w:before="40" w:after="40"/>
              <w:jc w:val="both"/>
              <w:rPr>
                <w:bCs/>
                <w:color w:val="000000"/>
              </w:rPr>
            </w:pPr>
            <w:r w:rsidRPr="008755E8">
              <w:rPr>
                <w:bCs/>
                <w:color w:val="000000"/>
              </w:rPr>
              <w:t>Hake Merluccius</w:t>
            </w:r>
          </w:p>
        </w:tc>
        <w:tc>
          <w:tcPr>
            <w:tcW w:w="3399" w:type="dxa"/>
          </w:tcPr>
          <w:p w14:paraId="76FA910C" w14:textId="77777777" w:rsidR="008755E8" w:rsidRPr="008755E8" w:rsidRDefault="008755E8" w:rsidP="008755E8">
            <w:pPr>
              <w:spacing w:before="40" w:after="40"/>
              <w:jc w:val="both"/>
              <w:rPr>
                <w:bCs/>
                <w:color w:val="000000"/>
              </w:rPr>
            </w:pPr>
            <w:r w:rsidRPr="008755E8">
              <w:rPr>
                <w:bCs/>
                <w:color w:val="000000"/>
              </w:rPr>
              <w:t>Spp.</w:t>
            </w:r>
          </w:p>
        </w:tc>
      </w:tr>
      <w:tr w:rsidR="008755E8" w:rsidRPr="008755E8" w14:paraId="6726C3AF" w14:textId="77777777" w:rsidTr="007C22C2">
        <w:trPr>
          <w:jc w:val="center"/>
        </w:trPr>
        <w:tc>
          <w:tcPr>
            <w:tcW w:w="2985" w:type="dxa"/>
          </w:tcPr>
          <w:p w14:paraId="36E70E68" w14:textId="77777777" w:rsidR="008755E8" w:rsidRPr="008755E8" w:rsidRDefault="008755E8" w:rsidP="008755E8">
            <w:pPr>
              <w:spacing w:before="40" w:after="40"/>
              <w:rPr>
                <w:bCs/>
                <w:color w:val="000000"/>
              </w:rPr>
            </w:pPr>
            <w:r w:rsidRPr="008755E8">
              <w:rPr>
                <w:bCs/>
                <w:color w:val="000000"/>
              </w:rPr>
              <w:t>WRF</w:t>
            </w:r>
          </w:p>
        </w:tc>
        <w:tc>
          <w:tcPr>
            <w:tcW w:w="2764" w:type="dxa"/>
          </w:tcPr>
          <w:p w14:paraId="59206CF8" w14:textId="77777777" w:rsidR="008755E8" w:rsidRPr="008755E8" w:rsidRDefault="008755E8" w:rsidP="008755E8">
            <w:pPr>
              <w:spacing w:before="40" w:after="40"/>
              <w:jc w:val="both"/>
              <w:rPr>
                <w:bCs/>
                <w:color w:val="000000"/>
              </w:rPr>
            </w:pPr>
            <w:r w:rsidRPr="008755E8">
              <w:rPr>
                <w:bCs/>
                <w:color w:val="000000"/>
              </w:rPr>
              <w:t>Wreckfish</w:t>
            </w:r>
          </w:p>
        </w:tc>
        <w:tc>
          <w:tcPr>
            <w:tcW w:w="3399" w:type="dxa"/>
          </w:tcPr>
          <w:p w14:paraId="4C0140FB" w14:textId="77777777" w:rsidR="008755E8" w:rsidRPr="008755E8" w:rsidRDefault="008755E8" w:rsidP="008755E8">
            <w:pPr>
              <w:spacing w:before="40" w:after="40"/>
              <w:jc w:val="both"/>
              <w:rPr>
                <w:bCs/>
                <w:color w:val="000000"/>
              </w:rPr>
            </w:pPr>
            <w:proofErr w:type="spellStart"/>
            <w:r w:rsidRPr="008755E8">
              <w:rPr>
                <w:bCs/>
                <w:color w:val="000000"/>
              </w:rPr>
              <w:t>Polyprion</w:t>
            </w:r>
            <w:proofErr w:type="spellEnd"/>
            <w:r w:rsidRPr="008755E8">
              <w:rPr>
                <w:bCs/>
                <w:color w:val="000000"/>
              </w:rPr>
              <w:t xml:space="preserve"> </w:t>
            </w:r>
            <w:proofErr w:type="spellStart"/>
            <w:r w:rsidRPr="008755E8">
              <w:rPr>
                <w:bCs/>
                <w:color w:val="000000"/>
              </w:rPr>
              <w:t>americanus</w:t>
            </w:r>
            <w:proofErr w:type="spellEnd"/>
          </w:p>
        </w:tc>
      </w:tr>
      <w:tr w:rsidR="008755E8" w:rsidRPr="008755E8" w14:paraId="3E8151F5" w14:textId="77777777" w:rsidTr="007C22C2">
        <w:trPr>
          <w:jc w:val="center"/>
        </w:trPr>
        <w:tc>
          <w:tcPr>
            <w:tcW w:w="2985" w:type="dxa"/>
          </w:tcPr>
          <w:p w14:paraId="552DFCFF" w14:textId="77777777" w:rsidR="008755E8" w:rsidRPr="008755E8" w:rsidRDefault="008755E8" w:rsidP="008755E8">
            <w:pPr>
              <w:spacing w:before="40" w:after="40"/>
              <w:jc w:val="both"/>
              <w:rPr>
                <w:bCs/>
                <w:color w:val="000000"/>
              </w:rPr>
            </w:pPr>
            <w:r w:rsidRPr="008755E8">
              <w:rPr>
                <w:bCs/>
                <w:color w:val="000000"/>
              </w:rPr>
              <w:t>ORD</w:t>
            </w:r>
          </w:p>
        </w:tc>
        <w:tc>
          <w:tcPr>
            <w:tcW w:w="2764" w:type="dxa"/>
          </w:tcPr>
          <w:p w14:paraId="604F961B" w14:textId="77777777" w:rsidR="008755E8" w:rsidRPr="008755E8" w:rsidRDefault="008755E8" w:rsidP="008755E8">
            <w:pPr>
              <w:spacing w:before="40" w:after="40"/>
              <w:jc w:val="both"/>
              <w:rPr>
                <w:bCs/>
                <w:color w:val="000000"/>
              </w:rPr>
            </w:pPr>
            <w:r w:rsidRPr="008755E8">
              <w:rPr>
                <w:bCs/>
                <w:color w:val="000000"/>
              </w:rPr>
              <w:t>Oreo dories</w:t>
            </w:r>
          </w:p>
        </w:tc>
        <w:tc>
          <w:tcPr>
            <w:tcW w:w="3399" w:type="dxa"/>
          </w:tcPr>
          <w:p w14:paraId="683E70FC" w14:textId="77777777" w:rsidR="008755E8" w:rsidRPr="008755E8" w:rsidRDefault="008755E8" w:rsidP="008755E8">
            <w:pPr>
              <w:spacing w:before="40" w:after="40"/>
              <w:jc w:val="both"/>
              <w:rPr>
                <w:bCs/>
                <w:color w:val="000000"/>
                <w:lang w:val="sv-SE"/>
              </w:rPr>
            </w:pPr>
            <w:r w:rsidRPr="008755E8">
              <w:rPr>
                <w:bCs/>
                <w:color w:val="000000"/>
                <w:lang w:val="sv-SE"/>
              </w:rPr>
              <w:t>Family Oreosomatidae</w:t>
            </w:r>
          </w:p>
        </w:tc>
      </w:tr>
    </w:tbl>
    <w:p w14:paraId="0231F8C0" w14:textId="77777777" w:rsidR="008755E8" w:rsidRPr="008755E8" w:rsidRDefault="008755E8" w:rsidP="008755E8">
      <w:pPr>
        <w:ind w:right="-483"/>
        <w:jc w:val="both"/>
        <w:rPr>
          <w:bCs/>
          <w:color w:val="000000"/>
          <w:sz w:val="24"/>
        </w:rPr>
      </w:pPr>
    </w:p>
    <w:p w14:paraId="5220A1EF" w14:textId="77777777" w:rsidR="00EF06F5" w:rsidRDefault="008755E8" w:rsidP="008755E8">
      <w:pPr>
        <w:keepNext/>
        <w:tabs>
          <w:tab w:val="left" w:pos="1200"/>
        </w:tabs>
        <w:spacing w:after="240"/>
        <w:jc w:val="center"/>
        <w:outlineLvl w:val="1"/>
        <w:rPr>
          <w:b/>
          <w:bCs/>
          <w:color w:val="000000"/>
          <w:sz w:val="24"/>
        </w:rPr>
      </w:pPr>
      <w:r w:rsidRPr="008755E8">
        <w:rPr>
          <w:b/>
          <w:bCs/>
          <w:color w:val="000000"/>
          <w:sz w:val="24"/>
        </w:rPr>
        <w:br w:type="page"/>
      </w:r>
    </w:p>
    <w:p w14:paraId="48F132E8" w14:textId="77777777" w:rsidR="00737DC6" w:rsidRPr="008755E8" w:rsidRDefault="00737DC6" w:rsidP="00737DC6">
      <w:pPr>
        <w:keepNext/>
        <w:tabs>
          <w:tab w:val="left" w:pos="1200"/>
        </w:tabs>
        <w:spacing w:after="240"/>
        <w:jc w:val="center"/>
        <w:outlineLvl w:val="1"/>
        <w:rPr>
          <w:rFonts w:ascii="Arial" w:hAnsi="Arial"/>
          <w:b/>
          <w:bCs/>
          <w:color w:val="000000"/>
          <w:sz w:val="32"/>
          <w:szCs w:val="32"/>
          <w:lang w:eastAsia="ko-KR"/>
        </w:rPr>
      </w:pPr>
      <w:r w:rsidRPr="008755E8">
        <w:rPr>
          <w:rFonts w:ascii="Arial" w:hAnsi="Arial"/>
          <w:b/>
          <w:bCs/>
          <w:color w:val="000000"/>
          <w:sz w:val="32"/>
          <w:szCs w:val="32"/>
        </w:rPr>
        <w:lastRenderedPageBreak/>
        <w:t>ANNEX I</w:t>
      </w:r>
      <w:r>
        <w:rPr>
          <w:rFonts w:ascii="Arial" w:hAnsi="Arial"/>
          <w:b/>
          <w:bCs/>
          <w:color w:val="000000"/>
          <w:sz w:val="32"/>
          <w:szCs w:val="32"/>
        </w:rPr>
        <w:t>I</w:t>
      </w:r>
      <w:r w:rsidR="00760411">
        <w:rPr>
          <w:rFonts w:ascii="Arial" w:hAnsi="Arial"/>
          <w:b/>
          <w:bCs/>
          <w:color w:val="000000"/>
          <w:sz w:val="32"/>
          <w:szCs w:val="32"/>
        </w:rPr>
        <w:t>.A</w:t>
      </w:r>
    </w:p>
    <w:p w14:paraId="773CD1B6" w14:textId="77777777" w:rsidR="008D052D" w:rsidRDefault="00737DC6" w:rsidP="00305609">
      <w:pPr>
        <w:keepNext/>
        <w:tabs>
          <w:tab w:val="left" w:pos="1200"/>
        </w:tabs>
        <w:jc w:val="center"/>
        <w:outlineLvl w:val="1"/>
        <w:rPr>
          <w:rFonts w:ascii="Arial" w:hAnsi="Arial"/>
          <w:b/>
          <w:bCs/>
          <w:color w:val="000000"/>
          <w:sz w:val="32"/>
          <w:szCs w:val="32"/>
        </w:rPr>
      </w:pPr>
      <w:r>
        <w:rPr>
          <w:rFonts w:ascii="Arial" w:hAnsi="Arial"/>
          <w:b/>
          <w:bCs/>
          <w:color w:val="000000"/>
          <w:sz w:val="32"/>
          <w:szCs w:val="32"/>
        </w:rPr>
        <w:t>COMMUNICATION OF CATCH</w:t>
      </w:r>
      <w:r w:rsidR="008D052D" w:rsidRPr="008D052D">
        <w:rPr>
          <w:rFonts w:ascii="Arial" w:hAnsi="Arial"/>
          <w:b/>
          <w:bCs/>
          <w:color w:val="000000"/>
          <w:sz w:val="32"/>
          <w:szCs w:val="32"/>
        </w:rPr>
        <w:t xml:space="preserve"> </w:t>
      </w:r>
    </w:p>
    <w:p w14:paraId="15CF908E" w14:textId="77777777" w:rsidR="008D052D" w:rsidRPr="001970AA" w:rsidRDefault="008D052D" w:rsidP="00305609">
      <w:pPr>
        <w:pStyle w:val="ListParagraph"/>
        <w:framePr w:w="10009" w:h="7096" w:hRule="exact" w:wrap="notBeside" w:vAnchor="text" w:hAnchor="page" w:x="913" w:y="585"/>
        <w:widowControl w:val="0"/>
        <w:numPr>
          <w:ilvl w:val="0"/>
          <w:numId w:val="75"/>
        </w:numPr>
        <w:overflowPunct/>
        <w:autoSpaceDE/>
        <w:autoSpaceDN/>
        <w:adjustRightInd/>
        <w:spacing w:line="170" w:lineRule="exact"/>
        <w:textAlignment w:val="auto"/>
        <w:rPr>
          <w:rFonts w:eastAsia="Times New Roman"/>
          <w:sz w:val="17"/>
          <w:szCs w:val="17"/>
          <w:shd w:val="clear" w:color="auto" w:fill="FFFFFF"/>
          <w:lang w:eastAsia="en-GB"/>
        </w:rPr>
      </w:pPr>
      <w:r w:rsidRPr="001970AA">
        <w:rPr>
          <w:rFonts w:eastAsia="Times New Roman"/>
          <w:sz w:val="17"/>
          <w:szCs w:val="17"/>
          <w:shd w:val="clear" w:color="auto" w:fill="FFFFFF"/>
          <w:lang w:eastAsia="en-GB"/>
        </w:rPr>
        <w:t>"Catch on ENTRY" COE report</w:t>
      </w:r>
    </w:p>
    <w:p w14:paraId="56E96762"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sz w:val="17"/>
          <w:szCs w:val="17"/>
          <w:lang w:eastAsia="en-GB"/>
        </w:rPr>
      </w:pPr>
    </w:p>
    <w:tbl>
      <w:tblPr>
        <w:tblOverlap w:val="never"/>
        <w:tblW w:w="9719" w:type="dxa"/>
        <w:tblInd w:w="175" w:type="dxa"/>
        <w:tblLayout w:type="fixed"/>
        <w:tblCellMar>
          <w:left w:w="10" w:type="dxa"/>
          <w:right w:w="10" w:type="dxa"/>
        </w:tblCellMar>
        <w:tblLook w:val="04A0" w:firstRow="1" w:lastRow="0" w:firstColumn="1" w:lastColumn="0" w:noHBand="0" w:noVBand="1"/>
      </w:tblPr>
      <w:tblGrid>
        <w:gridCol w:w="3080"/>
        <w:gridCol w:w="710"/>
        <w:gridCol w:w="1277"/>
        <w:gridCol w:w="4652"/>
      </w:tblGrid>
      <w:tr w:rsidR="008D052D" w:rsidRPr="00AB1E28" w14:paraId="2254FD74" w14:textId="77777777" w:rsidTr="006A4380">
        <w:trPr>
          <w:trHeight w:hRule="exact" w:val="418"/>
        </w:trPr>
        <w:tc>
          <w:tcPr>
            <w:tcW w:w="3080" w:type="dxa"/>
            <w:tcBorders>
              <w:top w:val="single" w:sz="4" w:space="0" w:color="auto"/>
              <w:left w:val="single" w:sz="4" w:space="0" w:color="auto"/>
              <w:bottom w:val="nil"/>
              <w:right w:val="nil"/>
            </w:tcBorders>
            <w:shd w:val="clear" w:color="auto" w:fill="F2F2F2" w:themeFill="background1" w:themeFillShade="F2"/>
            <w:hideMark/>
          </w:tcPr>
          <w:p w14:paraId="53300599" w14:textId="77777777" w:rsidR="008D052D" w:rsidRPr="006A4380" w:rsidRDefault="008D052D" w:rsidP="00305609">
            <w:pPr>
              <w:framePr w:w="10009" w:h="7096" w:hRule="exact" w:wrap="notBeside" w:vAnchor="text" w:hAnchor="page" w:x="913" w:y="585"/>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Data Element</w:t>
            </w:r>
          </w:p>
        </w:tc>
        <w:tc>
          <w:tcPr>
            <w:tcW w:w="710" w:type="dxa"/>
            <w:tcBorders>
              <w:top w:val="single" w:sz="4" w:space="0" w:color="auto"/>
              <w:left w:val="single" w:sz="4" w:space="0" w:color="auto"/>
              <w:bottom w:val="nil"/>
              <w:right w:val="nil"/>
            </w:tcBorders>
            <w:shd w:val="clear" w:color="auto" w:fill="F2F2F2" w:themeFill="background1" w:themeFillShade="F2"/>
            <w:vAlign w:val="bottom"/>
            <w:hideMark/>
          </w:tcPr>
          <w:p w14:paraId="7453A71B" w14:textId="77777777" w:rsidR="008D052D" w:rsidRPr="006A4380" w:rsidRDefault="008D052D" w:rsidP="00305609">
            <w:pPr>
              <w:framePr w:w="10009" w:h="7096" w:hRule="exact" w:wrap="notBeside" w:vAnchor="text" w:hAnchor="page" w:x="913" w:y="585"/>
              <w:widowControl w:val="0"/>
              <w:overflowPunct/>
              <w:autoSpaceDE/>
              <w:autoSpaceDN/>
              <w:adjustRightInd/>
              <w:spacing w:line="202" w:lineRule="exact"/>
              <w:jc w:val="both"/>
              <w:textAlignment w:val="auto"/>
              <w:rPr>
                <w:rFonts w:eastAsia="Times New Roman"/>
                <w:b/>
                <w:color w:val="000000"/>
                <w:lang w:eastAsia="en-GB"/>
              </w:rPr>
            </w:pPr>
            <w:r w:rsidRPr="006A4380">
              <w:rPr>
                <w:rFonts w:eastAsia="Times New Roman"/>
                <w:b/>
                <w:color w:val="000000"/>
                <w:lang w:eastAsia="en-GB"/>
              </w:rPr>
              <w:t>Field Code</w:t>
            </w:r>
          </w:p>
        </w:tc>
        <w:tc>
          <w:tcPr>
            <w:tcW w:w="1277" w:type="dxa"/>
            <w:tcBorders>
              <w:top w:val="single" w:sz="4" w:space="0" w:color="auto"/>
              <w:left w:val="single" w:sz="4" w:space="0" w:color="auto"/>
              <w:bottom w:val="nil"/>
              <w:right w:val="nil"/>
            </w:tcBorders>
            <w:shd w:val="clear" w:color="auto" w:fill="F2F2F2" w:themeFill="background1" w:themeFillShade="F2"/>
            <w:vAlign w:val="bottom"/>
            <w:hideMark/>
          </w:tcPr>
          <w:p w14:paraId="483E9F8F" w14:textId="77777777" w:rsidR="008D052D" w:rsidRPr="006A4380" w:rsidRDefault="008D052D" w:rsidP="00305609">
            <w:pPr>
              <w:framePr w:w="10009" w:h="7096" w:hRule="exact" w:wrap="notBeside" w:vAnchor="text" w:hAnchor="page" w:x="913" w:y="585"/>
              <w:widowControl w:val="0"/>
              <w:overflowPunct/>
              <w:autoSpaceDE/>
              <w:autoSpaceDN/>
              <w:adjustRightInd/>
              <w:spacing w:line="202" w:lineRule="exact"/>
              <w:jc w:val="center"/>
              <w:textAlignment w:val="auto"/>
              <w:rPr>
                <w:rFonts w:eastAsia="Times New Roman"/>
                <w:b/>
                <w:color w:val="000000"/>
                <w:lang w:eastAsia="en-GB"/>
              </w:rPr>
            </w:pPr>
            <w:r w:rsidRPr="006A4380">
              <w:rPr>
                <w:rFonts w:eastAsia="Times New Roman"/>
                <w:b/>
                <w:color w:val="000000"/>
                <w:lang w:eastAsia="en-GB"/>
              </w:rPr>
              <w:t>Mandatory/ Optional</w:t>
            </w:r>
          </w:p>
        </w:tc>
        <w:tc>
          <w:tcPr>
            <w:tcW w:w="4652" w:type="dxa"/>
            <w:tcBorders>
              <w:top w:val="single" w:sz="4" w:space="0" w:color="auto"/>
              <w:left w:val="single" w:sz="4" w:space="0" w:color="auto"/>
              <w:bottom w:val="nil"/>
              <w:right w:val="single" w:sz="4" w:space="0" w:color="auto"/>
            </w:tcBorders>
            <w:shd w:val="clear" w:color="auto" w:fill="F2F2F2" w:themeFill="background1" w:themeFillShade="F2"/>
            <w:hideMark/>
          </w:tcPr>
          <w:p w14:paraId="257C083E" w14:textId="77777777" w:rsidR="008D052D" w:rsidRPr="006A4380" w:rsidRDefault="008D052D" w:rsidP="00305609">
            <w:pPr>
              <w:framePr w:w="10009" w:h="7096" w:hRule="exact" w:wrap="notBeside" w:vAnchor="text" w:hAnchor="page" w:x="913" w:y="585"/>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Requirements for the field</w:t>
            </w:r>
          </w:p>
        </w:tc>
      </w:tr>
      <w:tr w:rsidR="008D052D" w:rsidRPr="00AB1E28" w14:paraId="57E4B0B8" w14:textId="77777777" w:rsidTr="001970AA">
        <w:trPr>
          <w:trHeight w:hRule="exact" w:val="235"/>
        </w:trPr>
        <w:tc>
          <w:tcPr>
            <w:tcW w:w="3080" w:type="dxa"/>
            <w:tcBorders>
              <w:top w:val="single" w:sz="4" w:space="0" w:color="auto"/>
              <w:left w:val="single" w:sz="4" w:space="0" w:color="auto"/>
              <w:bottom w:val="nil"/>
              <w:right w:val="nil"/>
            </w:tcBorders>
            <w:shd w:val="clear" w:color="auto" w:fill="FFFFFF"/>
            <w:vAlign w:val="bottom"/>
            <w:hideMark/>
          </w:tcPr>
          <w:p w14:paraId="318C1732"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Start record</w:t>
            </w:r>
          </w:p>
        </w:tc>
        <w:tc>
          <w:tcPr>
            <w:tcW w:w="710" w:type="dxa"/>
            <w:tcBorders>
              <w:top w:val="single" w:sz="4" w:space="0" w:color="auto"/>
              <w:left w:val="single" w:sz="4" w:space="0" w:color="auto"/>
              <w:bottom w:val="nil"/>
              <w:right w:val="nil"/>
            </w:tcBorders>
            <w:shd w:val="clear" w:color="auto" w:fill="FFFFFF"/>
            <w:vAlign w:val="bottom"/>
            <w:hideMark/>
          </w:tcPr>
          <w:p w14:paraId="66629AA6"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DE" w:eastAsia="en-GB"/>
              </w:rPr>
              <w:t>SR</w:t>
            </w:r>
          </w:p>
        </w:tc>
        <w:tc>
          <w:tcPr>
            <w:tcW w:w="1277" w:type="dxa"/>
            <w:tcBorders>
              <w:top w:val="single" w:sz="4" w:space="0" w:color="auto"/>
              <w:left w:val="single" w:sz="4" w:space="0" w:color="auto"/>
              <w:bottom w:val="nil"/>
              <w:right w:val="nil"/>
            </w:tcBorders>
            <w:shd w:val="clear" w:color="auto" w:fill="FFFFFF"/>
            <w:vAlign w:val="bottom"/>
            <w:hideMark/>
          </w:tcPr>
          <w:p w14:paraId="6FD3C91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2AD56732"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eastAsia="en-GB"/>
              </w:rPr>
              <w:t xml:space="preserve">System </w:t>
            </w:r>
            <w:r w:rsidRPr="00AB1E28">
              <w:rPr>
                <w:rFonts w:eastAsia="Times New Roman"/>
                <w:color w:val="000000"/>
                <w:sz w:val="17"/>
                <w:szCs w:val="17"/>
                <w:lang w:val="en-US" w:eastAsia="en-GB"/>
              </w:rPr>
              <w:t>detail; indicates start of record</w:t>
            </w:r>
          </w:p>
        </w:tc>
      </w:tr>
      <w:tr w:rsidR="008D052D" w:rsidRPr="00AB1E28" w14:paraId="73D5DDA6"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7B5C6E96"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From</w:t>
            </w:r>
          </w:p>
        </w:tc>
        <w:tc>
          <w:tcPr>
            <w:tcW w:w="710" w:type="dxa"/>
            <w:tcBorders>
              <w:top w:val="single" w:sz="4" w:space="0" w:color="auto"/>
              <w:left w:val="single" w:sz="4" w:space="0" w:color="auto"/>
              <w:bottom w:val="nil"/>
              <w:right w:val="nil"/>
            </w:tcBorders>
            <w:shd w:val="clear" w:color="auto" w:fill="FFFFFF"/>
            <w:vAlign w:val="bottom"/>
            <w:hideMark/>
          </w:tcPr>
          <w:p w14:paraId="240B7857"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DE" w:eastAsia="en-GB"/>
              </w:rPr>
              <w:t>FR</w:t>
            </w:r>
          </w:p>
        </w:tc>
        <w:tc>
          <w:tcPr>
            <w:tcW w:w="1277" w:type="dxa"/>
            <w:tcBorders>
              <w:top w:val="single" w:sz="4" w:space="0" w:color="auto"/>
              <w:left w:val="single" w:sz="4" w:space="0" w:color="auto"/>
              <w:bottom w:val="nil"/>
              <w:right w:val="nil"/>
            </w:tcBorders>
            <w:shd w:val="clear" w:color="auto" w:fill="FFFFFF"/>
            <w:vAlign w:val="bottom"/>
            <w:hideMark/>
          </w:tcPr>
          <w:p w14:paraId="67146138"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13E2835A"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Name of transmitting Party</w:t>
            </w:r>
          </w:p>
        </w:tc>
      </w:tr>
      <w:tr w:rsidR="008D052D" w:rsidRPr="00AB1E28" w14:paraId="6A8E7A8F"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6EA50DDB"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Address</w:t>
            </w:r>
          </w:p>
        </w:tc>
        <w:tc>
          <w:tcPr>
            <w:tcW w:w="710" w:type="dxa"/>
            <w:tcBorders>
              <w:top w:val="single" w:sz="4" w:space="0" w:color="auto"/>
              <w:left w:val="single" w:sz="4" w:space="0" w:color="auto"/>
              <w:bottom w:val="nil"/>
              <w:right w:val="nil"/>
            </w:tcBorders>
            <w:shd w:val="clear" w:color="auto" w:fill="FFFFFF"/>
            <w:vAlign w:val="bottom"/>
            <w:hideMark/>
          </w:tcPr>
          <w:p w14:paraId="4D11819F"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IT" w:eastAsia="en-GB"/>
              </w:rPr>
              <w:t>AD</w:t>
            </w:r>
          </w:p>
        </w:tc>
        <w:tc>
          <w:tcPr>
            <w:tcW w:w="1277" w:type="dxa"/>
            <w:tcBorders>
              <w:top w:val="single" w:sz="4" w:space="0" w:color="auto"/>
              <w:left w:val="single" w:sz="4" w:space="0" w:color="auto"/>
              <w:bottom w:val="nil"/>
              <w:right w:val="nil"/>
            </w:tcBorders>
            <w:shd w:val="clear" w:color="auto" w:fill="FFFFFF"/>
            <w:vAlign w:val="bottom"/>
            <w:hideMark/>
          </w:tcPr>
          <w:p w14:paraId="33A67C5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14FDE031"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destination, "XSE" for SEAFO</w:t>
            </w:r>
          </w:p>
        </w:tc>
      </w:tr>
      <w:tr w:rsidR="008D052D" w:rsidRPr="00AB1E28" w14:paraId="2B060469" w14:textId="77777777" w:rsidTr="00E34A22">
        <w:trPr>
          <w:trHeight w:hRule="exact" w:val="367"/>
        </w:trPr>
        <w:tc>
          <w:tcPr>
            <w:tcW w:w="3080" w:type="dxa"/>
            <w:tcBorders>
              <w:top w:val="single" w:sz="4" w:space="0" w:color="auto"/>
              <w:left w:val="single" w:sz="4" w:space="0" w:color="auto"/>
              <w:bottom w:val="nil"/>
              <w:right w:val="nil"/>
            </w:tcBorders>
            <w:shd w:val="clear" w:color="auto" w:fill="FFFFFF"/>
            <w:vAlign w:val="bottom"/>
            <w:hideMark/>
          </w:tcPr>
          <w:p w14:paraId="7700BA14"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Sequence Number</w:t>
            </w:r>
          </w:p>
        </w:tc>
        <w:tc>
          <w:tcPr>
            <w:tcW w:w="710" w:type="dxa"/>
            <w:tcBorders>
              <w:top w:val="single" w:sz="4" w:space="0" w:color="auto"/>
              <w:left w:val="single" w:sz="4" w:space="0" w:color="auto"/>
              <w:bottom w:val="nil"/>
              <w:right w:val="nil"/>
            </w:tcBorders>
            <w:shd w:val="clear" w:color="auto" w:fill="FFFFFF"/>
            <w:vAlign w:val="bottom"/>
            <w:hideMark/>
          </w:tcPr>
          <w:p w14:paraId="71EF945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SQ</w:t>
            </w:r>
          </w:p>
        </w:tc>
        <w:tc>
          <w:tcPr>
            <w:tcW w:w="1277" w:type="dxa"/>
            <w:tcBorders>
              <w:top w:val="single" w:sz="4" w:space="0" w:color="auto"/>
              <w:left w:val="single" w:sz="4" w:space="0" w:color="auto"/>
              <w:bottom w:val="nil"/>
              <w:right w:val="nil"/>
            </w:tcBorders>
            <w:shd w:val="clear" w:color="auto" w:fill="FFFFFF"/>
            <w:vAlign w:val="bottom"/>
            <w:hideMark/>
          </w:tcPr>
          <w:p w14:paraId="0F19B56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6851F3E2"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CF6040">
              <w:rPr>
                <w:rFonts w:eastAsia="Times New Roman"/>
                <w:sz w:val="18"/>
                <w:szCs w:val="18"/>
                <w:lang w:val="en-US" w:eastAsia="en-GB"/>
              </w:rPr>
              <w:t xml:space="preserve">Message </w:t>
            </w:r>
            <w:r w:rsidRPr="00BC7172">
              <w:rPr>
                <w:rFonts w:eastAsia="Times New Roman"/>
                <w:sz w:val="17"/>
                <w:szCs w:val="17"/>
                <w:lang w:val="en-US"/>
              </w:rPr>
              <w:t>detail;</w:t>
            </w:r>
            <w:r>
              <w:rPr>
                <w:rFonts w:eastAsia="Times New Roman"/>
                <w:sz w:val="17"/>
                <w:szCs w:val="17"/>
                <w:lang w:val="en-US"/>
              </w:rPr>
              <w:t xml:space="preserve"> </w:t>
            </w:r>
            <w:r w:rsidRPr="008D0F50">
              <w:rPr>
                <w:rFonts w:eastAsia="Times New Roman"/>
                <w:sz w:val="17"/>
                <w:szCs w:val="17"/>
                <w:lang w:val="en-US"/>
              </w:rPr>
              <w:t>Serial number of the message/report as transmitted by the vessel (annual count)</w:t>
            </w:r>
          </w:p>
        </w:tc>
      </w:tr>
      <w:tr w:rsidR="008D052D" w:rsidRPr="00AB1E28" w14:paraId="37190A4A" w14:textId="77777777" w:rsidTr="001970AA">
        <w:trPr>
          <w:trHeight w:hRule="exact" w:val="437"/>
        </w:trPr>
        <w:tc>
          <w:tcPr>
            <w:tcW w:w="3080" w:type="dxa"/>
            <w:tcBorders>
              <w:top w:val="single" w:sz="4" w:space="0" w:color="auto"/>
              <w:left w:val="single" w:sz="4" w:space="0" w:color="auto"/>
              <w:bottom w:val="nil"/>
              <w:right w:val="nil"/>
            </w:tcBorders>
            <w:shd w:val="clear" w:color="auto" w:fill="FFFFFF"/>
            <w:hideMark/>
          </w:tcPr>
          <w:p w14:paraId="20E40BC9"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Type of Message</w:t>
            </w:r>
          </w:p>
        </w:tc>
        <w:tc>
          <w:tcPr>
            <w:tcW w:w="710" w:type="dxa"/>
            <w:tcBorders>
              <w:top w:val="single" w:sz="4" w:space="0" w:color="auto"/>
              <w:left w:val="single" w:sz="4" w:space="0" w:color="auto"/>
              <w:bottom w:val="nil"/>
              <w:right w:val="nil"/>
            </w:tcBorders>
            <w:shd w:val="clear" w:color="auto" w:fill="FFFFFF"/>
            <w:hideMark/>
          </w:tcPr>
          <w:p w14:paraId="67A4D71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DE" w:eastAsia="en-GB"/>
              </w:rPr>
              <w:t>TM</w:t>
            </w:r>
          </w:p>
        </w:tc>
        <w:tc>
          <w:tcPr>
            <w:tcW w:w="1277" w:type="dxa"/>
            <w:tcBorders>
              <w:top w:val="single" w:sz="4" w:space="0" w:color="auto"/>
              <w:left w:val="single" w:sz="4" w:space="0" w:color="auto"/>
              <w:bottom w:val="nil"/>
              <w:right w:val="nil"/>
            </w:tcBorders>
            <w:shd w:val="clear" w:color="auto" w:fill="FFFFFF"/>
            <w:hideMark/>
          </w:tcPr>
          <w:p w14:paraId="39DD5D1C"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7C49D263" w14:textId="77777777" w:rsidR="008D052D" w:rsidRPr="00AB1E28" w:rsidRDefault="008D052D" w:rsidP="00305609">
            <w:pPr>
              <w:framePr w:w="10009" w:h="7096" w:hRule="exact" w:wrap="notBeside" w:vAnchor="text" w:hAnchor="page" w:x="913" w:y="585"/>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 xml:space="preserve">Message detail; message type, </w:t>
            </w:r>
            <w:r w:rsidRPr="00AB1E28">
              <w:rPr>
                <w:rFonts w:eastAsia="Times New Roman"/>
                <w:color w:val="000000"/>
                <w:sz w:val="17"/>
                <w:szCs w:val="17"/>
                <w:lang w:eastAsia="en-GB"/>
              </w:rPr>
              <w:t xml:space="preserve">"COE" </w:t>
            </w:r>
            <w:r w:rsidRPr="00AB1E28">
              <w:rPr>
                <w:rFonts w:eastAsia="Times New Roman"/>
                <w:color w:val="000000"/>
                <w:sz w:val="17"/>
                <w:szCs w:val="17"/>
                <w:lang w:val="en-US" w:eastAsia="en-GB"/>
              </w:rPr>
              <w:t>as Catch on Entry report</w:t>
            </w:r>
          </w:p>
        </w:tc>
      </w:tr>
      <w:tr w:rsidR="008D052D" w:rsidRPr="00AB1E28" w14:paraId="0D74D781" w14:textId="77777777" w:rsidTr="001970AA">
        <w:trPr>
          <w:trHeight w:hRule="exact" w:val="437"/>
        </w:trPr>
        <w:tc>
          <w:tcPr>
            <w:tcW w:w="3080" w:type="dxa"/>
            <w:tcBorders>
              <w:top w:val="single" w:sz="4" w:space="0" w:color="auto"/>
              <w:left w:val="single" w:sz="4" w:space="0" w:color="auto"/>
              <w:bottom w:val="nil"/>
              <w:right w:val="nil"/>
            </w:tcBorders>
            <w:shd w:val="clear" w:color="auto" w:fill="FFFFFF"/>
            <w:hideMark/>
          </w:tcPr>
          <w:p w14:paraId="56AC8921"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Radio call sign</w:t>
            </w:r>
          </w:p>
        </w:tc>
        <w:tc>
          <w:tcPr>
            <w:tcW w:w="710" w:type="dxa"/>
            <w:tcBorders>
              <w:top w:val="single" w:sz="4" w:space="0" w:color="auto"/>
              <w:left w:val="single" w:sz="4" w:space="0" w:color="auto"/>
              <w:bottom w:val="nil"/>
              <w:right w:val="nil"/>
            </w:tcBorders>
            <w:shd w:val="clear" w:color="auto" w:fill="FFFFFF"/>
            <w:hideMark/>
          </w:tcPr>
          <w:p w14:paraId="3415A56F"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RC</w:t>
            </w:r>
          </w:p>
        </w:tc>
        <w:tc>
          <w:tcPr>
            <w:tcW w:w="1277" w:type="dxa"/>
            <w:tcBorders>
              <w:top w:val="single" w:sz="4" w:space="0" w:color="auto"/>
              <w:left w:val="single" w:sz="4" w:space="0" w:color="auto"/>
              <w:bottom w:val="nil"/>
              <w:right w:val="nil"/>
            </w:tcBorders>
            <w:shd w:val="clear" w:color="auto" w:fill="FFFFFF"/>
            <w:hideMark/>
          </w:tcPr>
          <w:p w14:paraId="3D78632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hideMark/>
          </w:tcPr>
          <w:p w14:paraId="4E7F8742" w14:textId="77777777" w:rsidR="008D052D" w:rsidRPr="00AB1E28" w:rsidRDefault="008D052D" w:rsidP="00305609">
            <w:pPr>
              <w:framePr w:w="10009" w:h="7096" w:hRule="exact" w:wrap="notBeside" w:vAnchor="text" w:hAnchor="page" w:x="913" w:y="585"/>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registration detail; international radio call sign of the vessel</w:t>
            </w:r>
          </w:p>
        </w:tc>
      </w:tr>
      <w:tr w:rsidR="008D052D" w:rsidRPr="00AB1E28" w14:paraId="134C9429" w14:textId="77777777" w:rsidTr="001970AA">
        <w:trPr>
          <w:trHeight w:hRule="exact" w:val="221"/>
        </w:trPr>
        <w:tc>
          <w:tcPr>
            <w:tcW w:w="3080" w:type="dxa"/>
            <w:tcBorders>
              <w:top w:val="single" w:sz="4" w:space="0" w:color="auto"/>
              <w:left w:val="single" w:sz="4" w:space="0" w:color="auto"/>
              <w:bottom w:val="nil"/>
              <w:right w:val="nil"/>
            </w:tcBorders>
            <w:shd w:val="clear" w:color="auto" w:fill="FFFFFF"/>
            <w:vAlign w:val="bottom"/>
            <w:hideMark/>
          </w:tcPr>
          <w:p w14:paraId="567C324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Trip Number</w:t>
            </w:r>
          </w:p>
        </w:tc>
        <w:tc>
          <w:tcPr>
            <w:tcW w:w="710" w:type="dxa"/>
            <w:tcBorders>
              <w:top w:val="single" w:sz="4" w:space="0" w:color="auto"/>
              <w:left w:val="single" w:sz="4" w:space="0" w:color="auto"/>
              <w:bottom w:val="nil"/>
              <w:right w:val="nil"/>
            </w:tcBorders>
            <w:shd w:val="clear" w:color="auto" w:fill="FFFFFF"/>
            <w:vAlign w:val="bottom"/>
            <w:hideMark/>
          </w:tcPr>
          <w:p w14:paraId="75A0988A"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DE" w:eastAsia="en-GB"/>
              </w:rPr>
              <w:t>TN</w:t>
            </w:r>
          </w:p>
        </w:tc>
        <w:tc>
          <w:tcPr>
            <w:tcW w:w="1277" w:type="dxa"/>
            <w:tcBorders>
              <w:top w:val="single" w:sz="4" w:space="0" w:color="auto"/>
              <w:left w:val="single" w:sz="4" w:space="0" w:color="auto"/>
              <w:bottom w:val="nil"/>
              <w:right w:val="nil"/>
            </w:tcBorders>
            <w:shd w:val="clear" w:color="auto" w:fill="FFFFFF"/>
            <w:vAlign w:val="bottom"/>
            <w:hideMark/>
          </w:tcPr>
          <w:p w14:paraId="2D08D76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ES" w:eastAsia="en-GB"/>
              </w:rPr>
              <w:t>O</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473D3CA6"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fishing trip serial number in current year</w:t>
            </w:r>
          </w:p>
        </w:tc>
      </w:tr>
      <w:tr w:rsidR="008D052D" w:rsidRPr="00AB1E28" w14:paraId="629030C3"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7BDC92E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Name</w:t>
            </w:r>
          </w:p>
        </w:tc>
        <w:tc>
          <w:tcPr>
            <w:tcW w:w="710" w:type="dxa"/>
            <w:tcBorders>
              <w:top w:val="single" w:sz="4" w:space="0" w:color="auto"/>
              <w:left w:val="single" w:sz="4" w:space="0" w:color="auto"/>
              <w:bottom w:val="nil"/>
              <w:right w:val="nil"/>
            </w:tcBorders>
            <w:shd w:val="clear" w:color="auto" w:fill="FFFFFF"/>
            <w:vAlign w:val="bottom"/>
            <w:hideMark/>
          </w:tcPr>
          <w:p w14:paraId="57FD8A7A"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s-ES" w:eastAsia="en-GB"/>
              </w:rPr>
              <w:t>NA</w:t>
            </w:r>
          </w:p>
        </w:tc>
        <w:tc>
          <w:tcPr>
            <w:tcW w:w="1277" w:type="dxa"/>
            <w:tcBorders>
              <w:top w:val="single" w:sz="4" w:space="0" w:color="auto"/>
              <w:left w:val="single" w:sz="4" w:space="0" w:color="auto"/>
              <w:bottom w:val="nil"/>
              <w:right w:val="nil"/>
            </w:tcBorders>
            <w:shd w:val="clear" w:color="auto" w:fill="FFFFFF"/>
            <w:vAlign w:val="bottom"/>
            <w:hideMark/>
          </w:tcPr>
          <w:p w14:paraId="34B6583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ES" w:eastAsia="en-GB"/>
              </w:rPr>
              <w:t>O</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526407E8"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registration detail; name of the vessel</w:t>
            </w:r>
          </w:p>
        </w:tc>
      </w:tr>
      <w:tr w:rsidR="008D052D" w:rsidRPr="00AB1E28" w14:paraId="25D5732A" w14:textId="77777777" w:rsidTr="001970AA">
        <w:trPr>
          <w:trHeight w:hRule="exact" w:val="230"/>
        </w:trPr>
        <w:tc>
          <w:tcPr>
            <w:tcW w:w="3080" w:type="dxa"/>
            <w:tcBorders>
              <w:top w:val="single" w:sz="4" w:space="0" w:color="auto"/>
              <w:left w:val="single" w:sz="4" w:space="0" w:color="auto"/>
              <w:bottom w:val="nil"/>
              <w:right w:val="nil"/>
            </w:tcBorders>
            <w:shd w:val="clear" w:color="auto" w:fill="FFFFFF"/>
            <w:vAlign w:val="bottom"/>
            <w:hideMark/>
          </w:tcPr>
          <w:p w14:paraId="50AB8EB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Master Name</w:t>
            </w:r>
          </w:p>
        </w:tc>
        <w:tc>
          <w:tcPr>
            <w:tcW w:w="710" w:type="dxa"/>
            <w:tcBorders>
              <w:top w:val="single" w:sz="4" w:space="0" w:color="auto"/>
              <w:left w:val="single" w:sz="4" w:space="0" w:color="auto"/>
              <w:bottom w:val="nil"/>
              <w:right w:val="nil"/>
            </w:tcBorders>
            <w:shd w:val="clear" w:color="auto" w:fill="FFFFFF"/>
            <w:vAlign w:val="bottom"/>
            <w:hideMark/>
          </w:tcPr>
          <w:p w14:paraId="608FEA0F"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IT" w:eastAsia="en-GB"/>
              </w:rPr>
              <w:t>MA</w:t>
            </w:r>
          </w:p>
        </w:tc>
        <w:tc>
          <w:tcPr>
            <w:tcW w:w="1277" w:type="dxa"/>
            <w:tcBorders>
              <w:top w:val="single" w:sz="4" w:space="0" w:color="auto"/>
              <w:left w:val="single" w:sz="4" w:space="0" w:color="auto"/>
              <w:bottom w:val="nil"/>
              <w:right w:val="nil"/>
            </w:tcBorders>
            <w:shd w:val="clear" w:color="auto" w:fill="FFFFFF"/>
            <w:vAlign w:val="bottom"/>
            <w:hideMark/>
          </w:tcPr>
          <w:p w14:paraId="0C1335E4"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580729A5"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Name of the master of vessel</w:t>
            </w:r>
          </w:p>
        </w:tc>
      </w:tr>
      <w:tr w:rsidR="008D052D" w:rsidRPr="00AB1E28" w14:paraId="52AA0C2D" w14:textId="77777777" w:rsidTr="001970AA">
        <w:trPr>
          <w:trHeight w:hRule="exact" w:val="221"/>
        </w:trPr>
        <w:tc>
          <w:tcPr>
            <w:tcW w:w="3080" w:type="dxa"/>
            <w:tcBorders>
              <w:top w:val="single" w:sz="4" w:space="0" w:color="auto"/>
              <w:left w:val="single" w:sz="4" w:space="0" w:color="auto"/>
              <w:bottom w:val="nil"/>
              <w:right w:val="nil"/>
            </w:tcBorders>
            <w:shd w:val="clear" w:color="auto" w:fill="FFFFFF"/>
            <w:vAlign w:val="bottom"/>
            <w:hideMark/>
          </w:tcPr>
          <w:p w14:paraId="08AFCC08"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External Registration Number</w:t>
            </w:r>
          </w:p>
        </w:tc>
        <w:tc>
          <w:tcPr>
            <w:tcW w:w="710" w:type="dxa"/>
            <w:tcBorders>
              <w:top w:val="single" w:sz="4" w:space="0" w:color="auto"/>
              <w:left w:val="single" w:sz="4" w:space="0" w:color="auto"/>
              <w:bottom w:val="nil"/>
              <w:right w:val="nil"/>
            </w:tcBorders>
            <w:shd w:val="clear" w:color="auto" w:fill="FFFFFF"/>
            <w:vAlign w:val="bottom"/>
            <w:hideMark/>
          </w:tcPr>
          <w:p w14:paraId="5B33041B"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s-ES" w:eastAsia="en-GB"/>
              </w:rPr>
              <w:t>XR</w:t>
            </w:r>
          </w:p>
        </w:tc>
        <w:tc>
          <w:tcPr>
            <w:tcW w:w="1277" w:type="dxa"/>
            <w:tcBorders>
              <w:top w:val="single" w:sz="4" w:space="0" w:color="auto"/>
              <w:left w:val="single" w:sz="4" w:space="0" w:color="auto"/>
              <w:bottom w:val="nil"/>
              <w:right w:val="nil"/>
            </w:tcBorders>
            <w:shd w:val="clear" w:color="auto" w:fill="FFFFFF"/>
            <w:vAlign w:val="bottom"/>
            <w:hideMark/>
          </w:tcPr>
          <w:p w14:paraId="4F31584C"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ES" w:eastAsia="en-GB"/>
              </w:rPr>
              <w:t>O</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3315494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registration detail; the side number of the vessel.</w:t>
            </w:r>
          </w:p>
        </w:tc>
      </w:tr>
      <w:tr w:rsidR="008D052D" w:rsidRPr="00AB1E28" w14:paraId="358C9968"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60A20831"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Latitude</w:t>
            </w:r>
          </w:p>
        </w:tc>
        <w:tc>
          <w:tcPr>
            <w:tcW w:w="710" w:type="dxa"/>
            <w:tcBorders>
              <w:top w:val="single" w:sz="4" w:space="0" w:color="auto"/>
              <w:left w:val="single" w:sz="4" w:space="0" w:color="auto"/>
              <w:bottom w:val="nil"/>
              <w:right w:val="nil"/>
            </w:tcBorders>
            <w:shd w:val="clear" w:color="auto" w:fill="FFFFFF"/>
            <w:vAlign w:val="bottom"/>
            <w:hideMark/>
          </w:tcPr>
          <w:p w14:paraId="43212494"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IT" w:eastAsia="en-GB"/>
              </w:rPr>
              <w:t>LA</w:t>
            </w:r>
          </w:p>
        </w:tc>
        <w:tc>
          <w:tcPr>
            <w:tcW w:w="1277" w:type="dxa"/>
            <w:tcBorders>
              <w:top w:val="single" w:sz="4" w:space="0" w:color="auto"/>
              <w:left w:val="single" w:sz="4" w:space="0" w:color="auto"/>
              <w:bottom w:val="nil"/>
              <w:right w:val="nil"/>
            </w:tcBorders>
            <w:shd w:val="clear" w:color="auto" w:fill="FFFFFF"/>
            <w:vAlign w:val="bottom"/>
            <w:hideMark/>
          </w:tcPr>
          <w:p w14:paraId="6985275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M1</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344426A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position at time of transmission</w:t>
            </w:r>
          </w:p>
        </w:tc>
      </w:tr>
      <w:tr w:rsidR="008D052D" w:rsidRPr="00AB1E28" w14:paraId="3E7D530C"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6DE60D76"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Longitude</w:t>
            </w:r>
          </w:p>
        </w:tc>
        <w:tc>
          <w:tcPr>
            <w:tcW w:w="710" w:type="dxa"/>
            <w:tcBorders>
              <w:top w:val="single" w:sz="4" w:space="0" w:color="auto"/>
              <w:left w:val="single" w:sz="4" w:space="0" w:color="auto"/>
              <w:bottom w:val="nil"/>
              <w:right w:val="nil"/>
            </w:tcBorders>
            <w:shd w:val="clear" w:color="auto" w:fill="FFFFFF"/>
            <w:vAlign w:val="bottom"/>
            <w:hideMark/>
          </w:tcPr>
          <w:p w14:paraId="2D9F4A2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IT" w:eastAsia="en-GB"/>
              </w:rPr>
              <w:t>LO</w:t>
            </w:r>
          </w:p>
        </w:tc>
        <w:tc>
          <w:tcPr>
            <w:tcW w:w="1277" w:type="dxa"/>
            <w:tcBorders>
              <w:top w:val="single" w:sz="4" w:space="0" w:color="auto"/>
              <w:left w:val="single" w:sz="4" w:space="0" w:color="auto"/>
              <w:bottom w:val="nil"/>
              <w:right w:val="nil"/>
            </w:tcBorders>
            <w:shd w:val="clear" w:color="auto" w:fill="FFFFFF"/>
            <w:vAlign w:val="bottom"/>
            <w:hideMark/>
          </w:tcPr>
          <w:p w14:paraId="52ED5FD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M1</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778182A1"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position at time of transmission</w:t>
            </w:r>
          </w:p>
        </w:tc>
      </w:tr>
      <w:tr w:rsidR="008D052D" w:rsidRPr="00AB1E28" w14:paraId="093315C9" w14:textId="77777777" w:rsidTr="001970AA">
        <w:trPr>
          <w:trHeight w:hRule="exact" w:val="235"/>
        </w:trPr>
        <w:tc>
          <w:tcPr>
            <w:tcW w:w="3080" w:type="dxa"/>
            <w:tcBorders>
              <w:top w:val="single" w:sz="4" w:space="0" w:color="auto"/>
              <w:left w:val="single" w:sz="4" w:space="0" w:color="auto"/>
              <w:bottom w:val="nil"/>
              <w:right w:val="nil"/>
            </w:tcBorders>
            <w:shd w:val="clear" w:color="auto" w:fill="FFFFFF"/>
            <w:vAlign w:val="bottom"/>
            <w:hideMark/>
          </w:tcPr>
          <w:p w14:paraId="68E7D73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Relevant Area</w:t>
            </w:r>
          </w:p>
        </w:tc>
        <w:tc>
          <w:tcPr>
            <w:tcW w:w="710" w:type="dxa"/>
            <w:tcBorders>
              <w:top w:val="single" w:sz="4" w:space="0" w:color="auto"/>
              <w:left w:val="single" w:sz="4" w:space="0" w:color="auto"/>
              <w:bottom w:val="nil"/>
              <w:right w:val="nil"/>
            </w:tcBorders>
            <w:shd w:val="clear" w:color="auto" w:fill="FFFFFF"/>
            <w:vAlign w:val="bottom"/>
            <w:hideMark/>
          </w:tcPr>
          <w:p w14:paraId="21391DDF"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s-ES" w:eastAsia="en-GB"/>
              </w:rPr>
              <w:t>RA</w:t>
            </w:r>
          </w:p>
        </w:tc>
        <w:tc>
          <w:tcPr>
            <w:tcW w:w="1277" w:type="dxa"/>
            <w:tcBorders>
              <w:top w:val="single" w:sz="4" w:space="0" w:color="auto"/>
              <w:left w:val="single" w:sz="4" w:space="0" w:color="auto"/>
              <w:bottom w:val="nil"/>
              <w:right w:val="nil"/>
            </w:tcBorders>
            <w:shd w:val="clear" w:color="auto" w:fill="FFFFFF"/>
            <w:vAlign w:val="bottom"/>
            <w:hideMark/>
          </w:tcPr>
          <w:p w14:paraId="273BBE44"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39FF10C5"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SEAFO Division into which the vessel is about to enter</w:t>
            </w:r>
          </w:p>
        </w:tc>
      </w:tr>
      <w:tr w:rsidR="008D052D" w:rsidRPr="00AB1E28" w14:paraId="60A1D648"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07D766B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Date</w:t>
            </w:r>
          </w:p>
        </w:tc>
        <w:tc>
          <w:tcPr>
            <w:tcW w:w="710" w:type="dxa"/>
            <w:tcBorders>
              <w:top w:val="single" w:sz="4" w:space="0" w:color="auto"/>
              <w:left w:val="single" w:sz="4" w:space="0" w:color="auto"/>
              <w:bottom w:val="nil"/>
              <w:right w:val="nil"/>
            </w:tcBorders>
            <w:shd w:val="clear" w:color="auto" w:fill="FFFFFF"/>
            <w:vAlign w:val="bottom"/>
            <w:hideMark/>
          </w:tcPr>
          <w:p w14:paraId="6D8B16EC"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IT" w:eastAsia="en-GB"/>
              </w:rPr>
              <w:t>DA</w:t>
            </w:r>
          </w:p>
        </w:tc>
        <w:tc>
          <w:tcPr>
            <w:tcW w:w="1277" w:type="dxa"/>
            <w:tcBorders>
              <w:top w:val="single" w:sz="4" w:space="0" w:color="auto"/>
              <w:left w:val="single" w:sz="4" w:space="0" w:color="auto"/>
              <w:bottom w:val="nil"/>
              <w:right w:val="nil"/>
            </w:tcBorders>
            <w:shd w:val="clear" w:color="auto" w:fill="FFFFFF"/>
            <w:vAlign w:val="bottom"/>
            <w:hideMark/>
          </w:tcPr>
          <w:p w14:paraId="0BFB434A"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41512268"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date of transmission</w:t>
            </w:r>
          </w:p>
        </w:tc>
      </w:tr>
      <w:tr w:rsidR="008D052D" w:rsidRPr="00AB1E28" w14:paraId="57CB6C56" w14:textId="77777777" w:rsidTr="001970AA">
        <w:trPr>
          <w:trHeight w:hRule="exact" w:val="226"/>
        </w:trPr>
        <w:tc>
          <w:tcPr>
            <w:tcW w:w="3080" w:type="dxa"/>
            <w:tcBorders>
              <w:top w:val="single" w:sz="4" w:space="0" w:color="auto"/>
              <w:left w:val="single" w:sz="4" w:space="0" w:color="auto"/>
              <w:bottom w:val="nil"/>
              <w:right w:val="nil"/>
            </w:tcBorders>
            <w:shd w:val="clear" w:color="auto" w:fill="FFFFFF"/>
            <w:vAlign w:val="bottom"/>
            <w:hideMark/>
          </w:tcPr>
          <w:p w14:paraId="3BA67494"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Time</w:t>
            </w:r>
          </w:p>
        </w:tc>
        <w:tc>
          <w:tcPr>
            <w:tcW w:w="710" w:type="dxa"/>
            <w:tcBorders>
              <w:top w:val="single" w:sz="4" w:space="0" w:color="auto"/>
              <w:left w:val="single" w:sz="4" w:space="0" w:color="auto"/>
              <w:bottom w:val="nil"/>
              <w:right w:val="nil"/>
            </w:tcBorders>
            <w:shd w:val="clear" w:color="auto" w:fill="FFFFFF"/>
            <w:vAlign w:val="bottom"/>
            <w:hideMark/>
          </w:tcPr>
          <w:p w14:paraId="7BD3253B"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hr-HR" w:eastAsia="en-GB"/>
              </w:rPr>
              <w:t>TI</w:t>
            </w:r>
          </w:p>
        </w:tc>
        <w:tc>
          <w:tcPr>
            <w:tcW w:w="1277" w:type="dxa"/>
            <w:tcBorders>
              <w:top w:val="single" w:sz="4" w:space="0" w:color="auto"/>
              <w:left w:val="single" w:sz="4" w:space="0" w:color="auto"/>
              <w:bottom w:val="nil"/>
              <w:right w:val="nil"/>
            </w:tcBorders>
            <w:shd w:val="clear" w:color="auto" w:fill="FFFFFF"/>
            <w:vAlign w:val="bottom"/>
            <w:hideMark/>
          </w:tcPr>
          <w:p w14:paraId="6E4855F8"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68170FF1"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time of transmission</w:t>
            </w:r>
          </w:p>
        </w:tc>
      </w:tr>
      <w:tr w:rsidR="008D052D" w:rsidRPr="00AB1E28" w14:paraId="0F0C3A32" w14:textId="77777777" w:rsidTr="00C64067">
        <w:trPr>
          <w:trHeight w:hRule="exact" w:val="1456"/>
        </w:trPr>
        <w:tc>
          <w:tcPr>
            <w:tcW w:w="3080" w:type="dxa"/>
            <w:tcBorders>
              <w:top w:val="single" w:sz="4" w:space="0" w:color="auto"/>
              <w:left w:val="single" w:sz="4" w:space="0" w:color="auto"/>
              <w:bottom w:val="nil"/>
              <w:right w:val="nil"/>
            </w:tcBorders>
            <w:shd w:val="clear" w:color="auto" w:fill="FFFFFF"/>
            <w:hideMark/>
          </w:tcPr>
          <w:p w14:paraId="32080CA3"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17"/>
                <w:szCs w:val="17"/>
                <w:lang w:val="en-US" w:eastAsia="en-GB"/>
              </w:rPr>
            </w:pPr>
            <w:r w:rsidRPr="00AB1E28">
              <w:rPr>
                <w:rFonts w:eastAsia="Times New Roman"/>
                <w:color w:val="000000"/>
                <w:sz w:val="17"/>
                <w:szCs w:val="17"/>
                <w:lang w:val="en-US" w:eastAsia="en-GB"/>
              </w:rPr>
              <w:t>On Board</w:t>
            </w:r>
          </w:p>
          <w:p w14:paraId="79D9AA8B"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17"/>
                <w:szCs w:val="17"/>
                <w:lang w:val="en-US" w:eastAsia="en-GB"/>
              </w:rPr>
            </w:pPr>
          </w:p>
          <w:p w14:paraId="2E7094D4"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17"/>
                <w:szCs w:val="17"/>
                <w:lang w:val="en-US" w:eastAsia="en-GB"/>
              </w:rPr>
            </w:pPr>
          </w:p>
          <w:p w14:paraId="300A45EF"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17"/>
                <w:szCs w:val="17"/>
                <w:lang w:val="en-US" w:eastAsia="en-GB"/>
              </w:rPr>
            </w:pPr>
          </w:p>
          <w:p w14:paraId="1529AF27"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17"/>
                <w:szCs w:val="17"/>
                <w:lang w:val="en-US" w:eastAsia="en-GB"/>
              </w:rPr>
            </w:pPr>
          </w:p>
          <w:p w14:paraId="7B313006"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17"/>
                <w:szCs w:val="17"/>
                <w:lang w:val="en-US" w:eastAsia="en-GB"/>
              </w:rPr>
            </w:pPr>
          </w:p>
          <w:p w14:paraId="290C539D"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Species live weight</w:t>
            </w:r>
          </w:p>
        </w:tc>
        <w:tc>
          <w:tcPr>
            <w:tcW w:w="710" w:type="dxa"/>
            <w:tcBorders>
              <w:top w:val="single" w:sz="4" w:space="0" w:color="auto"/>
              <w:left w:val="single" w:sz="4" w:space="0" w:color="auto"/>
              <w:bottom w:val="nil"/>
              <w:right w:val="nil"/>
            </w:tcBorders>
            <w:shd w:val="clear" w:color="auto" w:fill="FFFFFF"/>
            <w:hideMark/>
          </w:tcPr>
          <w:p w14:paraId="58F0640F"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DE" w:eastAsia="en-GB"/>
              </w:rPr>
              <w:t xml:space="preserve">OB </w:t>
            </w:r>
          </w:p>
        </w:tc>
        <w:tc>
          <w:tcPr>
            <w:tcW w:w="1277" w:type="dxa"/>
            <w:tcBorders>
              <w:top w:val="single" w:sz="4" w:space="0" w:color="auto"/>
              <w:left w:val="single" w:sz="4" w:space="0" w:color="auto"/>
              <w:bottom w:val="nil"/>
              <w:right w:val="nil"/>
            </w:tcBorders>
            <w:shd w:val="clear" w:color="auto" w:fill="FFFFFF"/>
            <w:hideMark/>
          </w:tcPr>
          <w:p w14:paraId="193B6BDE"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nil"/>
              <w:right w:val="single" w:sz="4" w:space="0" w:color="auto"/>
            </w:tcBorders>
            <w:shd w:val="clear" w:color="auto" w:fill="FFFFFF"/>
            <w:vAlign w:val="bottom"/>
            <w:hideMark/>
          </w:tcPr>
          <w:p w14:paraId="17A5E404" w14:textId="77777777" w:rsidR="008D052D" w:rsidRPr="00AB1E28" w:rsidRDefault="008D052D" w:rsidP="00305609">
            <w:pPr>
              <w:framePr w:w="10009" w:h="7096" w:hRule="exact" w:wrap="notBeside" w:vAnchor="text" w:hAnchor="page" w:x="913" w:y="585"/>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Total quantity by species in kg, upon entry in the Convention Area</w:t>
            </w:r>
            <w:r w:rsidRPr="00AB1E28">
              <w:rPr>
                <w:rFonts w:eastAsia="Times New Roman"/>
                <w:color w:val="000000"/>
                <w:sz w:val="17"/>
                <w:szCs w:val="17"/>
                <w:lang w:eastAsia="en-GB"/>
              </w:rPr>
              <w:t xml:space="preserve">. </w:t>
            </w:r>
            <w:r w:rsidRPr="00AB1E28">
              <w:rPr>
                <w:rFonts w:eastAsia="Times New Roman"/>
                <w:color w:val="000000"/>
                <w:sz w:val="17"/>
                <w:szCs w:val="17"/>
                <w:lang w:val="en-US" w:eastAsia="en-GB"/>
              </w:rPr>
              <w:t xml:space="preserve">Allow for several pairs of fields, consisting of species </w:t>
            </w:r>
            <w:r w:rsidRPr="00AB1E28">
              <w:rPr>
                <w:rFonts w:eastAsia="Times New Roman"/>
                <w:color w:val="000000"/>
                <w:sz w:val="17"/>
                <w:szCs w:val="17"/>
                <w:lang w:eastAsia="en-GB"/>
              </w:rPr>
              <w:t xml:space="preserve">(FAO </w:t>
            </w:r>
            <w:r w:rsidRPr="00AB1E28">
              <w:rPr>
                <w:rFonts w:eastAsia="Times New Roman"/>
                <w:color w:val="000000"/>
                <w:sz w:val="17"/>
                <w:szCs w:val="17"/>
                <w:lang w:val="sl-SI" w:eastAsia="en-GB"/>
              </w:rPr>
              <w:t xml:space="preserve">3 </w:t>
            </w:r>
            <w:r w:rsidRPr="00AB1E28">
              <w:rPr>
                <w:rFonts w:eastAsia="Times New Roman"/>
                <w:color w:val="000000"/>
                <w:sz w:val="17"/>
                <w:szCs w:val="17"/>
                <w:lang w:val="en-US" w:eastAsia="en-GB"/>
              </w:rPr>
              <w:t xml:space="preserve">alpha codes) </w:t>
            </w:r>
            <w:r w:rsidRPr="00AB1E28">
              <w:rPr>
                <w:rFonts w:eastAsia="Times New Roman"/>
                <w:color w:val="000000"/>
                <w:sz w:val="17"/>
                <w:szCs w:val="17"/>
                <w:lang w:val="sl-SI" w:eastAsia="en-GB"/>
              </w:rPr>
              <w:t xml:space="preserve">+ </w:t>
            </w:r>
            <w:r w:rsidRPr="00AB1E28">
              <w:rPr>
                <w:rFonts w:eastAsia="Times New Roman"/>
                <w:color w:val="000000"/>
                <w:sz w:val="17"/>
                <w:szCs w:val="17"/>
                <w:lang w:val="en-US" w:eastAsia="en-GB"/>
              </w:rPr>
              <w:t xml:space="preserve">live weight in kilograms (until </w:t>
            </w:r>
            <w:r w:rsidRPr="00AB1E28">
              <w:rPr>
                <w:rFonts w:eastAsia="Times New Roman"/>
                <w:color w:val="000000"/>
                <w:sz w:val="17"/>
                <w:szCs w:val="17"/>
                <w:lang w:val="sl-SI" w:eastAsia="en-GB"/>
              </w:rPr>
              <w:t xml:space="preserve">9 </w:t>
            </w:r>
            <w:r w:rsidRPr="00AB1E28">
              <w:rPr>
                <w:rFonts w:eastAsia="Times New Roman"/>
                <w:color w:val="000000"/>
                <w:sz w:val="17"/>
                <w:szCs w:val="17"/>
                <w:lang w:val="en-US" w:eastAsia="en-GB"/>
              </w:rPr>
              <w:t>digits), with each field separated by a space, e.g. //OB/</w:t>
            </w:r>
            <w:proofErr w:type="spellStart"/>
            <w:r w:rsidRPr="00AB1E28">
              <w:rPr>
                <w:rFonts w:eastAsia="Times New Roman"/>
                <w:color w:val="000000"/>
                <w:sz w:val="17"/>
                <w:szCs w:val="17"/>
                <w:lang w:val="en-US" w:eastAsia="en-GB"/>
              </w:rPr>
              <w:t>speciesspaceweightspacespeciesspaceweightspace</w:t>
            </w:r>
            <w:proofErr w:type="spellEnd"/>
            <w:r w:rsidRPr="00AB1E28">
              <w:rPr>
                <w:rFonts w:eastAsia="Times New Roman"/>
                <w:color w:val="000000"/>
                <w:sz w:val="17"/>
                <w:szCs w:val="17"/>
                <w:lang w:val="en-US" w:eastAsia="en-GB"/>
              </w:rPr>
              <w:t xml:space="preserve"> species</w:t>
            </w:r>
          </w:p>
          <w:p w14:paraId="5229220D" w14:textId="77777777" w:rsidR="008D052D" w:rsidRPr="00AB1E28" w:rsidRDefault="008D052D" w:rsidP="00305609">
            <w:pPr>
              <w:framePr w:w="10009" w:h="7096" w:hRule="exact" w:wrap="notBeside" w:vAnchor="text" w:hAnchor="page" w:x="913" w:y="585"/>
              <w:widowControl w:val="0"/>
              <w:overflowPunct/>
              <w:autoSpaceDE/>
              <w:autoSpaceDN/>
              <w:adjustRightInd/>
              <w:spacing w:line="211" w:lineRule="exact"/>
              <w:ind w:left="120"/>
              <w:textAlignment w:val="auto"/>
              <w:rPr>
                <w:rFonts w:eastAsia="Times New Roman"/>
                <w:color w:val="000000"/>
                <w:sz w:val="24"/>
                <w:szCs w:val="24"/>
                <w:lang w:val="en-US" w:eastAsia="en-GB"/>
              </w:rPr>
            </w:pPr>
            <w:proofErr w:type="spellStart"/>
            <w:r w:rsidRPr="00AB1E28">
              <w:rPr>
                <w:rFonts w:eastAsia="Times New Roman"/>
                <w:color w:val="000000"/>
                <w:sz w:val="17"/>
                <w:szCs w:val="17"/>
                <w:lang w:val="en-US" w:eastAsia="en-GB"/>
              </w:rPr>
              <w:t>spaceweight</w:t>
            </w:r>
            <w:proofErr w:type="spellEnd"/>
            <w:r w:rsidRPr="00AB1E28">
              <w:rPr>
                <w:rFonts w:eastAsia="Times New Roman"/>
                <w:color w:val="000000"/>
                <w:sz w:val="17"/>
                <w:szCs w:val="17"/>
                <w:lang w:val="en-US" w:eastAsia="en-GB"/>
              </w:rPr>
              <w:t>//</w:t>
            </w:r>
          </w:p>
        </w:tc>
      </w:tr>
      <w:tr w:rsidR="008D052D" w:rsidRPr="00AB1E28" w14:paraId="1675E1CF" w14:textId="77777777" w:rsidTr="00305609">
        <w:trPr>
          <w:trHeight w:hRule="exact" w:val="341"/>
        </w:trPr>
        <w:tc>
          <w:tcPr>
            <w:tcW w:w="3080" w:type="dxa"/>
            <w:tcBorders>
              <w:top w:val="single" w:sz="4" w:space="0" w:color="auto"/>
              <w:left w:val="single" w:sz="4" w:space="0" w:color="auto"/>
              <w:bottom w:val="single" w:sz="4" w:space="0" w:color="auto"/>
              <w:right w:val="single" w:sz="4" w:space="0" w:color="auto"/>
            </w:tcBorders>
            <w:shd w:val="clear" w:color="auto" w:fill="FFFFFF"/>
            <w:hideMark/>
          </w:tcPr>
          <w:p w14:paraId="63215219"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End of record</w:t>
            </w:r>
          </w:p>
        </w:tc>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1057834B"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DE" w:eastAsia="en-GB"/>
              </w:rPr>
              <w:t>ER</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14:paraId="0854918B"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FR" w:eastAsia="en-GB"/>
              </w:rPr>
              <w:t>M</w:t>
            </w:r>
          </w:p>
        </w:tc>
        <w:tc>
          <w:tcPr>
            <w:tcW w:w="4652" w:type="dxa"/>
            <w:tcBorders>
              <w:top w:val="single" w:sz="4" w:space="0" w:color="auto"/>
              <w:left w:val="single" w:sz="4" w:space="0" w:color="auto"/>
              <w:bottom w:val="single" w:sz="4" w:space="0" w:color="auto"/>
              <w:right w:val="single" w:sz="4" w:space="0" w:color="auto"/>
            </w:tcBorders>
            <w:shd w:val="clear" w:color="auto" w:fill="FFFFFF"/>
            <w:hideMark/>
          </w:tcPr>
          <w:p w14:paraId="2F6024F0" w14:textId="77777777" w:rsidR="008D052D" w:rsidRPr="00AB1E28" w:rsidRDefault="008D052D" w:rsidP="00305609">
            <w:pPr>
              <w:framePr w:w="10009" w:h="7096" w:hRule="exact" w:wrap="notBeside" w:vAnchor="text" w:hAnchor="page" w:x="913" w:y="585"/>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System detail; indicates end of the record</w:t>
            </w:r>
          </w:p>
        </w:tc>
      </w:tr>
    </w:tbl>
    <w:p w14:paraId="683ABA08" w14:textId="5E90CB71" w:rsidR="00737DC6" w:rsidRPr="008755E8" w:rsidRDefault="008D052D" w:rsidP="00305609">
      <w:pPr>
        <w:keepNext/>
        <w:tabs>
          <w:tab w:val="left" w:pos="1200"/>
        </w:tabs>
        <w:jc w:val="center"/>
        <w:outlineLvl w:val="1"/>
        <w:rPr>
          <w:rFonts w:ascii="Arial" w:hAnsi="Arial"/>
          <w:b/>
          <w:bCs/>
          <w:color w:val="000000"/>
          <w:sz w:val="32"/>
          <w:szCs w:val="32"/>
          <w:lang w:eastAsia="ko-KR"/>
        </w:rPr>
      </w:pPr>
      <w:r>
        <w:rPr>
          <w:rFonts w:ascii="Arial" w:hAnsi="Arial"/>
          <w:b/>
          <w:bCs/>
          <w:color w:val="000000"/>
          <w:sz w:val="32"/>
          <w:szCs w:val="32"/>
        </w:rPr>
        <w:t xml:space="preserve">BY </w:t>
      </w:r>
      <w:r w:rsidRPr="006562E1">
        <w:rPr>
          <w:rFonts w:ascii="Arial" w:hAnsi="Arial"/>
          <w:b/>
          <w:bCs/>
          <w:i/>
          <w:color w:val="000000"/>
          <w:sz w:val="32"/>
          <w:szCs w:val="32"/>
        </w:rPr>
        <w:t>VESSEL</w:t>
      </w:r>
      <w:r w:rsidR="00855A51">
        <w:rPr>
          <w:rFonts w:ascii="Arial" w:hAnsi="Arial"/>
          <w:b/>
          <w:bCs/>
          <w:color w:val="000000"/>
          <w:sz w:val="32"/>
          <w:szCs w:val="32"/>
        </w:rPr>
        <w:br/>
      </w:r>
    </w:p>
    <w:p w14:paraId="46958FF6" w14:textId="77777777" w:rsidR="00AB1E28" w:rsidRPr="00AB1E28" w:rsidRDefault="00AB1E28" w:rsidP="00AB1E28">
      <w:pPr>
        <w:overflowPunct/>
        <w:autoSpaceDE/>
        <w:autoSpaceDN/>
        <w:adjustRightInd/>
        <w:textAlignment w:val="auto"/>
        <w:rPr>
          <w:rFonts w:eastAsia="Times New Roman"/>
          <w:color w:val="000000"/>
          <w:sz w:val="2"/>
          <w:szCs w:val="2"/>
          <w:lang w:val="en-US" w:eastAsia="en-GB"/>
        </w:rPr>
      </w:pPr>
    </w:p>
    <w:p w14:paraId="72C0B465" w14:textId="77777777" w:rsidR="00AB1E28" w:rsidRPr="00AB1E28" w:rsidRDefault="00AB1E28" w:rsidP="00AB1E28">
      <w:pPr>
        <w:overflowPunct/>
        <w:autoSpaceDE/>
        <w:autoSpaceDN/>
        <w:adjustRightInd/>
        <w:textAlignment w:val="auto"/>
        <w:rPr>
          <w:rFonts w:eastAsia="Times New Roman"/>
          <w:color w:val="000000"/>
          <w:sz w:val="2"/>
          <w:szCs w:val="2"/>
          <w:lang w:val="en-US" w:eastAsia="en-GB"/>
        </w:rPr>
      </w:pPr>
    </w:p>
    <w:p w14:paraId="65D57356" w14:textId="77777777" w:rsidR="00AB1E28" w:rsidRPr="00AB1E28" w:rsidRDefault="00AB1E28" w:rsidP="00AB1E28">
      <w:pPr>
        <w:overflowPunct/>
        <w:autoSpaceDE/>
        <w:autoSpaceDN/>
        <w:adjustRightInd/>
        <w:textAlignment w:val="auto"/>
        <w:rPr>
          <w:rFonts w:eastAsia="Times New Roman"/>
          <w:color w:val="000000"/>
          <w:sz w:val="2"/>
          <w:szCs w:val="2"/>
          <w:lang w:val="en-US" w:eastAsia="en-GB"/>
        </w:rPr>
      </w:pPr>
    </w:p>
    <w:p w14:paraId="48B692C4" w14:textId="77777777" w:rsidR="00AB1E28" w:rsidRPr="00AB1E28" w:rsidRDefault="00AB1E28" w:rsidP="00AB1E28">
      <w:pPr>
        <w:overflowPunct/>
        <w:autoSpaceDE/>
        <w:autoSpaceDN/>
        <w:adjustRightInd/>
        <w:textAlignment w:val="auto"/>
        <w:rPr>
          <w:rFonts w:eastAsia="Times New Roman"/>
          <w:color w:val="000000"/>
          <w:sz w:val="2"/>
          <w:szCs w:val="2"/>
          <w:lang w:val="en-US" w:eastAsia="en-GB"/>
        </w:rPr>
      </w:pPr>
    </w:p>
    <w:p w14:paraId="1F2951F5" w14:textId="77777777" w:rsidR="00AB1E28" w:rsidRPr="00AB1E28" w:rsidRDefault="00AB1E28" w:rsidP="00AB1E28">
      <w:pPr>
        <w:overflowPunct/>
        <w:autoSpaceDE/>
        <w:autoSpaceDN/>
        <w:adjustRightInd/>
        <w:textAlignment w:val="auto"/>
        <w:rPr>
          <w:rFonts w:eastAsia="Times New Roman"/>
          <w:color w:val="000000"/>
          <w:sz w:val="16"/>
          <w:szCs w:val="16"/>
          <w:lang w:val="en-US" w:eastAsia="en-GB"/>
        </w:rPr>
      </w:pPr>
      <w:r w:rsidRPr="00AB1E28">
        <w:rPr>
          <w:rFonts w:eastAsia="Times New Roman"/>
          <w:color w:val="000000"/>
          <w:sz w:val="2"/>
          <w:szCs w:val="2"/>
          <w:lang w:val="en-US" w:eastAsia="en-GB"/>
        </w:rPr>
        <w:t xml:space="preserve"> </w:t>
      </w:r>
      <w:r w:rsidRPr="00AB1E28">
        <w:rPr>
          <w:rFonts w:eastAsia="Times New Roman"/>
          <w:color w:val="000000"/>
          <w:sz w:val="16"/>
          <w:szCs w:val="16"/>
          <w:lang w:val="en-US" w:eastAsia="en-GB"/>
        </w:rPr>
        <w:t>1. Optional if the vessel is subject to satellite tracking in accordance with Article 13.</w:t>
      </w:r>
    </w:p>
    <w:p w14:paraId="0F39D4EF" w14:textId="77777777" w:rsidR="00AB1E28" w:rsidRPr="00AB1E28" w:rsidRDefault="00AB1E28" w:rsidP="00AB1E28">
      <w:pPr>
        <w:overflowPunct/>
        <w:autoSpaceDE/>
        <w:autoSpaceDN/>
        <w:adjustRightInd/>
        <w:textAlignment w:val="auto"/>
        <w:rPr>
          <w:rFonts w:eastAsia="Times New Roman"/>
          <w:color w:val="000000"/>
          <w:sz w:val="16"/>
          <w:szCs w:val="16"/>
          <w:lang w:val="en-US" w:eastAsia="en-GB"/>
        </w:rPr>
      </w:pPr>
    </w:p>
    <w:p w14:paraId="38AA9FC1" w14:textId="77777777" w:rsidR="00EA74F9" w:rsidRPr="006562E1" w:rsidRDefault="00EA74F9">
      <w:pPr>
        <w:overflowPunct/>
        <w:autoSpaceDE/>
        <w:autoSpaceDN/>
        <w:adjustRightInd/>
        <w:textAlignment w:val="auto"/>
        <w:rPr>
          <w:rFonts w:ascii="Arial" w:hAnsi="Arial"/>
          <w:b/>
          <w:bCs/>
          <w:color w:val="FF0000"/>
          <w:sz w:val="32"/>
          <w:szCs w:val="32"/>
        </w:rPr>
      </w:pPr>
      <w:r w:rsidRPr="00051956">
        <w:rPr>
          <w:rFonts w:ascii="Arial" w:hAnsi="Arial"/>
          <w:b/>
          <w:bCs/>
          <w:color w:val="FF0000"/>
          <w:sz w:val="32"/>
          <w:szCs w:val="32"/>
        </w:rPr>
        <w:br w:type="page"/>
      </w:r>
    </w:p>
    <w:p w14:paraId="04BF7B2B" w14:textId="77777777" w:rsidR="00AB1E28" w:rsidRPr="00AB1E28" w:rsidRDefault="00AB1E28" w:rsidP="001970AA">
      <w:pPr>
        <w:framePr w:w="10201" w:wrap="notBeside" w:vAnchor="text" w:hAnchor="page" w:x="469" w:y="373"/>
        <w:widowControl w:val="0"/>
        <w:overflowPunct/>
        <w:autoSpaceDE/>
        <w:autoSpaceDN/>
        <w:adjustRightInd/>
        <w:spacing w:line="170" w:lineRule="exact"/>
        <w:textAlignment w:val="auto"/>
        <w:rPr>
          <w:rFonts w:eastAsia="Times New Roman"/>
          <w:sz w:val="17"/>
          <w:szCs w:val="17"/>
          <w:lang w:val="en-US" w:eastAsia="en-GB"/>
        </w:rPr>
      </w:pPr>
      <w:r w:rsidRPr="00AB1E28">
        <w:rPr>
          <w:rFonts w:eastAsia="Times New Roman"/>
          <w:sz w:val="17"/>
          <w:szCs w:val="17"/>
          <w:shd w:val="clear" w:color="auto" w:fill="FFFFFF"/>
          <w:lang w:val="sl" w:eastAsia="en-GB"/>
        </w:rPr>
        <w:lastRenderedPageBreak/>
        <w:t xml:space="preserve">2) </w:t>
      </w:r>
      <w:r w:rsidRPr="00AB1E28">
        <w:rPr>
          <w:rFonts w:eastAsia="Times New Roman"/>
          <w:sz w:val="17"/>
          <w:szCs w:val="17"/>
          <w:shd w:val="clear" w:color="auto" w:fill="FFFFFF"/>
          <w:lang w:val="fr" w:eastAsia="en-GB"/>
        </w:rPr>
        <w:t>"Catch" (CAT) report</w:t>
      </w:r>
    </w:p>
    <w:tbl>
      <w:tblPr>
        <w:tblpPr w:leftFromText="180" w:rightFromText="180" w:horzAnchor="margin" w:tblpY="732"/>
        <w:tblOverlap w:val="never"/>
        <w:tblW w:w="0" w:type="auto"/>
        <w:tblLayout w:type="fixed"/>
        <w:tblCellMar>
          <w:left w:w="10" w:type="dxa"/>
          <w:right w:w="10" w:type="dxa"/>
        </w:tblCellMar>
        <w:tblLook w:val="0000" w:firstRow="0" w:lastRow="0" w:firstColumn="0" w:lastColumn="0" w:noHBand="0" w:noVBand="0"/>
      </w:tblPr>
      <w:tblGrid>
        <w:gridCol w:w="2986"/>
        <w:gridCol w:w="710"/>
        <w:gridCol w:w="1277"/>
        <w:gridCol w:w="5102"/>
      </w:tblGrid>
      <w:tr w:rsidR="00AB1E28" w:rsidRPr="00AB1E28" w14:paraId="6B98D81C" w14:textId="77777777" w:rsidTr="006A4380">
        <w:trPr>
          <w:trHeight w:hRule="exact" w:val="418"/>
        </w:trPr>
        <w:tc>
          <w:tcPr>
            <w:tcW w:w="2986" w:type="dxa"/>
            <w:tcBorders>
              <w:top w:val="single" w:sz="4" w:space="0" w:color="auto"/>
              <w:left w:val="single" w:sz="4" w:space="0" w:color="auto"/>
            </w:tcBorders>
            <w:shd w:val="clear" w:color="auto" w:fill="F2F2F2" w:themeFill="background1" w:themeFillShade="F2"/>
          </w:tcPr>
          <w:p w14:paraId="40E4E21C" w14:textId="77777777" w:rsidR="00AB1E28" w:rsidRPr="00AB1E28" w:rsidRDefault="00AB1E28" w:rsidP="001970AA">
            <w:pPr>
              <w:widowControl w:val="0"/>
              <w:overflowPunct/>
              <w:autoSpaceDE/>
              <w:autoSpaceDN/>
              <w:adjustRightInd/>
              <w:spacing w:line="170" w:lineRule="exact"/>
              <w:jc w:val="center"/>
              <w:textAlignment w:val="auto"/>
              <w:rPr>
                <w:rFonts w:eastAsia="Times New Roman"/>
                <w:sz w:val="17"/>
                <w:szCs w:val="17"/>
                <w:lang w:val="en-US" w:eastAsia="en-GB"/>
              </w:rPr>
            </w:pPr>
            <w:r w:rsidRPr="006A4380">
              <w:rPr>
                <w:rFonts w:eastAsia="Times New Roman"/>
                <w:b/>
                <w:color w:val="000000"/>
                <w:lang w:eastAsia="en-GB"/>
              </w:rPr>
              <w:t>Data Element</w:t>
            </w:r>
          </w:p>
        </w:tc>
        <w:tc>
          <w:tcPr>
            <w:tcW w:w="710" w:type="dxa"/>
            <w:tcBorders>
              <w:top w:val="single" w:sz="4" w:space="0" w:color="auto"/>
              <w:left w:val="single" w:sz="4" w:space="0" w:color="auto"/>
            </w:tcBorders>
            <w:shd w:val="clear" w:color="auto" w:fill="F2F2F2" w:themeFill="background1" w:themeFillShade="F2"/>
            <w:vAlign w:val="bottom"/>
          </w:tcPr>
          <w:p w14:paraId="27C31C92" w14:textId="77777777" w:rsidR="00AB1E28" w:rsidRPr="006A4380" w:rsidRDefault="00AB1E28"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Field Code</w:t>
            </w:r>
          </w:p>
        </w:tc>
        <w:tc>
          <w:tcPr>
            <w:tcW w:w="1277" w:type="dxa"/>
            <w:tcBorders>
              <w:top w:val="single" w:sz="4" w:space="0" w:color="auto"/>
              <w:left w:val="single" w:sz="4" w:space="0" w:color="auto"/>
            </w:tcBorders>
            <w:shd w:val="clear" w:color="auto" w:fill="F2F2F2" w:themeFill="background1" w:themeFillShade="F2"/>
            <w:vAlign w:val="bottom"/>
          </w:tcPr>
          <w:p w14:paraId="032BE310" w14:textId="77777777" w:rsidR="00AB1E28" w:rsidRPr="006A4380" w:rsidRDefault="00AB1E28"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Mandatory/ Optional</w:t>
            </w:r>
          </w:p>
        </w:tc>
        <w:tc>
          <w:tcPr>
            <w:tcW w:w="5102" w:type="dxa"/>
            <w:tcBorders>
              <w:top w:val="single" w:sz="4" w:space="0" w:color="auto"/>
              <w:left w:val="single" w:sz="4" w:space="0" w:color="auto"/>
              <w:right w:val="single" w:sz="4" w:space="0" w:color="auto"/>
            </w:tcBorders>
            <w:shd w:val="clear" w:color="auto" w:fill="F2F2F2" w:themeFill="background1" w:themeFillShade="F2"/>
          </w:tcPr>
          <w:p w14:paraId="45B27E01" w14:textId="77777777" w:rsidR="00AB1E28" w:rsidRPr="006A4380" w:rsidRDefault="00AB1E28"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Requirements for the field</w:t>
            </w:r>
          </w:p>
        </w:tc>
      </w:tr>
      <w:tr w:rsidR="00AB1E28" w:rsidRPr="00AB1E28" w14:paraId="21121FCF" w14:textId="77777777" w:rsidTr="001970AA">
        <w:trPr>
          <w:trHeight w:hRule="exact" w:val="230"/>
        </w:trPr>
        <w:tc>
          <w:tcPr>
            <w:tcW w:w="2986" w:type="dxa"/>
            <w:tcBorders>
              <w:top w:val="single" w:sz="4" w:space="0" w:color="auto"/>
              <w:left w:val="single" w:sz="4" w:space="0" w:color="auto"/>
            </w:tcBorders>
            <w:shd w:val="clear" w:color="auto" w:fill="FFFFFF"/>
            <w:vAlign w:val="bottom"/>
          </w:tcPr>
          <w:p w14:paraId="61A7A2A8"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Start record</w:t>
            </w:r>
          </w:p>
        </w:tc>
        <w:tc>
          <w:tcPr>
            <w:tcW w:w="710" w:type="dxa"/>
            <w:tcBorders>
              <w:top w:val="single" w:sz="4" w:space="0" w:color="auto"/>
              <w:left w:val="single" w:sz="4" w:space="0" w:color="auto"/>
            </w:tcBorders>
            <w:shd w:val="clear" w:color="auto" w:fill="FFFFFF"/>
            <w:vAlign w:val="bottom"/>
          </w:tcPr>
          <w:p w14:paraId="7717E3DD"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 w:eastAsia="en-GB"/>
              </w:rPr>
              <w:t>SR</w:t>
            </w:r>
          </w:p>
        </w:tc>
        <w:tc>
          <w:tcPr>
            <w:tcW w:w="1277" w:type="dxa"/>
            <w:tcBorders>
              <w:top w:val="single" w:sz="4" w:space="0" w:color="auto"/>
              <w:left w:val="single" w:sz="4" w:space="0" w:color="auto"/>
            </w:tcBorders>
            <w:shd w:val="clear" w:color="auto" w:fill="FFFFFF"/>
            <w:vAlign w:val="bottom"/>
          </w:tcPr>
          <w:p w14:paraId="6A8D9782"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54FA4ABD"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eastAsia="en-GB"/>
              </w:rPr>
              <w:t xml:space="preserve">System </w:t>
            </w:r>
            <w:r w:rsidRPr="00AB1E28">
              <w:rPr>
                <w:rFonts w:eastAsia="Times New Roman"/>
                <w:color w:val="000000"/>
                <w:sz w:val="17"/>
                <w:szCs w:val="17"/>
                <w:lang w:val="en-US" w:eastAsia="en-GB"/>
              </w:rPr>
              <w:t>detail; indicates start of record</w:t>
            </w:r>
          </w:p>
        </w:tc>
      </w:tr>
      <w:tr w:rsidR="00AB1E28" w:rsidRPr="00AB1E28" w14:paraId="6D02A0C3" w14:textId="77777777" w:rsidTr="001970AA">
        <w:trPr>
          <w:trHeight w:hRule="exact" w:val="221"/>
        </w:trPr>
        <w:tc>
          <w:tcPr>
            <w:tcW w:w="2986" w:type="dxa"/>
            <w:tcBorders>
              <w:top w:val="single" w:sz="4" w:space="0" w:color="auto"/>
              <w:left w:val="single" w:sz="4" w:space="0" w:color="auto"/>
            </w:tcBorders>
            <w:shd w:val="clear" w:color="auto" w:fill="FFFFFF"/>
            <w:vAlign w:val="bottom"/>
          </w:tcPr>
          <w:p w14:paraId="4F5B184C"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Address</w:t>
            </w:r>
          </w:p>
        </w:tc>
        <w:tc>
          <w:tcPr>
            <w:tcW w:w="710" w:type="dxa"/>
            <w:tcBorders>
              <w:top w:val="single" w:sz="4" w:space="0" w:color="auto"/>
              <w:left w:val="single" w:sz="4" w:space="0" w:color="auto"/>
            </w:tcBorders>
            <w:shd w:val="clear" w:color="auto" w:fill="FFFFFF"/>
            <w:vAlign w:val="bottom"/>
          </w:tcPr>
          <w:p w14:paraId="74BFFC1D"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AD</w:t>
            </w:r>
          </w:p>
        </w:tc>
        <w:tc>
          <w:tcPr>
            <w:tcW w:w="1277" w:type="dxa"/>
            <w:tcBorders>
              <w:top w:val="single" w:sz="4" w:space="0" w:color="auto"/>
              <w:left w:val="single" w:sz="4" w:space="0" w:color="auto"/>
            </w:tcBorders>
            <w:shd w:val="clear" w:color="auto" w:fill="FFFFFF"/>
            <w:vAlign w:val="bottom"/>
          </w:tcPr>
          <w:p w14:paraId="0437E2F1"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6F09FB82"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destination, "XSE" for SEAFO</w:t>
            </w:r>
          </w:p>
        </w:tc>
      </w:tr>
      <w:tr w:rsidR="00AB1E28" w:rsidRPr="00AB1E28" w14:paraId="17C6CCDA" w14:textId="77777777" w:rsidTr="001970AA">
        <w:trPr>
          <w:trHeight w:hRule="exact" w:val="226"/>
        </w:trPr>
        <w:tc>
          <w:tcPr>
            <w:tcW w:w="2986" w:type="dxa"/>
            <w:tcBorders>
              <w:top w:val="single" w:sz="4" w:space="0" w:color="auto"/>
              <w:left w:val="single" w:sz="4" w:space="0" w:color="auto"/>
            </w:tcBorders>
            <w:shd w:val="clear" w:color="auto" w:fill="FFFFFF"/>
            <w:vAlign w:val="bottom"/>
          </w:tcPr>
          <w:p w14:paraId="18DE4078"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From</w:t>
            </w:r>
          </w:p>
        </w:tc>
        <w:tc>
          <w:tcPr>
            <w:tcW w:w="710" w:type="dxa"/>
            <w:tcBorders>
              <w:top w:val="single" w:sz="4" w:space="0" w:color="auto"/>
              <w:left w:val="single" w:sz="4" w:space="0" w:color="auto"/>
            </w:tcBorders>
            <w:shd w:val="clear" w:color="auto" w:fill="FFFFFF"/>
            <w:vAlign w:val="bottom"/>
          </w:tcPr>
          <w:p w14:paraId="215BF72A"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FR</w:t>
            </w:r>
          </w:p>
        </w:tc>
        <w:tc>
          <w:tcPr>
            <w:tcW w:w="1277" w:type="dxa"/>
            <w:tcBorders>
              <w:top w:val="single" w:sz="4" w:space="0" w:color="auto"/>
              <w:left w:val="single" w:sz="4" w:space="0" w:color="auto"/>
            </w:tcBorders>
            <w:shd w:val="clear" w:color="auto" w:fill="FFFFFF"/>
            <w:vAlign w:val="bottom"/>
          </w:tcPr>
          <w:p w14:paraId="6025C93E"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24A63833"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 xml:space="preserve">  Message detail; Address of the transmitting party (ISO-3)</w:t>
            </w:r>
          </w:p>
        </w:tc>
      </w:tr>
      <w:tr w:rsidR="00AB1E28" w:rsidRPr="00AB1E28" w14:paraId="0D0640EA" w14:textId="77777777" w:rsidTr="00E34A22">
        <w:trPr>
          <w:trHeight w:hRule="exact" w:val="355"/>
        </w:trPr>
        <w:tc>
          <w:tcPr>
            <w:tcW w:w="2986" w:type="dxa"/>
            <w:tcBorders>
              <w:top w:val="single" w:sz="4" w:space="0" w:color="auto"/>
              <w:left w:val="single" w:sz="4" w:space="0" w:color="auto"/>
            </w:tcBorders>
            <w:shd w:val="clear" w:color="auto" w:fill="FFFFFF"/>
            <w:vAlign w:val="bottom"/>
          </w:tcPr>
          <w:p w14:paraId="40AD963F"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Sequence Number</w:t>
            </w:r>
          </w:p>
        </w:tc>
        <w:tc>
          <w:tcPr>
            <w:tcW w:w="710" w:type="dxa"/>
            <w:tcBorders>
              <w:top w:val="single" w:sz="4" w:space="0" w:color="auto"/>
              <w:left w:val="single" w:sz="4" w:space="0" w:color="auto"/>
            </w:tcBorders>
            <w:shd w:val="clear" w:color="auto" w:fill="FFFFFF"/>
            <w:vAlign w:val="bottom"/>
          </w:tcPr>
          <w:p w14:paraId="5E69BA90"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SQ</w:t>
            </w:r>
          </w:p>
        </w:tc>
        <w:tc>
          <w:tcPr>
            <w:tcW w:w="1277" w:type="dxa"/>
            <w:tcBorders>
              <w:top w:val="single" w:sz="4" w:space="0" w:color="auto"/>
              <w:left w:val="single" w:sz="4" w:space="0" w:color="auto"/>
            </w:tcBorders>
            <w:shd w:val="clear" w:color="auto" w:fill="FFFFFF"/>
            <w:vAlign w:val="bottom"/>
          </w:tcPr>
          <w:p w14:paraId="192711B0"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0ADE4B95" w14:textId="69B7A504" w:rsidR="00AB1E28" w:rsidRPr="00AB1E28" w:rsidRDefault="00E34A22"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CF6040">
              <w:rPr>
                <w:rFonts w:eastAsia="Times New Roman"/>
                <w:sz w:val="18"/>
                <w:szCs w:val="18"/>
                <w:lang w:val="en-US" w:eastAsia="en-GB"/>
              </w:rPr>
              <w:t xml:space="preserve">Message </w:t>
            </w:r>
            <w:r w:rsidRPr="00BC7172">
              <w:rPr>
                <w:rFonts w:eastAsia="Times New Roman"/>
                <w:sz w:val="17"/>
                <w:szCs w:val="17"/>
                <w:lang w:val="en-US"/>
              </w:rPr>
              <w:t>detail;</w:t>
            </w:r>
            <w:r>
              <w:rPr>
                <w:rFonts w:eastAsia="Times New Roman"/>
                <w:sz w:val="17"/>
                <w:szCs w:val="17"/>
                <w:lang w:val="en-US"/>
              </w:rPr>
              <w:t xml:space="preserve"> </w:t>
            </w:r>
            <w:r w:rsidRPr="008D0F50">
              <w:rPr>
                <w:rFonts w:eastAsia="Times New Roman"/>
                <w:sz w:val="17"/>
                <w:szCs w:val="17"/>
                <w:lang w:val="en-US"/>
              </w:rPr>
              <w:t>Serial number of the message/report as transmitted by the vessel (annual count)</w:t>
            </w:r>
          </w:p>
        </w:tc>
      </w:tr>
      <w:tr w:rsidR="00AB1E28" w:rsidRPr="00AB1E28" w14:paraId="620349AF" w14:textId="77777777" w:rsidTr="00E34A22">
        <w:trPr>
          <w:trHeight w:hRule="exact" w:val="265"/>
        </w:trPr>
        <w:tc>
          <w:tcPr>
            <w:tcW w:w="2986" w:type="dxa"/>
            <w:tcBorders>
              <w:top w:val="single" w:sz="4" w:space="0" w:color="auto"/>
              <w:left w:val="single" w:sz="4" w:space="0" w:color="auto"/>
            </w:tcBorders>
            <w:shd w:val="clear" w:color="auto" w:fill="FFFFFF"/>
          </w:tcPr>
          <w:p w14:paraId="43F503CF"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Type of Message</w:t>
            </w:r>
          </w:p>
        </w:tc>
        <w:tc>
          <w:tcPr>
            <w:tcW w:w="710" w:type="dxa"/>
            <w:tcBorders>
              <w:top w:val="single" w:sz="4" w:space="0" w:color="auto"/>
              <w:left w:val="single" w:sz="4" w:space="0" w:color="auto"/>
            </w:tcBorders>
            <w:shd w:val="clear" w:color="auto" w:fill="FFFFFF"/>
          </w:tcPr>
          <w:p w14:paraId="299FFBE2"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TM</w:t>
            </w:r>
          </w:p>
        </w:tc>
        <w:tc>
          <w:tcPr>
            <w:tcW w:w="1277" w:type="dxa"/>
            <w:tcBorders>
              <w:top w:val="single" w:sz="4" w:space="0" w:color="auto"/>
              <w:left w:val="single" w:sz="4" w:space="0" w:color="auto"/>
            </w:tcBorders>
            <w:shd w:val="clear" w:color="auto" w:fill="FFFFFF"/>
          </w:tcPr>
          <w:p w14:paraId="798EE537"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79FC6032"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message type, "CAT" as Catch report</w:t>
            </w:r>
          </w:p>
        </w:tc>
      </w:tr>
      <w:tr w:rsidR="00AB1E28" w:rsidRPr="00AB1E28" w14:paraId="0E0C0F39" w14:textId="77777777" w:rsidTr="001970AA">
        <w:trPr>
          <w:trHeight w:hRule="exact" w:val="442"/>
        </w:trPr>
        <w:tc>
          <w:tcPr>
            <w:tcW w:w="2986" w:type="dxa"/>
            <w:tcBorders>
              <w:top w:val="single" w:sz="4" w:space="0" w:color="auto"/>
              <w:left w:val="single" w:sz="4" w:space="0" w:color="auto"/>
            </w:tcBorders>
            <w:shd w:val="clear" w:color="auto" w:fill="FFFFFF"/>
          </w:tcPr>
          <w:p w14:paraId="332EB197"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Radio call sign</w:t>
            </w:r>
          </w:p>
        </w:tc>
        <w:tc>
          <w:tcPr>
            <w:tcW w:w="710" w:type="dxa"/>
            <w:tcBorders>
              <w:top w:val="single" w:sz="4" w:space="0" w:color="auto"/>
              <w:left w:val="single" w:sz="4" w:space="0" w:color="auto"/>
            </w:tcBorders>
            <w:shd w:val="clear" w:color="auto" w:fill="FFFFFF"/>
          </w:tcPr>
          <w:p w14:paraId="215FC0BA"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RC</w:t>
            </w:r>
          </w:p>
        </w:tc>
        <w:tc>
          <w:tcPr>
            <w:tcW w:w="1277" w:type="dxa"/>
            <w:tcBorders>
              <w:top w:val="single" w:sz="4" w:space="0" w:color="auto"/>
              <w:left w:val="single" w:sz="4" w:space="0" w:color="auto"/>
            </w:tcBorders>
            <w:shd w:val="clear" w:color="auto" w:fill="FFFFFF"/>
          </w:tcPr>
          <w:p w14:paraId="7171755C"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28B049CD"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registration detail; international radio call sign of the vessel</w:t>
            </w:r>
          </w:p>
        </w:tc>
      </w:tr>
      <w:tr w:rsidR="00AB1E28" w:rsidRPr="00AB1E28" w14:paraId="4B2E7A10" w14:textId="77777777" w:rsidTr="001970AA">
        <w:trPr>
          <w:trHeight w:hRule="exact" w:val="230"/>
        </w:trPr>
        <w:tc>
          <w:tcPr>
            <w:tcW w:w="2986" w:type="dxa"/>
            <w:tcBorders>
              <w:top w:val="single" w:sz="4" w:space="0" w:color="auto"/>
              <w:left w:val="single" w:sz="4" w:space="0" w:color="auto"/>
            </w:tcBorders>
            <w:shd w:val="clear" w:color="auto" w:fill="FFFFFF"/>
            <w:vAlign w:val="bottom"/>
          </w:tcPr>
          <w:p w14:paraId="7FB0B7B3"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Trip Number</w:t>
            </w:r>
          </w:p>
        </w:tc>
        <w:tc>
          <w:tcPr>
            <w:tcW w:w="710" w:type="dxa"/>
            <w:tcBorders>
              <w:top w:val="single" w:sz="4" w:space="0" w:color="auto"/>
              <w:left w:val="single" w:sz="4" w:space="0" w:color="auto"/>
            </w:tcBorders>
            <w:shd w:val="clear" w:color="auto" w:fill="FFFFFF"/>
            <w:vAlign w:val="bottom"/>
          </w:tcPr>
          <w:p w14:paraId="39843E7F"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 w:eastAsia="en-GB"/>
              </w:rPr>
              <w:t>TN</w:t>
            </w:r>
          </w:p>
        </w:tc>
        <w:tc>
          <w:tcPr>
            <w:tcW w:w="1277" w:type="dxa"/>
            <w:tcBorders>
              <w:top w:val="single" w:sz="4" w:space="0" w:color="auto"/>
              <w:left w:val="single" w:sz="4" w:space="0" w:color="auto"/>
            </w:tcBorders>
            <w:shd w:val="clear" w:color="auto" w:fill="FFFFFF"/>
            <w:vAlign w:val="bottom"/>
          </w:tcPr>
          <w:p w14:paraId="215E5A57"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 w:eastAsia="en-GB"/>
              </w:rPr>
              <w:t>O</w:t>
            </w:r>
          </w:p>
        </w:tc>
        <w:tc>
          <w:tcPr>
            <w:tcW w:w="5102" w:type="dxa"/>
            <w:tcBorders>
              <w:top w:val="single" w:sz="4" w:space="0" w:color="auto"/>
              <w:left w:val="single" w:sz="4" w:space="0" w:color="auto"/>
              <w:right w:val="single" w:sz="4" w:space="0" w:color="auto"/>
            </w:tcBorders>
            <w:shd w:val="clear" w:color="auto" w:fill="FFFFFF"/>
            <w:vAlign w:val="bottom"/>
          </w:tcPr>
          <w:p w14:paraId="3BBC8B08"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 xml:space="preserve">  Activity detail; fishing trip serial number in current year</w:t>
            </w:r>
          </w:p>
        </w:tc>
      </w:tr>
      <w:tr w:rsidR="00AB1E28" w:rsidRPr="00AB1E28" w14:paraId="629FEAE8" w14:textId="77777777" w:rsidTr="001970AA">
        <w:trPr>
          <w:trHeight w:hRule="exact" w:val="226"/>
        </w:trPr>
        <w:tc>
          <w:tcPr>
            <w:tcW w:w="2986" w:type="dxa"/>
            <w:tcBorders>
              <w:top w:val="single" w:sz="4" w:space="0" w:color="auto"/>
              <w:left w:val="single" w:sz="4" w:space="0" w:color="auto"/>
            </w:tcBorders>
            <w:shd w:val="clear" w:color="auto" w:fill="FFFFFF"/>
            <w:vAlign w:val="bottom"/>
          </w:tcPr>
          <w:p w14:paraId="510D8E94"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Name</w:t>
            </w:r>
          </w:p>
        </w:tc>
        <w:tc>
          <w:tcPr>
            <w:tcW w:w="710" w:type="dxa"/>
            <w:tcBorders>
              <w:top w:val="single" w:sz="4" w:space="0" w:color="auto"/>
              <w:left w:val="single" w:sz="4" w:space="0" w:color="auto"/>
            </w:tcBorders>
            <w:shd w:val="clear" w:color="auto" w:fill="FFFFFF"/>
            <w:vAlign w:val="bottom"/>
          </w:tcPr>
          <w:p w14:paraId="1023AAA5"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s" w:eastAsia="en-GB"/>
              </w:rPr>
              <w:t>NA</w:t>
            </w:r>
          </w:p>
        </w:tc>
        <w:tc>
          <w:tcPr>
            <w:tcW w:w="1277" w:type="dxa"/>
            <w:tcBorders>
              <w:top w:val="single" w:sz="4" w:space="0" w:color="auto"/>
              <w:left w:val="single" w:sz="4" w:space="0" w:color="auto"/>
            </w:tcBorders>
            <w:shd w:val="clear" w:color="auto" w:fill="FFFFFF"/>
            <w:vAlign w:val="bottom"/>
          </w:tcPr>
          <w:p w14:paraId="43563E7A"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 w:eastAsia="en-GB"/>
              </w:rPr>
              <w:t>O</w:t>
            </w:r>
          </w:p>
        </w:tc>
        <w:tc>
          <w:tcPr>
            <w:tcW w:w="5102" w:type="dxa"/>
            <w:tcBorders>
              <w:top w:val="single" w:sz="4" w:space="0" w:color="auto"/>
              <w:left w:val="single" w:sz="4" w:space="0" w:color="auto"/>
              <w:right w:val="single" w:sz="4" w:space="0" w:color="auto"/>
            </w:tcBorders>
            <w:shd w:val="clear" w:color="auto" w:fill="FFFFFF"/>
            <w:vAlign w:val="bottom"/>
          </w:tcPr>
          <w:p w14:paraId="5EA7B38C"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registration detail; name of the vessel</w:t>
            </w:r>
          </w:p>
        </w:tc>
      </w:tr>
      <w:tr w:rsidR="00AB1E28" w:rsidRPr="00AB1E28" w14:paraId="4072DBBA" w14:textId="77777777" w:rsidTr="001970AA">
        <w:trPr>
          <w:trHeight w:hRule="exact" w:val="437"/>
        </w:trPr>
        <w:tc>
          <w:tcPr>
            <w:tcW w:w="2986" w:type="dxa"/>
            <w:tcBorders>
              <w:top w:val="single" w:sz="4" w:space="0" w:color="auto"/>
              <w:left w:val="single" w:sz="4" w:space="0" w:color="auto"/>
            </w:tcBorders>
            <w:shd w:val="clear" w:color="auto" w:fill="FFFFFF"/>
            <w:vAlign w:val="bottom"/>
          </w:tcPr>
          <w:p w14:paraId="2C03B973"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Contracting Party Internal Reference Number</w:t>
            </w:r>
          </w:p>
        </w:tc>
        <w:tc>
          <w:tcPr>
            <w:tcW w:w="710" w:type="dxa"/>
            <w:tcBorders>
              <w:top w:val="single" w:sz="4" w:space="0" w:color="auto"/>
              <w:left w:val="single" w:sz="4" w:space="0" w:color="auto"/>
            </w:tcBorders>
            <w:shd w:val="clear" w:color="auto" w:fill="FFFFFF"/>
          </w:tcPr>
          <w:p w14:paraId="25EE2B39"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 w:eastAsia="en-GB"/>
              </w:rPr>
              <w:t>IR</w:t>
            </w:r>
          </w:p>
        </w:tc>
        <w:tc>
          <w:tcPr>
            <w:tcW w:w="1277" w:type="dxa"/>
            <w:tcBorders>
              <w:top w:val="single" w:sz="4" w:space="0" w:color="auto"/>
              <w:left w:val="single" w:sz="4" w:space="0" w:color="auto"/>
            </w:tcBorders>
            <w:shd w:val="clear" w:color="auto" w:fill="FFFFFF"/>
          </w:tcPr>
          <w:p w14:paraId="3CFCF742"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 w:eastAsia="en-GB"/>
              </w:rPr>
              <w:t>O</w:t>
            </w:r>
          </w:p>
        </w:tc>
        <w:tc>
          <w:tcPr>
            <w:tcW w:w="5102" w:type="dxa"/>
            <w:tcBorders>
              <w:top w:val="single" w:sz="4" w:space="0" w:color="auto"/>
              <w:left w:val="single" w:sz="4" w:space="0" w:color="auto"/>
              <w:right w:val="single" w:sz="4" w:space="0" w:color="auto"/>
            </w:tcBorders>
            <w:shd w:val="clear" w:color="auto" w:fill="FFFFFF"/>
            <w:vAlign w:val="bottom"/>
          </w:tcPr>
          <w:p w14:paraId="4FA678BD"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Vessel registration detail; unique Contracting Party vessel number as ISO-3 flag State code followed by number</w:t>
            </w:r>
          </w:p>
        </w:tc>
      </w:tr>
      <w:tr w:rsidR="00AB1E28" w:rsidRPr="00AB1E28" w14:paraId="0ABEE481" w14:textId="77777777" w:rsidTr="001970AA">
        <w:trPr>
          <w:trHeight w:hRule="exact" w:val="226"/>
        </w:trPr>
        <w:tc>
          <w:tcPr>
            <w:tcW w:w="2986" w:type="dxa"/>
            <w:tcBorders>
              <w:top w:val="single" w:sz="4" w:space="0" w:color="auto"/>
              <w:left w:val="single" w:sz="4" w:space="0" w:color="auto"/>
            </w:tcBorders>
            <w:shd w:val="clear" w:color="auto" w:fill="FFFFFF"/>
            <w:vAlign w:val="bottom"/>
          </w:tcPr>
          <w:p w14:paraId="11644C16"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External Registration Number</w:t>
            </w:r>
          </w:p>
        </w:tc>
        <w:tc>
          <w:tcPr>
            <w:tcW w:w="710" w:type="dxa"/>
            <w:tcBorders>
              <w:top w:val="single" w:sz="4" w:space="0" w:color="auto"/>
              <w:left w:val="single" w:sz="4" w:space="0" w:color="auto"/>
            </w:tcBorders>
            <w:shd w:val="clear" w:color="auto" w:fill="FFFFFF"/>
            <w:vAlign w:val="bottom"/>
          </w:tcPr>
          <w:p w14:paraId="4FC78F7B"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XR</w:t>
            </w:r>
          </w:p>
        </w:tc>
        <w:tc>
          <w:tcPr>
            <w:tcW w:w="1277" w:type="dxa"/>
            <w:tcBorders>
              <w:top w:val="single" w:sz="4" w:space="0" w:color="auto"/>
              <w:left w:val="single" w:sz="4" w:space="0" w:color="auto"/>
            </w:tcBorders>
            <w:shd w:val="clear" w:color="auto" w:fill="FFFFFF"/>
            <w:vAlign w:val="bottom"/>
          </w:tcPr>
          <w:p w14:paraId="35D830F5"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s" w:eastAsia="en-GB"/>
              </w:rPr>
              <w:t>O</w:t>
            </w:r>
          </w:p>
        </w:tc>
        <w:tc>
          <w:tcPr>
            <w:tcW w:w="5102" w:type="dxa"/>
            <w:tcBorders>
              <w:top w:val="single" w:sz="4" w:space="0" w:color="auto"/>
              <w:left w:val="single" w:sz="4" w:space="0" w:color="auto"/>
              <w:right w:val="single" w:sz="4" w:space="0" w:color="auto"/>
            </w:tcBorders>
            <w:shd w:val="clear" w:color="auto" w:fill="FFFFFF"/>
            <w:vAlign w:val="bottom"/>
          </w:tcPr>
          <w:p w14:paraId="41DB0796"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 xml:space="preserve">  Vessel registration detail; the side number of the vessel.</w:t>
            </w:r>
          </w:p>
        </w:tc>
      </w:tr>
      <w:tr w:rsidR="00AB1E28" w:rsidRPr="00AB1E28" w14:paraId="60692B3D" w14:textId="77777777" w:rsidTr="001970AA">
        <w:trPr>
          <w:trHeight w:hRule="exact" w:val="226"/>
        </w:trPr>
        <w:tc>
          <w:tcPr>
            <w:tcW w:w="2986" w:type="dxa"/>
            <w:tcBorders>
              <w:top w:val="single" w:sz="4" w:space="0" w:color="auto"/>
              <w:left w:val="single" w:sz="4" w:space="0" w:color="auto"/>
            </w:tcBorders>
            <w:shd w:val="clear" w:color="auto" w:fill="FFFFFF"/>
            <w:vAlign w:val="bottom"/>
          </w:tcPr>
          <w:p w14:paraId="5850E8A0"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Relevant Area</w:t>
            </w:r>
          </w:p>
        </w:tc>
        <w:tc>
          <w:tcPr>
            <w:tcW w:w="710" w:type="dxa"/>
            <w:tcBorders>
              <w:top w:val="single" w:sz="4" w:space="0" w:color="auto"/>
              <w:left w:val="single" w:sz="4" w:space="0" w:color="auto"/>
            </w:tcBorders>
            <w:shd w:val="clear" w:color="auto" w:fill="FFFFFF"/>
            <w:vAlign w:val="bottom"/>
          </w:tcPr>
          <w:p w14:paraId="32F93212"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es" w:eastAsia="en-GB"/>
              </w:rPr>
              <w:t>RA</w:t>
            </w:r>
          </w:p>
        </w:tc>
        <w:tc>
          <w:tcPr>
            <w:tcW w:w="1277" w:type="dxa"/>
            <w:tcBorders>
              <w:top w:val="single" w:sz="4" w:space="0" w:color="auto"/>
              <w:left w:val="single" w:sz="4" w:space="0" w:color="auto"/>
            </w:tcBorders>
            <w:shd w:val="clear" w:color="auto" w:fill="FFFFFF"/>
            <w:vAlign w:val="bottom"/>
          </w:tcPr>
          <w:p w14:paraId="1D029E41"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087DE28F"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SEAFO Division</w:t>
            </w:r>
          </w:p>
        </w:tc>
      </w:tr>
      <w:tr w:rsidR="00AB1E28" w:rsidRPr="00AB1E28" w14:paraId="6139911F" w14:textId="77777777" w:rsidTr="001970AA">
        <w:trPr>
          <w:trHeight w:hRule="exact" w:val="226"/>
        </w:trPr>
        <w:tc>
          <w:tcPr>
            <w:tcW w:w="2986" w:type="dxa"/>
            <w:tcBorders>
              <w:top w:val="single" w:sz="4" w:space="0" w:color="auto"/>
              <w:left w:val="single" w:sz="4" w:space="0" w:color="auto"/>
            </w:tcBorders>
            <w:shd w:val="clear" w:color="auto" w:fill="FFFFFF"/>
          </w:tcPr>
          <w:p w14:paraId="3DACB234"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Latitude</w:t>
            </w:r>
          </w:p>
        </w:tc>
        <w:tc>
          <w:tcPr>
            <w:tcW w:w="710" w:type="dxa"/>
            <w:tcBorders>
              <w:top w:val="single" w:sz="4" w:space="0" w:color="auto"/>
              <w:left w:val="single" w:sz="4" w:space="0" w:color="auto"/>
            </w:tcBorders>
            <w:shd w:val="clear" w:color="auto" w:fill="FFFFFF"/>
          </w:tcPr>
          <w:p w14:paraId="253D5613"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 w:eastAsia="en-GB"/>
              </w:rPr>
              <w:t>LA</w:t>
            </w:r>
          </w:p>
        </w:tc>
        <w:tc>
          <w:tcPr>
            <w:tcW w:w="1277" w:type="dxa"/>
            <w:tcBorders>
              <w:top w:val="single" w:sz="4" w:space="0" w:color="auto"/>
              <w:left w:val="single" w:sz="4" w:space="0" w:color="auto"/>
            </w:tcBorders>
            <w:shd w:val="clear" w:color="auto" w:fill="FFFFFF"/>
          </w:tcPr>
          <w:p w14:paraId="3D1BE0EF" w14:textId="77777777" w:rsidR="00AB1E28" w:rsidRPr="00AB1E28" w:rsidRDefault="00AB1E28" w:rsidP="001970AA">
            <w:pPr>
              <w:widowControl w:val="0"/>
              <w:overflowPunct/>
              <w:autoSpaceDE/>
              <w:autoSpaceDN/>
              <w:adjustRightInd/>
              <w:spacing w:line="170" w:lineRule="exact"/>
              <w:textAlignment w:val="auto"/>
              <w:rPr>
                <w:rFonts w:eastAsia="Times New Roman"/>
                <w:sz w:val="12"/>
                <w:szCs w:val="12"/>
                <w:lang w:val="sl" w:eastAsia="en-GB"/>
              </w:rPr>
            </w:pPr>
            <w:r w:rsidRPr="00AB1E28">
              <w:rPr>
                <w:rFonts w:eastAsia="Times New Roman"/>
                <w:color w:val="000000"/>
                <w:sz w:val="17"/>
                <w:szCs w:val="17"/>
                <w:shd w:val="clear" w:color="auto" w:fill="FFFFFF"/>
                <w:lang w:val="en-US" w:eastAsia="en-GB"/>
              </w:rPr>
              <w:t>M</w:t>
            </w:r>
            <w:r w:rsidRPr="00AB1E28">
              <w:rPr>
                <w:rFonts w:eastAsia="Times New Roman"/>
                <w:sz w:val="12"/>
                <w:szCs w:val="12"/>
                <w:shd w:val="clear" w:color="auto" w:fill="FFFFFF"/>
                <w:lang w:val="en-US" w:eastAsia="en-GB"/>
              </w:rPr>
              <w:t xml:space="preserve"> 1</w:t>
            </w:r>
          </w:p>
        </w:tc>
        <w:tc>
          <w:tcPr>
            <w:tcW w:w="5102" w:type="dxa"/>
            <w:tcBorders>
              <w:top w:val="single" w:sz="4" w:space="0" w:color="auto"/>
              <w:left w:val="single" w:sz="4" w:space="0" w:color="auto"/>
              <w:right w:val="single" w:sz="4" w:space="0" w:color="auto"/>
            </w:tcBorders>
            <w:shd w:val="clear" w:color="auto" w:fill="FFFFFF"/>
          </w:tcPr>
          <w:p w14:paraId="7190F5FB"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position at time of transmission</w:t>
            </w:r>
          </w:p>
        </w:tc>
      </w:tr>
      <w:tr w:rsidR="00AB1E28" w:rsidRPr="00AB1E28" w14:paraId="55688ABC" w14:textId="77777777" w:rsidTr="001970AA">
        <w:trPr>
          <w:trHeight w:hRule="exact" w:val="221"/>
        </w:trPr>
        <w:tc>
          <w:tcPr>
            <w:tcW w:w="2986" w:type="dxa"/>
            <w:tcBorders>
              <w:top w:val="single" w:sz="4" w:space="0" w:color="auto"/>
              <w:left w:val="single" w:sz="4" w:space="0" w:color="auto"/>
            </w:tcBorders>
            <w:shd w:val="clear" w:color="auto" w:fill="FFFFFF"/>
            <w:vAlign w:val="bottom"/>
          </w:tcPr>
          <w:p w14:paraId="788144AD"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Longitude</w:t>
            </w:r>
          </w:p>
        </w:tc>
        <w:tc>
          <w:tcPr>
            <w:tcW w:w="710" w:type="dxa"/>
            <w:tcBorders>
              <w:top w:val="single" w:sz="4" w:space="0" w:color="auto"/>
              <w:left w:val="single" w:sz="4" w:space="0" w:color="auto"/>
            </w:tcBorders>
            <w:shd w:val="clear" w:color="auto" w:fill="FFFFFF"/>
            <w:vAlign w:val="bottom"/>
          </w:tcPr>
          <w:p w14:paraId="123488B4"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 w:eastAsia="en-GB"/>
              </w:rPr>
              <w:t>LO</w:t>
            </w:r>
          </w:p>
        </w:tc>
        <w:tc>
          <w:tcPr>
            <w:tcW w:w="1277" w:type="dxa"/>
            <w:tcBorders>
              <w:top w:val="single" w:sz="4" w:space="0" w:color="auto"/>
              <w:left w:val="single" w:sz="4" w:space="0" w:color="auto"/>
            </w:tcBorders>
            <w:shd w:val="clear" w:color="auto" w:fill="FFFFFF"/>
            <w:vAlign w:val="bottom"/>
          </w:tcPr>
          <w:p w14:paraId="046D0B94" w14:textId="77777777" w:rsidR="00AB1E28" w:rsidRPr="00AB1E28" w:rsidRDefault="00AB1E28" w:rsidP="001970AA">
            <w:pPr>
              <w:widowControl w:val="0"/>
              <w:overflowPunct/>
              <w:autoSpaceDE/>
              <w:autoSpaceDN/>
              <w:adjustRightInd/>
              <w:spacing w:line="170" w:lineRule="exact"/>
              <w:textAlignment w:val="auto"/>
              <w:rPr>
                <w:rFonts w:eastAsia="Times New Roman"/>
                <w:sz w:val="12"/>
                <w:szCs w:val="12"/>
                <w:lang w:val="sl" w:eastAsia="en-GB"/>
              </w:rPr>
            </w:pPr>
            <w:r w:rsidRPr="00AB1E28">
              <w:rPr>
                <w:rFonts w:eastAsia="Times New Roman"/>
                <w:color w:val="000000"/>
                <w:sz w:val="17"/>
                <w:szCs w:val="17"/>
                <w:shd w:val="clear" w:color="auto" w:fill="FFFFFF"/>
                <w:lang w:val="en-US" w:eastAsia="en-GB"/>
              </w:rPr>
              <w:t>M</w:t>
            </w:r>
            <w:r w:rsidRPr="00AB1E28">
              <w:rPr>
                <w:rFonts w:eastAsia="Times New Roman"/>
                <w:sz w:val="12"/>
                <w:szCs w:val="12"/>
                <w:shd w:val="clear" w:color="auto" w:fill="FFFFFF"/>
                <w:lang w:val="en-US" w:eastAsia="en-GB"/>
              </w:rPr>
              <w:t xml:space="preserve"> 1</w:t>
            </w:r>
          </w:p>
        </w:tc>
        <w:tc>
          <w:tcPr>
            <w:tcW w:w="5102" w:type="dxa"/>
            <w:tcBorders>
              <w:top w:val="single" w:sz="4" w:space="0" w:color="auto"/>
              <w:left w:val="single" w:sz="4" w:space="0" w:color="auto"/>
              <w:right w:val="single" w:sz="4" w:space="0" w:color="auto"/>
            </w:tcBorders>
            <w:shd w:val="clear" w:color="auto" w:fill="FFFFFF"/>
            <w:vAlign w:val="bottom"/>
          </w:tcPr>
          <w:p w14:paraId="6661EA5B"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position at time of transmission</w:t>
            </w:r>
          </w:p>
        </w:tc>
      </w:tr>
      <w:tr w:rsidR="00AB1E28" w:rsidRPr="00AB1E28" w14:paraId="51208E22" w14:textId="77777777" w:rsidTr="00C64067">
        <w:trPr>
          <w:trHeight w:hRule="exact" w:val="1327"/>
        </w:trPr>
        <w:tc>
          <w:tcPr>
            <w:tcW w:w="2986" w:type="dxa"/>
            <w:tcBorders>
              <w:top w:val="single" w:sz="4" w:space="0" w:color="auto"/>
              <w:left w:val="single" w:sz="4" w:space="0" w:color="auto"/>
            </w:tcBorders>
            <w:shd w:val="clear" w:color="auto" w:fill="FFFFFF"/>
          </w:tcPr>
          <w:p w14:paraId="269F3ACB" w14:textId="77777777" w:rsidR="00AB1E28" w:rsidRPr="00AB1E28" w:rsidRDefault="00AB1E28" w:rsidP="001970AA">
            <w:pPr>
              <w:widowControl w:val="0"/>
              <w:overflowPunct/>
              <w:autoSpaceDE/>
              <w:autoSpaceDN/>
              <w:adjustRightInd/>
              <w:spacing w:after="480"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Catch</w:t>
            </w:r>
          </w:p>
          <w:p w14:paraId="459F582F" w14:textId="77777777" w:rsidR="00AB1E28" w:rsidRPr="00AB1E28" w:rsidRDefault="00AB1E28" w:rsidP="001970AA">
            <w:pPr>
              <w:widowControl w:val="0"/>
              <w:overflowPunct/>
              <w:autoSpaceDE/>
              <w:autoSpaceDN/>
              <w:adjustRightInd/>
              <w:spacing w:before="480" w:line="206" w:lineRule="exact"/>
              <w:ind w:left="48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species live weight</w:t>
            </w:r>
          </w:p>
        </w:tc>
        <w:tc>
          <w:tcPr>
            <w:tcW w:w="710" w:type="dxa"/>
            <w:tcBorders>
              <w:top w:val="single" w:sz="4" w:space="0" w:color="auto"/>
              <w:left w:val="single" w:sz="4" w:space="0" w:color="auto"/>
            </w:tcBorders>
            <w:shd w:val="clear" w:color="auto" w:fill="FFFFFF"/>
          </w:tcPr>
          <w:p w14:paraId="0D06E622"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 w:eastAsia="en-GB"/>
              </w:rPr>
              <w:t>CA</w:t>
            </w:r>
          </w:p>
        </w:tc>
        <w:tc>
          <w:tcPr>
            <w:tcW w:w="1277" w:type="dxa"/>
            <w:tcBorders>
              <w:top w:val="single" w:sz="4" w:space="0" w:color="auto"/>
              <w:left w:val="single" w:sz="4" w:space="0" w:color="auto"/>
            </w:tcBorders>
            <w:shd w:val="clear" w:color="auto" w:fill="FFFFFF"/>
          </w:tcPr>
          <w:p w14:paraId="5CB75EC5"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01BBA328" w14:textId="77777777" w:rsidR="00AB1E28" w:rsidRPr="00AB1E28" w:rsidRDefault="00AB1E28" w:rsidP="001970AA">
            <w:pPr>
              <w:widowControl w:val="0"/>
              <w:overflowPunct/>
              <w:autoSpaceDE/>
              <w:autoSpaceDN/>
              <w:adjustRightInd/>
              <w:spacing w:line="206"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 xml:space="preserve">Activity detail; Catch retained onboard by species and by Division since last CAT report in kg. Allow for several pairs of fields, consisting of species </w:t>
            </w:r>
            <w:r w:rsidRPr="00AB1E28">
              <w:rPr>
                <w:rFonts w:eastAsia="Times New Roman"/>
                <w:color w:val="000000"/>
                <w:sz w:val="17"/>
                <w:szCs w:val="17"/>
                <w:lang w:eastAsia="en-GB"/>
              </w:rPr>
              <w:t xml:space="preserve">(FAO </w:t>
            </w:r>
            <w:r w:rsidRPr="00AB1E28">
              <w:rPr>
                <w:rFonts w:eastAsia="Times New Roman"/>
                <w:color w:val="000000"/>
                <w:sz w:val="17"/>
                <w:szCs w:val="17"/>
                <w:lang w:val="sl" w:eastAsia="en-GB"/>
              </w:rPr>
              <w:t xml:space="preserve">3 </w:t>
            </w:r>
            <w:r w:rsidRPr="00AB1E28">
              <w:rPr>
                <w:rFonts w:eastAsia="Times New Roman"/>
                <w:color w:val="000000"/>
                <w:sz w:val="17"/>
                <w:szCs w:val="17"/>
                <w:lang w:val="en-US" w:eastAsia="en-GB"/>
              </w:rPr>
              <w:t xml:space="preserve">alpha </w:t>
            </w:r>
            <w:proofErr w:type="gramStart"/>
            <w:r w:rsidRPr="00AB1E28">
              <w:rPr>
                <w:rFonts w:eastAsia="Times New Roman"/>
                <w:color w:val="000000"/>
                <w:sz w:val="17"/>
                <w:szCs w:val="17"/>
                <w:lang w:val="en-US" w:eastAsia="en-GB"/>
              </w:rPr>
              <w:t>codes)+</w:t>
            </w:r>
            <w:proofErr w:type="gramEnd"/>
            <w:r w:rsidRPr="00AB1E28">
              <w:rPr>
                <w:rFonts w:eastAsia="Times New Roman"/>
                <w:color w:val="000000"/>
                <w:sz w:val="17"/>
                <w:szCs w:val="17"/>
                <w:lang w:val="en-US" w:eastAsia="en-GB"/>
              </w:rPr>
              <w:t xml:space="preserve">live weight in kg (until </w:t>
            </w:r>
            <w:r w:rsidRPr="00AB1E28">
              <w:rPr>
                <w:rFonts w:eastAsia="Times New Roman"/>
                <w:color w:val="000000"/>
                <w:sz w:val="17"/>
                <w:szCs w:val="17"/>
                <w:lang w:val="sl" w:eastAsia="en-GB"/>
              </w:rPr>
              <w:t xml:space="preserve">9 </w:t>
            </w:r>
            <w:r w:rsidRPr="00AB1E28">
              <w:rPr>
                <w:rFonts w:eastAsia="Times New Roman"/>
                <w:color w:val="000000"/>
                <w:sz w:val="17"/>
                <w:szCs w:val="17"/>
                <w:lang w:val="en-US" w:eastAsia="en-GB"/>
              </w:rPr>
              <w:t>digits), with each field separated by a space,</w:t>
            </w:r>
          </w:p>
          <w:p w14:paraId="166EE51D" w14:textId="77777777" w:rsidR="00AB1E28" w:rsidRPr="00AB1E28" w:rsidRDefault="00AB1E28" w:rsidP="001970AA">
            <w:pPr>
              <w:widowControl w:val="0"/>
              <w:overflowPunct/>
              <w:autoSpaceDE/>
              <w:autoSpaceDN/>
              <w:adjustRightInd/>
              <w:spacing w:line="206"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e.g.//CA/</w:t>
            </w:r>
            <w:proofErr w:type="spellStart"/>
            <w:r w:rsidRPr="00AB1E28">
              <w:rPr>
                <w:rFonts w:eastAsia="Times New Roman"/>
                <w:color w:val="000000"/>
                <w:sz w:val="17"/>
                <w:szCs w:val="17"/>
                <w:lang w:val="en-US" w:eastAsia="en-GB"/>
              </w:rPr>
              <w:t>speciesspaceweightspacespeciesspaceweightspace</w:t>
            </w:r>
            <w:proofErr w:type="spellEnd"/>
          </w:p>
          <w:p w14:paraId="37584A20" w14:textId="77777777" w:rsidR="00AB1E28" w:rsidRPr="00AB1E28" w:rsidRDefault="00AB1E28" w:rsidP="001970AA">
            <w:pPr>
              <w:widowControl w:val="0"/>
              <w:overflowPunct/>
              <w:autoSpaceDE/>
              <w:autoSpaceDN/>
              <w:adjustRightInd/>
              <w:spacing w:line="206" w:lineRule="exact"/>
              <w:ind w:left="120"/>
              <w:textAlignment w:val="auto"/>
              <w:rPr>
                <w:rFonts w:eastAsia="Times New Roman"/>
                <w:color w:val="000000"/>
                <w:sz w:val="24"/>
                <w:szCs w:val="24"/>
                <w:lang w:val="en-US" w:eastAsia="en-GB"/>
              </w:rPr>
            </w:pPr>
            <w:proofErr w:type="spellStart"/>
            <w:r w:rsidRPr="00AB1E28">
              <w:rPr>
                <w:rFonts w:eastAsia="Times New Roman"/>
                <w:color w:val="000000"/>
                <w:sz w:val="17"/>
                <w:szCs w:val="17"/>
                <w:lang w:val="en-US" w:eastAsia="en-GB"/>
              </w:rPr>
              <w:t>speciesspaceweightspace</w:t>
            </w:r>
            <w:proofErr w:type="spellEnd"/>
            <w:r w:rsidRPr="00AB1E28">
              <w:rPr>
                <w:rFonts w:eastAsia="Times New Roman"/>
                <w:color w:val="000000"/>
                <w:sz w:val="17"/>
                <w:szCs w:val="17"/>
                <w:lang w:val="en-US" w:eastAsia="en-GB"/>
              </w:rPr>
              <w:t>//</w:t>
            </w:r>
          </w:p>
        </w:tc>
      </w:tr>
      <w:tr w:rsidR="00AB1E28" w:rsidRPr="00AB1E28" w14:paraId="051AC09E" w14:textId="77777777" w:rsidTr="001970AA">
        <w:trPr>
          <w:trHeight w:hRule="exact" w:val="1493"/>
        </w:trPr>
        <w:tc>
          <w:tcPr>
            <w:tcW w:w="2986" w:type="dxa"/>
            <w:tcBorders>
              <w:top w:val="single" w:sz="4" w:space="0" w:color="auto"/>
              <w:left w:val="single" w:sz="4" w:space="0" w:color="auto"/>
            </w:tcBorders>
            <w:shd w:val="clear" w:color="auto" w:fill="FFFFFF"/>
          </w:tcPr>
          <w:p w14:paraId="68F98664" w14:textId="77777777" w:rsidR="00AB1E28" w:rsidRPr="00AB1E28" w:rsidRDefault="00AB1E28" w:rsidP="001970AA">
            <w:pPr>
              <w:widowControl w:val="0"/>
              <w:overflowPunct/>
              <w:autoSpaceDE/>
              <w:autoSpaceDN/>
              <w:adjustRightInd/>
              <w:spacing w:after="660"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Discarding</w:t>
            </w:r>
          </w:p>
          <w:p w14:paraId="47A59494" w14:textId="77777777" w:rsidR="00AB1E28" w:rsidRPr="00AB1E28" w:rsidRDefault="00AB1E28" w:rsidP="001970AA">
            <w:pPr>
              <w:widowControl w:val="0"/>
              <w:overflowPunct/>
              <w:autoSpaceDE/>
              <w:autoSpaceDN/>
              <w:adjustRightInd/>
              <w:spacing w:before="660" w:line="211" w:lineRule="exact"/>
              <w:ind w:left="48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species live weight</w:t>
            </w:r>
          </w:p>
        </w:tc>
        <w:tc>
          <w:tcPr>
            <w:tcW w:w="710" w:type="dxa"/>
            <w:tcBorders>
              <w:top w:val="single" w:sz="4" w:space="0" w:color="auto"/>
              <w:left w:val="single" w:sz="4" w:space="0" w:color="auto"/>
            </w:tcBorders>
            <w:shd w:val="clear" w:color="auto" w:fill="FFFFFF"/>
          </w:tcPr>
          <w:p w14:paraId="3641BAF9"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hr" w:eastAsia="en-GB"/>
              </w:rPr>
              <w:t>RJ</w:t>
            </w:r>
          </w:p>
        </w:tc>
        <w:tc>
          <w:tcPr>
            <w:tcW w:w="1277" w:type="dxa"/>
            <w:tcBorders>
              <w:top w:val="single" w:sz="4" w:space="0" w:color="auto"/>
              <w:left w:val="single" w:sz="4" w:space="0" w:color="auto"/>
            </w:tcBorders>
            <w:shd w:val="clear" w:color="auto" w:fill="FFFFFF"/>
          </w:tcPr>
          <w:p w14:paraId="12AEA7B2"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516404D8"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 xml:space="preserve">Activity detail; Catch discarded by species and by Division since last CAT report, in kg. Allow for several pairs of fields, consisting of species </w:t>
            </w:r>
            <w:r w:rsidRPr="00AB1E28">
              <w:rPr>
                <w:rFonts w:eastAsia="Times New Roman"/>
                <w:color w:val="000000"/>
                <w:sz w:val="17"/>
                <w:szCs w:val="17"/>
                <w:lang w:eastAsia="en-GB"/>
              </w:rPr>
              <w:t xml:space="preserve">(FAO </w:t>
            </w:r>
            <w:r w:rsidRPr="00AB1E28">
              <w:rPr>
                <w:rFonts w:eastAsia="Times New Roman"/>
                <w:color w:val="000000"/>
                <w:sz w:val="17"/>
                <w:szCs w:val="17"/>
                <w:lang w:val="sl" w:eastAsia="en-GB"/>
              </w:rPr>
              <w:t xml:space="preserve">3 </w:t>
            </w:r>
            <w:r w:rsidRPr="00AB1E28">
              <w:rPr>
                <w:rFonts w:eastAsia="Times New Roman"/>
                <w:color w:val="000000"/>
                <w:sz w:val="17"/>
                <w:szCs w:val="17"/>
                <w:lang w:val="en-US" w:eastAsia="en-GB"/>
              </w:rPr>
              <w:t xml:space="preserve">alpha codes) </w:t>
            </w:r>
            <w:r w:rsidRPr="00AB1E28">
              <w:rPr>
                <w:rFonts w:eastAsia="Times New Roman"/>
                <w:color w:val="000000"/>
                <w:sz w:val="17"/>
                <w:szCs w:val="17"/>
                <w:lang w:val="sl" w:eastAsia="en-GB"/>
              </w:rPr>
              <w:t xml:space="preserve">+ </w:t>
            </w:r>
            <w:r w:rsidRPr="00AB1E28">
              <w:rPr>
                <w:rFonts w:eastAsia="Times New Roman"/>
                <w:color w:val="000000"/>
                <w:sz w:val="17"/>
                <w:szCs w:val="17"/>
                <w:lang w:val="en-US" w:eastAsia="en-GB"/>
              </w:rPr>
              <w:t xml:space="preserve">live weight in kg (until </w:t>
            </w:r>
            <w:r w:rsidRPr="00AB1E28">
              <w:rPr>
                <w:rFonts w:eastAsia="Times New Roman"/>
                <w:color w:val="000000"/>
                <w:sz w:val="17"/>
                <w:szCs w:val="17"/>
                <w:lang w:val="sl" w:eastAsia="en-GB"/>
              </w:rPr>
              <w:t xml:space="preserve">9 </w:t>
            </w:r>
            <w:r w:rsidRPr="00AB1E28">
              <w:rPr>
                <w:rFonts w:eastAsia="Times New Roman"/>
                <w:color w:val="000000"/>
                <w:sz w:val="17"/>
                <w:szCs w:val="17"/>
                <w:lang w:val="en-US" w:eastAsia="en-GB"/>
              </w:rPr>
              <w:t>digits), with each field separated by a space, e.g. //RJ/</w:t>
            </w:r>
            <w:proofErr w:type="spellStart"/>
            <w:r w:rsidRPr="00AB1E28">
              <w:rPr>
                <w:rFonts w:eastAsia="Times New Roman"/>
                <w:color w:val="000000"/>
                <w:sz w:val="17"/>
                <w:szCs w:val="17"/>
                <w:lang w:val="en-US" w:eastAsia="en-GB"/>
              </w:rPr>
              <w:t>speciesspaceweightspacespeciesspaceweightspaces</w:t>
            </w:r>
            <w:proofErr w:type="spellEnd"/>
            <w:r w:rsidRPr="00AB1E28">
              <w:rPr>
                <w:rFonts w:eastAsia="Times New Roman"/>
                <w:color w:val="000000"/>
                <w:sz w:val="17"/>
                <w:szCs w:val="17"/>
                <w:lang w:val="en-US" w:eastAsia="en-GB"/>
              </w:rPr>
              <w:t xml:space="preserve"> </w:t>
            </w:r>
            <w:proofErr w:type="spellStart"/>
            <w:r w:rsidRPr="00AB1E28">
              <w:rPr>
                <w:rFonts w:eastAsia="Times New Roman"/>
                <w:color w:val="000000"/>
                <w:sz w:val="17"/>
                <w:szCs w:val="17"/>
                <w:lang w:val="en-US" w:eastAsia="en-GB"/>
              </w:rPr>
              <w:t>pecies</w:t>
            </w:r>
            <w:proofErr w:type="spellEnd"/>
            <w:r w:rsidRPr="00AB1E28">
              <w:rPr>
                <w:rFonts w:eastAsia="Times New Roman"/>
                <w:color w:val="000000"/>
                <w:sz w:val="17"/>
                <w:szCs w:val="17"/>
                <w:lang w:val="en-US" w:eastAsia="en-GB"/>
              </w:rPr>
              <w:t xml:space="preserve"> </w:t>
            </w:r>
            <w:proofErr w:type="spellStart"/>
            <w:r w:rsidRPr="00AB1E28">
              <w:rPr>
                <w:rFonts w:eastAsia="Times New Roman"/>
                <w:color w:val="000000"/>
                <w:sz w:val="17"/>
                <w:szCs w:val="17"/>
                <w:lang w:val="en-US" w:eastAsia="en-GB"/>
              </w:rPr>
              <w:t>spaceweight</w:t>
            </w:r>
            <w:proofErr w:type="spellEnd"/>
            <w:r w:rsidRPr="00AB1E28">
              <w:rPr>
                <w:rFonts w:eastAsia="Times New Roman"/>
                <w:color w:val="000000"/>
                <w:sz w:val="17"/>
                <w:szCs w:val="17"/>
                <w:lang w:val="en-US" w:eastAsia="en-GB"/>
              </w:rPr>
              <w:t>//</w:t>
            </w:r>
          </w:p>
        </w:tc>
      </w:tr>
      <w:tr w:rsidR="00AB1E28" w:rsidRPr="00AB1E28" w14:paraId="7E8A51EF" w14:textId="77777777" w:rsidTr="001970AA">
        <w:trPr>
          <w:trHeight w:hRule="exact" w:val="437"/>
        </w:trPr>
        <w:tc>
          <w:tcPr>
            <w:tcW w:w="2986" w:type="dxa"/>
            <w:tcBorders>
              <w:top w:val="single" w:sz="4" w:space="0" w:color="auto"/>
              <w:left w:val="single" w:sz="4" w:space="0" w:color="auto"/>
            </w:tcBorders>
            <w:shd w:val="clear" w:color="auto" w:fill="FFFFFF"/>
          </w:tcPr>
          <w:p w14:paraId="6E5C2152"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Chartering Flag</w:t>
            </w:r>
          </w:p>
        </w:tc>
        <w:tc>
          <w:tcPr>
            <w:tcW w:w="710" w:type="dxa"/>
            <w:tcBorders>
              <w:top w:val="single" w:sz="4" w:space="0" w:color="auto"/>
              <w:left w:val="single" w:sz="4" w:space="0" w:color="auto"/>
            </w:tcBorders>
            <w:shd w:val="clear" w:color="auto" w:fill="FFFFFF"/>
          </w:tcPr>
          <w:p w14:paraId="5F774245"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a" w:eastAsia="en-GB"/>
              </w:rPr>
              <w:t>CH</w:t>
            </w:r>
          </w:p>
        </w:tc>
        <w:tc>
          <w:tcPr>
            <w:tcW w:w="1277" w:type="dxa"/>
            <w:tcBorders>
              <w:top w:val="single" w:sz="4" w:space="0" w:color="auto"/>
              <w:left w:val="single" w:sz="4" w:space="0" w:color="auto"/>
            </w:tcBorders>
            <w:shd w:val="clear" w:color="auto" w:fill="FFFFFF"/>
          </w:tcPr>
          <w:p w14:paraId="7D363817"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r w:rsidRPr="00AB1E28">
              <w:rPr>
                <w:rFonts w:eastAsia="Times New Roman"/>
                <w:color w:val="000000"/>
                <w:sz w:val="17"/>
                <w:szCs w:val="17"/>
                <w:vertAlign w:val="superscript"/>
                <w:lang w:val="fr" w:eastAsia="en-GB"/>
              </w:rPr>
              <w:t xml:space="preserve"> 2</w:t>
            </w:r>
          </w:p>
        </w:tc>
        <w:tc>
          <w:tcPr>
            <w:tcW w:w="5102" w:type="dxa"/>
            <w:tcBorders>
              <w:top w:val="single" w:sz="4" w:space="0" w:color="auto"/>
              <w:left w:val="single" w:sz="4" w:space="0" w:color="auto"/>
              <w:right w:val="single" w:sz="4" w:space="0" w:color="auto"/>
            </w:tcBorders>
            <w:shd w:val="clear" w:color="auto" w:fill="FFFFFF"/>
          </w:tcPr>
          <w:p w14:paraId="2412C132"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Flag of Chartering Contracting Party to which the catch must be allocated.</w:t>
            </w:r>
          </w:p>
        </w:tc>
      </w:tr>
      <w:tr w:rsidR="00AB1E28" w:rsidRPr="00AB1E28" w14:paraId="24CB5333" w14:textId="77777777" w:rsidTr="001970AA">
        <w:trPr>
          <w:trHeight w:hRule="exact" w:val="437"/>
        </w:trPr>
        <w:tc>
          <w:tcPr>
            <w:tcW w:w="2986" w:type="dxa"/>
            <w:tcBorders>
              <w:top w:val="single" w:sz="4" w:space="0" w:color="auto"/>
              <w:left w:val="single" w:sz="4" w:space="0" w:color="auto"/>
            </w:tcBorders>
            <w:shd w:val="clear" w:color="auto" w:fill="FFFFFF"/>
          </w:tcPr>
          <w:p w14:paraId="1B763590"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Days Fished</w:t>
            </w:r>
          </w:p>
        </w:tc>
        <w:tc>
          <w:tcPr>
            <w:tcW w:w="710" w:type="dxa"/>
            <w:tcBorders>
              <w:top w:val="single" w:sz="4" w:space="0" w:color="auto"/>
              <w:left w:val="single" w:sz="4" w:space="0" w:color="auto"/>
            </w:tcBorders>
            <w:shd w:val="clear" w:color="auto" w:fill="FFFFFF"/>
          </w:tcPr>
          <w:p w14:paraId="20F192FB"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pt" w:eastAsia="en-GB"/>
              </w:rPr>
              <w:t>DF</w:t>
            </w:r>
          </w:p>
        </w:tc>
        <w:tc>
          <w:tcPr>
            <w:tcW w:w="1277" w:type="dxa"/>
            <w:tcBorders>
              <w:top w:val="single" w:sz="4" w:space="0" w:color="auto"/>
              <w:left w:val="single" w:sz="4" w:space="0" w:color="auto"/>
            </w:tcBorders>
            <w:shd w:val="clear" w:color="auto" w:fill="FFFFFF"/>
          </w:tcPr>
          <w:p w14:paraId="6EA06D77"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M3</w:t>
            </w:r>
          </w:p>
        </w:tc>
        <w:tc>
          <w:tcPr>
            <w:tcW w:w="5102" w:type="dxa"/>
            <w:tcBorders>
              <w:top w:val="single" w:sz="4" w:space="0" w:color="auto"/>
              <w:left w:val="single" w:sz="4" w:space="0" w:color="auto"/>
              <w:right w:val="single" w:sz="4" w:space="0" w:color="auto"/>
            </w:tcBorders>
            <w:shd w:val="clear" w:color="auto" w:fill="FFFFFF"/>
            <w:vAlign w:val="bottom"/>
          </w:tcPr>
          <w:p w14:paraId="1B94569C" w14:textId="77777777" w:rsidR="00AB1E28" w:rsidRPr="00AB1E28" w:rsidRDefault="00AB1E28" w:rsidP="001970AA">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Activity detail; number of fishing days in the Convention Area since last CAT report, as appropriate</w:t>
            </w:r>
          </w:p>
        </w:tc>
      </w:tr>
      <w:tr w:rsidR="00AB1E28" w:rsidRPr="00AB1E28" w14:paraId="2F5692E0" w14:textId="77777777" w:rsidTr="001970AA">
        <w:trPr>
          <w:trHeight w:hRule="exact" w:val="226"/>
        </w:trPr>
        <w:tc>
          <w:tcPr>
            <w:tcW w:w="2986" w:type="dxa"/>
            <w:tcBorders>
              <w:top w:val="single" w:sz="4" w:space="0" w:color="auto"/>
              <w:left w:val="single" w:sz="4" w:space="0" w:color="auto"/>
            </w:tcBorders>
            <w:shd w:val="clear" w:color="auto" w:fill="FFFFFF"/>
            <w:vAlign w:val="bottom"/>
          </w:tcPr>
          <w:p w14:paraId="27438BAB"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Date</w:t>
            </w:r>
          </w:p>
        </w:tc>
        <w:tc>
          <w:tcPr>
            <w:tcW w:w="710" w:type="dxa"/>
            <w:tcBorders>
              <w:top w:val="single" w:sz="4" w:space="0" w:color="auto"/>
              <w:left w:val="single" w:sz="4" w:space="0" w:color="auto"/>
            </w:tcBorders>
            <w:shd w:val="clear" w:color="auto" w:fill="FFFFFF"/>
            <w:vAlign w:val="bottom"/>
          </w:tcPr>
          <w:p w14:paraId="6551E52D"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 w:eastAsia="en-GB"/>
              </w:rPr>
              <w:t>DA</w:t>
            </w:r>
          </w:p>
        </w:tc>
        <w:tc>
          <w:tcPr>
            <w:tcW w:w="1277" w:type="dxa"/>
            <w:tcBorders>
              <w:top w:val="single" w:sz="4" w:space="0" w:color="auto"/>
              <w:left w:val="single" w:sz="4" w:space="0" w:color="auto"/>
            </w:tcBorders>
            <w:shd w:val="clear" w:color="auto" w:fill="FFFFFF"/>
            <w:vAlign w:val="bottom"/>
          </w:tcPr>
          <w:p w14:paraId="11D1E92F"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3CEB70E3"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date of transmission</w:t>
            </w:r>
          </w:p>
        </w:tc>
      </w:tr>
      <w:tr w:rsidR="00AB1E28" w:rsidRPr="00AB1E28" w14:paraId="0860EC83" w14:textId="77777777" w:rsidTr="001970AA">
        <w:trPr>
          <w:trHeight w:hRule="exact" w:val="221"/>
        </w:trPr>
        <w:tc>
          <w:tcPr>
            <w:tcW w:w="2986" w:type="dxa"/>
            <w:tcBorders>
              <w:top w:val="single" w:sz="4" w:space="0" w:color="auto"/>
              <w:left w:val="single" w:sz="4" w:space="0" w:color="auto"/>
            </w:tcBorders>
            <w:shd w:val="clear" w:color="auto" w:fill="FFFFFF"/>
            <w:vAlign w:val="bottom"/>
          </w:tcPr>
          <w:p w14:paraId="274D701F"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Time</w:t>
            </w:r>
          </w:p>
        </w:tc>
        <w:tc>
          <w:tcPr>
            <w:tcW w:w="710" w:type="dxa"/>
            <w:tcBorders>
              <w:top w:val="single" w:sz="4" w:space="0" w:color="auto"/>
              <w:left w:val="single" w:sz="4" w:space="0" w:color="auto"/>
            </w:tcBorders>
            <w:shd w:val="clear" w:color="auto" w:fill="FFFFFF"/>
            <w:vAlign w:val="bottom"/>
          </w:tcPr>
          <w:p w14:paraId="60D31972"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it" w:eastAsia="en-GB"/>
              </w:rPr>
              <w:t>TI</w:t>
            </w:r>
          </w:p>
        </w:tc>
        <w:tc>
          <w:tcPr>
            <w:tcW w:w="1277" w:type="dxa"/>
            <w:tcBorders>
              <w:top w:val="single" w:sz="4" w:space="0" w:color="auto"/>
              <w:left w:val="single" w:sz="4" w:space="0" w:color="auto"/>
            </w:tcBorders>
            <w:shd w:val="clear" w:color="auto" w:fill="FFFFFF"/>
            <w:vAlign w:val="bottom"/>
          </w:tcPr>
          <w:p w14:paraId="1D840F7F"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right w:val="single" w:sz="4" w:space="0" w:color="auto"/>
            </w:tcBorders>
            <w:shd w:val="clear" w:color="auto" w:fill="FFFFFF"/>
            <w:vAlign w:val="bottom"/>
          </w:tcPr>
          <w:p w14:paraId="6E532FE2"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Message detail; time of transmission</w:t>
            </w:r>
          </w:p>
        </w:tc>
      </w:tr>
      <w:tr w:rsidR="00AB1E28" w:rsidRPr="00AB1E28" w14:paraId="0E679F72" w14:textId="77777777" w:rsidTr="001970AA">
        <w:trPr>
          <w:trHeight w:hRule="exact" w:val="240"/>
        </w:trPr>
        <w:tc>
          <w:tcPr>
            <w:tcW w:w="2986" w:type="dxa"/>
            <w:tcBorders>
              <w:top w:val="single" w:sz="4" w:space="0" w:color="auto"/>
              <w:left w:val="single" w:sz="4" w:space="0" w:color="auto"/>
              <w:bottom w:val="single" w:sz="4" w:space="0" w:color="auto"/>
            </w:tcBorders>
            <w:shd w:val="clear" w:color="auto" w:fill="FFFFFF"/>
            <w:vAlign w:val="bottom"/>
          </w:tcPr>
          <w:p w14:paraId="095E175D"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End of record</w:t>
            </w:r>
          </w:p>
        </w:tc>
        <w:tc>
          <w:tcPr>
            <w:tcW w:w="710" w:type="dxa"/>
            <w:tcBorders>
              <w:top w:val="single" w:sz="4" w:space="0" w:color="auto"/>
              <w:left w:val="single" w:sz="4" w:space="0" w:color="auto"/>
              <w:bottom w:val="single" w:sz="4" w:space="0" w:color="auto"/>
            </w:tcBorders>
            <w:shd w:val="clear" w:color="auto" w:fill="FFFFFF"/>
            <w:vAlign w:val="bottom"/>
          </w:tcPr>
          <w:p w14:paraId="79B2FFFB" w14:textId="77777777" w:rsidR="00AB1E28" w:rsidRPr="00AB1E28" w:rsidRDefault="00AB1E28" w:rsidP="001970AA">
            <w:pPr>
              <w:widowControl w:val="0"/>
              <w:overflowPunct/>
              <w:autoSpaceDE/>
              <w:autoSpaceDN/>
              <w:adjustRightInd/>
              <w:spacing w:line="170" w:lineRule="exact"/>
              <w:jc w:val="both"/>
              <w:textAlignment w:val="auto"/>
              <w:rPr>
                <w:rFonts w:eastAsia="Times New Roman"/>
                <w:color w:val="000000"/>
                <w:sz w:val="24"/>
                <w:szCs w:val="24"/>
                <w:lang w:val="en-US" w:eastAsia="en-GB"/>
              </w:rPr>
            </w:pPr>
            <w:r w:rsidRPr="00AB1E28">
              <w:rPr>
                <w:rFonts w:eastAsia="Times New Roman"/>
                <w:color w:val="000000"/>
                <w:sz w:val="17"/>
                <w:szCs w:val="17"/>
                <w:lang w:val="de" w:eastAsia="en-GB"/>
              </w:rPr>
              <w:t>ER</w:t>
            </w:r>
          </w:p>
        </w:tc>
        <w:tc>
          <w:tcPr>
            <w:tcW w:w="1277" w:type="dxa"/>
            <w:tcBorders>
              <w:top w:val="single" w:sz="4" w:space="0" w:color="auto"/>
              <w:left w:val="single" w:sz="4" w:space="0" w:color="auto"/>
              <w:bottom w:val="single" w:sz="4" w:space="0" w:color="auto"/>
            </w:tcBorders>
            <w:shd w:val="clear" w:color="auto" w:fill="FFFFFF"/>
            <w:vAlign w:val="bottom"/>
          </w:tcPr>
          <w:p w14:paraId="63133F09" w14:textId="77777777" w:rsidR="00AB1E28" w:rsidRPr="00AB1E28" w:rsidRDefault="00AB1E28" w:rsidP="001970AA">
            <w:pPr>
              <w:widowControl w:val="0"/>
              <w:overflowPunct/>
              <w:autoSpaceDE/>
              <w:autoSpaceDN/>
              <w:adjustRightInd/>
              <w:spacing w:line="170" w:lineRule="exact"/>
              <w:textAlignment w:val="auto"/>
              <w:rPr>
                <w:rFonts w:eastAsia="Times New Roman"/>
                <w:color w:val="000000"/>
                <w:sz w:val="24"/>
                <w:szCs w:val="24"/>
                <w:lang w:val="en-US" w:eastAsia="en-GB"/>
              </w:rPr>
            </w:pPr>
            <w:r w:rsidRPr="00AB1E28">
              <w:rPr>
                <w:rFonts w:eastAsia="Times New Roman"/>
                <w:color w:val="000000"/>
                <w:sz w:val="17"/>
                <w:szCs w:val="17"/>
                <w:lang w:val="fr" w:eastAsia="en-GB"/>
              </w:rPr>
              <w:t>M</w:t>
            </w:r>
          </w:p>
        </w:tc>
        <w:tc>
          <w:tcPr>
            <w:tcW w:w="5102" w:type="dxa"/>
            <w:tcBorders>
              <w:top w:val="single" w:sz="4" w:space="0" w:color="auto"/>
              <w:left w:val="single" w:sz="4" w:space="0" w:color="auto"/>
              <w:bottom w:val="single" w:sz="4" w:space="0" w:color="auto"/>
              <w:right w:val="single" w:sz="4" w:space="0" w:color="auto"/>
            </w:tcBorders>
            <w:shd w:val="clear" w:color="auto" w:fill="FFFFFF"/>
            <w:vAlign w:val="bottom"/>
          </w:tcPr>
          <w:p w14:paraId="74662A09" w14:textId="77777777" w:rsidR="00AB1E28" w:rsidRPr="00AB1E28" w:rsidRDefault="00AB1E28" w:rsidP="001970AA">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AB1E28">
              <w:rPr>
                <w:rFonts w:eastAsia="Times New Roman"/>
                <w:color w:val="000000"/>
                <w:sz w:val="17"/>
                <w:szCs w:val="17"/>
                <w:lang w:val="en-US" w:eastAsia="en-GB"/>
              </w:rPr>
              <w:t>System detail; indicates end of the record</w:t>
            </w:r>
          </w:p>
        </w:tc>
      </w:tr>
    </w:tbl>
    <w:p w14:paraId="385C9BC7" w14:textId="77777777" w:rsidR="00AB1E28" w:rsidRPr="00AB1E28" w:rsidRDefault="00AB1E28" w:rsidP="001970AA">
      <w:pPr>
        <w:framePr w:w="10201" w:wrap="notBeside" w:vAnchor="text" w:hAnchor="page" w:x="469" w:y="373"/>
        <w:overflowPunct/>
        <w:autoSpaceDE/>
        <w:autoSpaceDN/>
        <w:adjustRightInd/>
        <w:textAlignment w:val="auto"/>
        <w:rPr>
          <w:rFonts w:eastAsia="Times New Roman"/>
          <w:color w:val="000000"/>
          <w:sz w:val="16"/>
          <w:szCs w:val="16"/>
          <w:lang w:val="en-US" w:eastAsia="en-GB"/>
        </w:rPr>
      </w:pPr>
      <w:r w:rsidRPr="00AB1E28">
        <w:rPr>
          <w:rFonts w:eastAsia="Times New Roman"/>
          <w:color w:val="000000"/>
          <w:sz w:val="16"/>
          <w:szCs w:val="16"/>
          <w:lang w:val="en-US" w:eastAsia="en-GB"/>
        </w:rPr>
        <w:t>1. Optional if the vessel is subject to satellite tracking in accordance with Article 13.</w:t>
      </w:r>
    </w:p>
    <w:p w14:paraId="53D0E015" w14:textId="77777777" w:rsidR="00AB1E28" w:rsidRDefault="00AB1E28" w:rsidP="001970AA">
      <w:pPr>
        <w:framePr w:w="10201" w:wrap="notBeside" w:vAnchor="text" w:hAnchor="page" w:x="469" w:y="373"/>
        <w:overflowPunct/>
        <w:autoSpaceDE/>
        <w:autoSpaceDN/>
        <w:adjustRightInd/>
        <w:textAlignment w:val="auto"/>
        <w:rPr>
          <w:rFonts w:eastAsia="Times New Roman"/>
          <w:color w:val="000000"/>
          <w:sz w:val="16"/>
          <w:szCs w:val="16"/>
          <w:lang w:val="en-US" w:eastAsia="en-GB"/>
        </w:rPr>
      </w:pPr>
      <w:r w:rsidRPr="00AB1E28">
        <w:rPr>
          <w:rFonts w:eastAsia="Times New Roman"/>
          <w:color w:val="000000"/>
          <w:sz w:val="16"/>
          <w:szCs w:val="16"/>
          <w:lang w:val="en-US" w:eastAsia="en-GB"/>
        </w:rPr>
        <w:t>2. Mandatory if fishing under chartering agreement.</w:t>
      </w:r>
    </w:p>
    <w:p w14:paraId="0F3167B7" w14:textId="77777777" w:rsidR="00AB1E28" w:rsidRDefault="00AB1E28" w:rsidP="001970AA">
      <w:pPr>
        <w:framePr w:w="10201" w:wrap="notBeside" w:vAnchor="text" w:hAnchor="page" w:x="469" w:y="373"/>
        <w:overflowPunct/>
        <w:autoSpaceDE/>
        <w:autoSpaceDN/>
        <w:adjustRightInd/>
        <w:textAlignment w:val="auto"/>
        <w:rPr>
          <w:rFonts w:eastAsia="Times New Roman"/>
          <w:color w:val="000000"/>
          <w:sz w:val="16"/>
          <w:szCs w:val="16"/>
          <w:lang w:val="en-US" w:eastAsia="en-GB"/>
        </w:rPr>
      </w:pPr>
      <w:r w:rsidRPr="00AB1E28">
        <w:rPr>
          <w:rFonts w:eastAsia="Times New Roman"/>
          <w:color w:val="000000"/>
          <w:sz w:val="16"/>
          <w:szCs w:val="16"/>
          <w:lang w:val="en-US" w:eastAsia="en-GB"/>
        </w:rPr>
        <w:t>3. The reporting period should be 5 days, or more frequently as required by the Contracting Party</w:t>
      </w:r>
    </w:p>
    <w:p w14:paraId="75648209" w14:textId="227880C6" w:rsidR="00AB1E28" w:rsidRPr="00AB1E28" w:rsidRDefault="004E0E81" w:rsidP="001970AA">
      <w:pPr>
        <w:framePr w:w="10201" w:wrap="notBeside" w:vAnchor="text" w:hAnchor="page" w:x="469" w:y="373"/>
        <w:overflowPunct/>
        <w:autoSpaceDE/>
        <w:autoSpaceDN/>
        <w:adjustRightInd/>
        <w:spacing w:before="240"/>
        <w:textAlignment w:val="auto"/>
        <w:rPr>
          <w:rFonts w:eastAsia="Times New Roman"/>
          <w:color w:val="000000"/>
          <w:sz w:val="16"/>
          <w:szCs w:val="16"/>
          <w:lang w:val="en-US" w:eastAsia="en-GB"/>
        </w:rPr>
      </w:pPr>
      <w:r>
        <w:rPr>
          <w:rFonts w:eastAsia="Times New Roman"/>
          <w:color w:val="000000"/>
          <w:sz w:val="16"/>
          <w:szCs w:val="16"/>
          <w:lang w:val="en-US" w:eastAsia="en-GB"/>
        </w:rPr>
        <w:t xml:space="preserve">Note: </w:t>
      </w:r>
      <w:r w:rsidRPr="00CF6040">
        <w:rPr>
          <w:rFonts w:eastAsia="Times New Roman"/>
          <w:color w:val="000000"/>
          <w:sz w:val="16"/>
          <w:szCs w:val="16"/>
          <w:lang w:val="en-US" w:eastAsia="en-GB"/>
        </w:rPr>
        <w:t xml:space="preserve">Nil catch </w:t>
      </w:r>
      <w:proofErr w:type="gramStart"/>
      <w:r w:rsidRPr="00CF6040">
        <w:rPr>
          <w:rFonts w:eastAsia="Times New Roman"/>
          <w:color w:val="000000"/>
          <w:sz w:val="16"/>
          <w:szCs w:val="16"/>
          <w:lang w:val="en-US" w:eastAsia="en-GB"/>
        </w:rPr>
        <w:t>retained</w:t>
      </w:r>
      <w:proofErr w:type="gramEnd"/>
      <w:r w:rsidRPr="00CF6040">
        <w:rPr>
          <w:rFonts w:eastAsia="Times New Roman"/>
          <w:color w:val="000000"/>
          <w:sz w:val="16"/>
          <w:szCs w:val="16"/>
          <w:lang w:val="en-US" w:eastAsia="en-GB"/>
        </w:rPr>
        <w:t xml:space="preserve"> and nil discards of all species shall be reported using the 3-Alpha Code MZZ (marine species not specified) and quantity as “0” as the </w:t>
      </w:r>
      <w:r w:rsidR="001970AA">
        <w:rPr>
          <w:rFonts w:eastAsia="Times New Roman"/>
          <w:color w:val="000000"/>
          <w:sz w:val="16"/>
          <w:szCs w:val="16"/>
          <w:lang w:val="en-US" w:eastAsia="en-GB"/>
        </w:rPr>
        <w:t xml:space="preserve">following examples demonstrate </w:t>
      </w:r>
      <w:r w:rsidRPr="00CF6040">
        <w:rPr>
          <w:rFonts w:eastAsia="Times New Roman"/>
          <w:color w:val="000000"/>
          <w:sz w:val="16"/>
          <w:szCs w:val="16"/>
          <w:lang w:val="en-US" w:eastAsia="en-GB"/>
        </w:rPr>
        <w:t>//CA/MZZ 0// and //RJ/MZZ 0//</w:t>
      </w:r>
    </w:p>
    <w:p w14:paraId="2BDD9A11" w14:textId="77777777" w:rsidR="00800117" w:rsidRDefault="00800117">
      <w:pPr>
        <w:overflowPunct/>
        <w:autoSpaceDE/>
        <w:autoSpaceDN/>
        <w:adjustRightInd/>
        <w:textAlignment w:val="auto"/>
        <w:rPr>
          <w:rFonts w:ascii="Arial" w:hAnsi="Arial" w:cs="Arial"/>
          <w:b/>
          <w:bCs/>
          <w:color w:val="000000"/>
          <w:sz w:val="19"/>
          <w:szCs w:val="19"/>
          <w:lang w:val="en-US"/>
        </w:rPr>
      </w:pPr>
      <w:r>
        <w:rPr>
          <w:rFonts w:ascii="Arial" w:hAnsi="Arial" w:cs="Arial"/>
          <w:b/>
          <w:bCs/>
          <w:color w:val="000000"/>
          <w:sz w:val="19"/>
          <w:szCs w:val="19"/>
          <w:lang w:val="en-US"/>
        </w:rPr>
        <w:br w:type="page"/>
      </w:r>
    </w:p>
    <w:p w14:paraId="6F6C4F52" w14:textId="77777777" w:rsidR="00800117" w:rsidRPr="00800117" w:rsidRDefault="00800117" w:rsidP="00800117">
      <w:pPr>
        <w:overflowPunct/>
        <w:autoSpaceDE/>
        <w:autoSpaceDN/>
        <w:adjustRightInd/>
        <w:textAlignment w:val="auto"/>
        <w:rPr>
          <w:rFonts w:ascii="Arial" w:hAnsi="Arial" w:cs="Arial"/>
          <w:color w:val="000000"/>
          <w:sz w:val="19"/>
          <w:szCs w:val="19"/>
          <w:lang w:val="en-US"/>
        </w:rPr>
      </w:pPr>
    </w:p>
    <w:p w14:paraId="292BF221" w14:textId="77777777" w:rsidR="00800117" w:rsidRPr="00800117" w:rsidRDefault="00800117" w:rsidP="005B7478">
      <w:pPr>
        <w:framePr w:w="10225" w:wrap="notBeside" w:vAnchor="text" w:hAnchor="page" w:x="697" w:y="-1"/>
        <w:widowControl w:val="0"/>
        <w:overflowPunct/>
        <w:autoSpaceDE/>
        <w:autoSpaceDN/>
        <w:adjustRightInd/>
        <w:spacing w:line="170" w:lineRule="exact"/>
        <w:textAlignment w:val="auto"/>
        <w:rPr>
          <w:rFonts w:eastAsia="Times New Roman"/>
          <w:sz w:val="17"/>
          <w:szCs w:val="17"/>
          <w:lang w:eastAsia="en-GB"/>
        </w:rPr>
      </w:pPr>
      <w:r w:rsidRPr="00800117">
        <w:rPr>
          <w:rFonts w:eastAsia="Times New Roman"/>
          <w:color w:val="000000"/>
          <w:sz w:val="17"/>
          <w:szCs w:val="17"/>
          <w:shd w:val="clear" w:color="auto" w:fill="FFFFFF"/>
          <w:lang w:val="sl-SI" w:eastAsia="en-GB"/>
        </w:rPr>
        <w:t xml:space="preserve">3) </w:t>
      </w:r>
      <w:r w:rsidRPr="00800117">
        <w:rPr>
          <w:rFonts w:eastAsia="Times New Roman"/>
          <w:color w:val="000000"/>
          <w:sz w:val="17"/>
          <w:szCs w:val="17"/>
          <w:shd w:val="clear" w:color="auto" w:fill="FFFFFF"/>
          <w:lang w:eastAsia="en-GB"/>
        </w:rPr>
        <w:t>"Catch on EXIT" (COX) report</w:t>
      </w:r>
    </w:p>
    <w:p w14:paraId="5A677242" w14:textId="7E751EEF" w:rsidR="00800117" w:rsidRPr="00800117" w:rsidRDefault="00800117" w:rsidP="005B7478">
      <w:pPr>
        <w:framePr w:w="10225" w:wrap="notBeside" w:vAnchor="text" w:hAnchor="page" w:x="697" w:y="-1"/>
        <w:widowControl w:val="0"/>
        <w:overflowPunct/>
        <w:autoSpaceDE/>
        <w:autoSpaceDN/>
        <w:adjustRightInd/>
        <w:spacing w:line="170" w:lineRule="exact"/>
        <w:textAlignment w:val="auto"/>
        <w:rPr>
          <w:rFonts w:eastAsia="Times New Roman"/>
          <w:color w:val="000000"/>
          <w:sz w:val="24"/>
          <w:szCs w:val="24"/>
          <w:lang w:val="en-US" w:eastAsia="en-GB"/>
        </w:rPr>
      </w:pPr>
    </w:p>
    <w:tbl>
      <w:tblPr>
        <w:tblpPr w:leftFromText="180" w:rightFromText="180" w:vertAnchor="page" w:horzAnchor="margin" w:tblpY="2365"/>
        <w:tblOverlap w:val="never"/>
        <w:tblW w:w="0" w:type="auto"/>
        <w:tblLayout w:type="fixed"/>
        <w:tblCellMar>
          <w:left w:w="10" w:type="dxa"/>
          <w:right w:w="10" w:type="dxa"/>
        </w:tblCellMar>
        <w:tblLook w:val="04A0" w:firstRow="1" w:lastRow="0" w:firstColumn="1" w:lastColumn="0" w:noHBand="0" w:noVBand="1"/>
      </w:tblPr>
      <w:tblGrid>
        <w:gridCol w:w="2890"/>
        <w:gridCol w:w="720"/>
        <w:gridCol w:w="1219"/>
        <w:gridCol w:w="4829"/>
      </w:tblGrid>
      <w:tr w:rsidR="005B7478" w:rsidRPr="00800117" w14:paraId="5A5AE754" w14:textId="77777777" w:rsidTr="006A4380">
        <w:trPr>
          <w:trHeight w:hRule="exact" w:val="446"/>
        </w:trPr>
        <w:tc>
          <w:tcPr>
            <w:tcW w:w="2890" w:type="dxa"/>
            <w:tcBorders>
              <w:top w:val="single" w:sz="4" w:space="0" w:color="auto"/>
              <w:left w:val="single" w:sz="4" w:space="0" w:color="auto"/>
              <w:bottom w:val="nil"/>
              <w:right w:val="nil"/>
            </w:tcBorders>
            <w:shd w:val="clear" w:color="auto" w:fill="F2F2F2" w:themeFill="background1" w:themeFillShade="F2"/>
            <w:hideMark/>
          </w:tcPr>
          <w:p w14:paraId="6BD97D7B" w14:textId="77777777" w:rsidR="005B7478" w:rsidRPr="006A4380" w:rsidRDefault="005B7478" w:rsidP="006A4380">
            <w:pPr>
              <w:widowControl w:val="0"/>
              <w:overflowPunct/>
              <w:autoSpaceDE/>
              <w:autoSpaceDN/>
              <w:adjustRightInd/>
              <w:spacing w:line="170" w:lineRule="exact"/>
              <w:jc w:val="center"/>
              <w:textAlignment w:val="auto"/>
              <w:rPr>
                <w:rFonts w:eastAsia="Times New Roman"/>
                <w:b/>
                <w:lang w:val="en-US" w:eastAsia="en-GB"/>
              </w:rPr>
            </w:pPr>
            <w:r w:rsidRPr="006A4380">
              <w:rPr>
                <w:rFonts w:eastAsia="Times New Roman"/>
                <w:b/>
                <w:color w:val="000000"/>
                <w:lang w:eastAsia="en-GB"/>
              </w:rPr>
              <w:t>Data Element</w:t>
            </w:r>
          </w:p>
        </w:tc>
        <w:tc>
          <w:tcPr>
            <w:tcW w:w="720" w:type="dxa"/>
            <w:tcBorders>
              <w:top w:val="single" w:sz="4" w:space="0" w:color="auto"/>
              <w:left w:val="single" w:sz="4" w:space="0" w:color="auto"/>
              <w:bottom w:val="nil"/>
              <w:right w:val="nil"/>
            </w:tcBorders>
            <w:shd w:val="clear" w:color="auto" w:fill="F2F2F2" w:themeFill="background1" w:themeFillShade="F2"/>
            <w:vAlign w:val="bottom"/>
            <w:hideMark/>
          </w:tcPr>
          <w:p w14:paraId="11AFC4C8" w14:textId="77777777" w:rsidR="005B7478" w:rsidRPr="006A4380" w:rsidRDefault="005B7478" w:rsidP="006A4380">
            <w:pPr>
              <w:widowControl w:val="0"/>
              <w:overflowPunct/>
              <w:autoSpaceDE/>
              <w:autoSpaceDN/>
              <w:adjustRightInd/>
              <w:spacing w:line="211" w:lineRule="exact"/>
              <w:jc w:val="center"/>
              <w:textAlignment w:val="auto"/>
              <w:rPr>
                <w:rFonts w:eastAsia="Times New Roman"/>
                <w:b/>
                <w:lang w:val="en-US" w:eastAsia="en-GB"/>
              </w:rPr>
            </w:pPr>
            <w:r w:rsidRPr="006A4380">
              <w:rPr>
                <w:rFonts w:eastAsia="Times New Roman"/>
                <w:b/>
                <w:color w:val="000000"/>
                <w:lang w:eastAsia="en-GB"/>
              </w:rPr>
              <w:t>Field Code</w:t>
            </w:r>
          </w:p>
        </w:tc>
        <w:tc>
          <w:tcPr>
            <w:tcW w:w="1219" w:type="dxa"/>
            <w:tcBorders>
              <w:top w:val="single" w:sz="4" w:space="0" w:color="auto"/>
              <w:left w:val="single" w:sz="4" w:space="0" w:color="auto"/>
              <w:bottom w:val="nil"/>
              <w:right w:val="nil"/>
            </w:tcBorders>
            <w:shd w:val="clear" w:color="auto" w:fill="F2F2F2" w:themeFill="background1" w:themeFillShade="F2"/>
            <w:vAlign w:val="bottom"/>
            <w:hideMark/>
          </w:tcPr>
          <w:p w14:paraId="1F1CF21E" w14:textId="77777777" w:rsidR="005B7478" w:rsidRPr="006A4380" w:rsidRDefault="005B7478" w:rsidP="006A4380">
            <w:pPr>
              <w:widowControl w:val="0"/>
              <w:overflowPunct/>
              <w:autoSpaceDE/>
              <w:autoSpaceDN/>
              <w:adjustRightInd/>
              <w:spacing w:line="211" w:lineRule="exact"/>
              <w:jc w:val="center"/>
              <w:textAlignment w:val="auto"/>
              <w:rPr>
                <w:rFonts w:eastAsia="Times New Roman"/>
                <w:b/>
                <w:lang w:val="en-US" w:eastAsia="en-GB"/>
              </w:rPr>
            </w:pPr>
            <w:r w:rsidRPr="006A4380">
              <w:rPr>
                <w:rFonts w:eastAsia="Times New Roman"/>
                <w:b/>
                <w:color w:val="000000"/>
                <w:lang w:eastAsia="en-GB"/>
              </w:rPr>
              <w:t>Mandatory/ Optional</w:t>
            </w:r>
          </w:p>
        </w:tc>
        <w:tc>
          <w:tcPr>
            <w:tcW w:w="4829" w:type="dxa"/>
            <w:tcBorders>
              <w:top w:val="single" w:sz="4" w:space="0" w:color="auto"/>
              <w:left w:val="single" w:sz="4" w:space="0" w:color="auto"/>
              <w:bottom w:val="nil"/>
              <w:right w:val="single" w:sz="4" w:space="0" w:color="auto"/>
            </w:tcBorders>
            <w:shd w:val="clear" w:color="auto" w:fill="F2F2F2" w:themeFill="background1" w:themeFillShade="F2"/>
            <w:hideMark/>
          </w:tcPr>
          <w:p w14:paraId="34812AFC" w14:textId="77777777" w:rsidR="005B7478" w:rsidRPr="006A4380" w:rsidRDefault="005B7478" w:rsidP="006A4380">
            <w:pPr>
              <w:widowControl w:val="0"/>
              <w:overflowPunct/>
              <w:autoSpaceDE/>
              <w:autoSpaceDN/>
              <w:adjustRightInd/>
              <w:spacing w:line="211" w:lineRule="exact"/>
              <w:jc w:val="center"/>
              <w:textAlignment w:val="auto"/>
              <w:rPr>
                <w:rFonts w:eastAsia="Times New Roman"/>
                <w:b/>
                <w:lang w:val="en-US" w:eastAsia="en-GB"/>
              </w:rPr>
            </w:pPr>
            <w:r w:rsidRPr="006A4380">
              <w:rPr>
                <w:rFonts w:eastAsia="Times New Roman"/>
                <w:b/>
                <w:color w:val="000000"/>
                <w:lang w:eastAsia="en-GB"/>
              </w:rPr>
              <w:t>Requirements for the field</w:t>
            </w:r>
          </w:p>
        </w:tc>
      </w:tr>
      <w:tr w:rsidR="005B7478" w:rsidRPr="00800117" w14:paraId="207195A2" w14:textId="77777777" w:rsidTr="005B7478">
        <w:trPr>
          <w:trHeight w:hRule="exact" w:val="226"/>
        </w:trPr>
        <w:tc>
          <w:tcPr>
            <w:tcW w:w="2890" w:type="dxa"/>
            <w:tcBorders>
              <w:top w:val="single" w:sz="4" w:space="0" w:color="auto"/>
              <w:left w:val="single" w:sz="4" w:space="0" w:color="auto"/>
              <w:bottom w:val="nil"/>
              <w:right w:val="nil"/>
            </w:tcBorders>
            <w:shd w:val="clear" w:color="auto" w:fill="FFFFFF"/>
            <w:vAlign w:val="bottom"/>
            <w:hideMark/>
          </w:tcPr>
          <w:p w14:paraId="6C695CED"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Start record</w:t>
            </w:r>
          </w:p>
        </w:tc>
        <w:tc>
          <w:tcPr>
            <w:tcW w:w="720" w:type="dxa"/>
            <w:tcBorders>
              <w:top w:val="single" w:sz="4" w:space="0" w:color="auto"/>
              <w:left w:val="single" w:sz="4" w:space="0" w:color="auto"/>
              <w:bottom w:val="nil"/>
              <w:right w:val="nil"/>
            </w:tcBorders>
            <w:shd w:val="clear" w:color="auto" w:fill="FFFFFF"/>
            <w:vAlign w:val="bottom"/>
            <w:hideMark/>
          </w:tcPr>
          <w:p w14:paraId="211EE104"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de-DE" w:eastAsia="en-GB"/>
              </w:rPr>
              <w:t>SR</w:t>
            </w:r>
          </w:p>
        </w:tc>
        <w:tc>
          <w:tcPr>
            <w:tcW w:w="1219" w:type="dxa"/>
            <w:tcBorders>
              <w:top w:val="single" w:sz="4" w:space="0" w:color="auto"/>
              <w:left w:val="single" w:sz="4" w:space="0" w:color="auto"/>
              <w:bottom w:val="nil"/>
              <w:right w:val="nil"/>
            </w:tcBorders>
            <w:shd w:val="clear" w:color="auto" w:fill="FFFFFF"/>
            <w:vAlign w:val="bottom"/>
            <w:hideMark/>
          </w:tcPr>
          <w:p w14:paraId="38AB261A"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18E19082"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System detail; indicates start of record</w:t>
            </w:r>
          </w:p>
        </w:tc>
      </w:tr>
      <w:tr w:rsidR="005B7478" w:rsidRPr="00800117" w14:paraId="1C142AD6" w14:textId="77777777" w:rsidTr="005B7478">
        <w:trPr>
          <w:trHeight w:hRule="exact" w:val="226"/>
        </w:trPr>
        <w:tc>
          <w:tcPr>
            <w:tcW w:w="2890" w:type="dxa"/>
            <w:tcBorders>
              <w:top w:val="single" w:sz="4" w:space="0" w:color="auto"/>
              <w:left w:val="single" w:sz="4" w:space="0" w:color="auto"/>
              <w:bottom w:val="nil"/>
              <w:right w:val="nil"/>
            </w:tcBorders>
            <w:shd w:val="clear" w:color="auto" w:fill="FFFFFF"/>
            <w:vAlign w:val="bottom"/>
            <w:hideMark/>
          </w:tcPr>
          <w:p w14:paraId="4086297D"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Address</w:t>
            </w:r>
          </w:p>
        </w:tc>
        <w:tc>
          <w:tcPr>
            <w:tcW w:w="720" w:type="dxa"/>
            <w:tcBorders>
              <w:top w:val="single" w:sz="4" w:space="0" w:color="auto"/>
              <w:left w:val="single" w:sz="4" w:space="0" w:color="auto"/>
              <w:bottom w:val="nil"/>
              <w:right w:val="nil"/>
            </w:tcBorders>
            <w:shd w:val="clear" w:color="auto" w:fill="FFFFFF"/>
            <w:vAlign w:val="bottom"/>
            <w:hideMark/>
          </w:tcPr>
          <w:p w14:paraId="75F27EBE"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AD</w:t>
            </w:r>
          </w:p>
        </w:tc>
        <w:tc>
          <w:tcPr>
            <w:tcW w:w="1219" w:type="dxa"/>
            <w:tcBorders>
              <w:top w:val="single" w:sz="4" w:space="0" w:color="auto"/>
              <w:left w:val="single" w:sz="4" w:space="0" w:color="auto"/>
              <w:bottom w:val="nil"/>
              <w:right w:val="nil"/>
            </w:tcBorders>
            <w:shd w:val="clear" w:color="auto" w:fill="FFFFFF"/>
            <w:vAlign w:val="bottom"/>
            <w:hideMark/>
          </w:tcPr>
          <w:p w14:paraId="72F53329"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43B89AB7"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Message detail; destination, "XSE" for SEAFO</w:t>
            </w:r>
          </w:p>
        </w:tc>
      </w:tr>
      <w:tr w:rsidR="005B7478" w:rsidRPr="00800117" w14:paraId="674545C2" w14:textId="77777777" w:rsidTr="005B7478">
        <w:trPr>
          <w:trHeight w:hRule="exact" w:val="226"/>
        </w:trPr>
        <w:tc>
          <w:tcPr>
            <w:tcW w:w="2890" w:type="dxa"/>
            <w:tcBorders>
              <w:top w:val="single" w:sz="4" w:space="0" w:color="auto"/>
              <w:left w:val="single" w:sz="4" w:space="0" w:color="auto"/>
              <w:bottom w:val="nil"/>
              <w:right w:val="nil"/>
            </w:tcBorders>
            <w:shd w:val="clear" w:color="auto" w:fill="FFFFFF"/>
            <w:vAlign w:val="bottom"/>
            <w:hideMark/>
          </w:tcPr>
          <w:p w14:paraId="4CBC0ABD"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From</w:t>
            </w:r>
          </w:p>
        </w:tc>
        <w:tc>
          <w:tcPr>
            <w:tcW w:w="720" w:type="dxa"/>
            <w:tcBorders>
              <w:top w:val="single" w:sz="4" w:space="0" w:color="auto"/>
              <w:left w:val="single" w:sz="4" w:space="0" w:color="auto"/>
              <w:bottom w:val="nil"/>
              <w:right w:val="nil"/>
            </w:tcBorders>
            <w:shd w:val="clear" w:color="auto" w:fill="FFFFFF"/>
            <w:vAlign w:val="bottom"/>
            <w:hideMark/>
          </w:tcPr>
          <w:p w14:paraId="64F4DAEF"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FR</w:t>
            </w:r>
          </w:p>
        </w:tc>
        <w:tc>
          <w:tcPr>
            <w:tcW w:w="1219" w:type="dxa"/>
            <w:tcBorders>
              <w:top w:val="single" w:sz="4" w:space="0" w:color="auto"/>
              <w:left w:val="single" w:sz="4" w:space="0" w:color="auto"/>
              <w:bottom w:val="nil"/>
              <w:right w:val="nil"/>
            </w:tcBorders>
            <w:shd w:val="clear" w:color="auto" w:fill="FFFFFF"/>
            <w:vAlign w:val="bottom"/>
            <w:hideMark/>
          </w:tcPr>
          <w:p w14:paraId="208000B5"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69A7D939"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Name of transmitting party</w:t>
            </w:r>
          </w:p>
        </w:tc>
      </w:tr>
      <w:tr w:rsidR="005B7478" w:rsidRPr="00800117" w14:paraId="10F9A55E" w14:textId="77777777" w:rsidTr="008D0F50">
        <w:trPr>
          <w:trHeight w:hRule="exact" w:val="409"/>
        </w:trPr>
        <w:tc>
          <w:tcPr>
            <w:tcW w:w="2890" w:type="dxa"/>
            <w:tcBorders>
              <w:top w:val="single" w:sz="4" w:space="0" w:color="auto"/>
              <w:left w:val="single" w:sz="4" w:space="0" w:color="auto"/>
              <w:bottom w:val="nil"/>
              <w:right w:val="nil"/>
            </w:tcBorders>
            <w:shd w:val="clear" w:color="auto" w:fill="FFFFFF"/>
            <w:vAlign w:val="bottom"/>
            <w:hideMark/>
          </w:tcPr>
          <w:p w14:paraId="67920C73"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Sequence Number</w:t>
            </w:r>
          </w:p>
        </w:tc>
        <w:tc>
          <w:tcPr>
            <w:tcW w:w="720" w:type="dxa"/>
            <w:tcBorders>
              <w:top w:val="single" w:sz="4" w:space="0" w:color="auto"/>
              <w:left w:val="single" w:sz="4" w:space="0" w:color="auto"/>
              <w:bottom w:val="nil"/>
              <w:right w:val="nil"/>
            </w:tcBorders>
            <w:shd w:val="clear" w:color="auto" w:fill="FFFFFF"/>
            <w:vAlign w:val="bottom"/>
            <w:hideMark/>
          </w:tcPr>
          <w:p w14:paraId="68F483F9"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SQ</w:t>
            </w:r>
          </w:p>
        </w:tc>
        <w:tc>
          <w:tcPr>
            <w:tcW w:w="1219" w:type="dxa"/>
            <w:tcBorders>
              <w:top w:val="single" w:sz="4" w:space="0" w:color="auto"/>
              <w:left w:val="single" w:sz="4" w:space="0" w:color="auto"/>
              <w:bottom w:val="nil"/>
              <w:right w:val="nil"/>
            </w:tcBorders>
            <w:shd w:val="clear" w:color="auto" w:fill="FFFFFF"/>
            <w:vAlign w:val="bottom"/>
            <w:hideMark/>
          </w:tcPr>
          <w:p w14:paraId="0777CC64"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19E8BF25" w14:textId="6D90E30B" w:rsidR="005B7478" w:rsidRPr="00800117" w:rsidRDefault="008D0F50"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CF6040">
              <w:rPr>
                <w:rFonts w:eastAsia="Times New Roman"/>
                <w:sz w:val="18"/>
                <w:szCs w:val="18"/>
                <w:lang w:val="en-US" w:eastAsia="en-GB"/>
              </w:rPr>
              <w:t xml:space="preserve">Message </w:t>
            </w:r>
            <w:r w:rsidRPr="00BC7172">
              <w:rPr>
                <w:rFonts w:eastAsia="Times New Roman"/>
                <w:sz w:val="17"/>
                <w:szCs w:val="17"/>
                <w:lang w:val="en-US"/>
              </w:rPr>
              <w:t>detail;</w:t>
            </w:r>
            <w:r>
              <w:rPr>
                <w:rFonts w:eastAsia="Times New Roman"/>
                <w:sz w:val="17"/>
                <w:szCs w:val="17"/>
                <w:lang w:val="en-US"/>
              </w:rPr>
              <w:t xml:space="preserve"> </w:t>
            </w:r>
            <w:r w:rsidRPr="008D0F50">
              <w:rPr>
                <w:rFonts w:eastAsia="Times New Roman"/>
                <w:sz w:val="17"/>
                <w:szCs w:val="17"/>
                <w:lang w:val="en-US"/>
              </w:rPr>
              <w:t>Serial number of the message/report as transmitted by the vessel (annual count)</w:t>
            </w:r>
          </w:p>
        </w:tc>
      </w:tr>
      <w:tr w:rsidR="005B7478" w:rsidRPr="00800117" w14:paraId="22797543" w14:textId="77777777" w:rsidTr="005B7478">
        <w:trPr>
          <w:trHeight w:hRule="exact" w:val="221"/>
        </w:trPr>
        <w:tc>
          <w:tcPr>
            <w:tcW w:w="2890" w:type="dxa"/>
            <w:tcBorders>
              <w:top w:val="single" w:sz="4" w:space="0" w:color="auto"/>
              <w:left w:val="single" w:sz="4" w:space="0" w:color="auto"/>
              <w:bottom w:val="nil"/>
              <w:right w:val="nil"/>
            </w:tcBorders>
            <w:shd w:val="clear" w:color="auto" w:fill="FFFFFF"/>
            <w:vAlign w:val="bottom"/>
            <w:hideMark/>
          </w:tcPr>
          <w:p w14:paraId="5449C018"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Type of Message</w:t>
            </w:r>
          </w:p>
        </w:tc>
        <w:tc>
          <w:tcPr>
            <w:tcW w:w="720" w:type="dxa"/>
            <w:tcBorders>
              <w:top w:val="single" w:sz="4" w:space="0" w:color="auto"/>
              <w:left w:val="single" w:sz="4" w:space="0" w:color="auto"/>
              <w:bottom w:val="nil"/>
              <w:right w:val="nil"/>
            </w:tcBorders>
            <w:shd w:val="clear" w:color="auto" w:fill="FFFFFF"/>
            <w:vAlign w:val="bottom"/>
            <w:hideMark/>
          </w:tcPr>
          <w:p w14:paraId="2C5B345C"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TM</w:t>
            </w:r>
          </w:p>
        </w:tc>
        <w:tc>
          <w:tcPr>
            <w:tcW w:w="1219" w:type="dxa"/>
            <w:tcBorders>
              <w:top w:val="single" w:sz="4" w:space="0" w:color="auto"/>
              <w:left w:val="single" w:sz="4" w:space="0" w:color="auto"/>
              <w:bottom w:val="nil"/>
              <w:right w:val="nil"/>
            </w:tcBorders>
            <w:shd w:val="clear" w:color="auto" w:fill="FFFFFF"/>
            <w:vAlign w:val="bottom"/>
            <w:hideMark/>
          </w:tcPr>
          <w:p w14:paraId="41F46684"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580DBF87"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Message detail; "COX" as Catch on Exit report</w:t>
            </w:r>
          </w:p>
        </w:tc>
      </w:tr>
      <w:tr w:rsidR="005B7478" w:rsidRPr="00800117" w14:paraId="737AC381" w14:textId="77777777" w:rsidTr="005B7478">
        <w:trPr>
          <w:trHeight w:hRule="exact" w:val="232"/>
        </w:trPr>
        <w:tc>
          <w:tcPr>
            <w:tcW w:w="2890" w:type="dxa"/>
            <w:tcBorders>
              <w:top w:val="single" w:sz="4" w:space="0" w:color="auto"/>
              <w:left w:val="single" w:sz="4" w:space="0" w:color="auto"/>
              <w:bottom w:val="nil"/>
              <w:right w:val="nil"/>
            </w:tcBorders>
            <w:shd w:val="clear" w:color="auto" w:fill="FFFFFF"/>
            <w:hideMark/>
          </w:tcPr>
          <w:p w14:paraId="28944F4D"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Radio call sign</w:t>
            </w:r>
          </w:p>
        </w:tc>
        <w:tc>
          <w:tcPr>
            <w:tcW w:w="720" w:type="dxa"/>
            <w:tcBorders>
              <w:top w:val="single" w:sz="4" w:space="0" w:color="auto"/>
              <w:left w:val="single" w:sz="4" w:space="0" w:color="auto"/>
              <w:bottom w:val="nil"/>
              <w:right w:val="nil"/>
            </w:tcBorders>
            <w:shd w:val="clear" w:color="auto" w:fill="FFFFFF"/>
            <w:hideMark/>
          </w:tcPr>
          <w:p w14:paraId="5CB30D25"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RC</w:t>
            </w:r>
          </w:p>
        </w:tc>
        <w:tc>
          <w:tcPr>
            <w:tcW w:w="1219" w:type="dxa"/>
            <w:tcBorders>
              <w:top w:val="single" w:sz="4" w:space="0" w:color="auto"/>
              <w:left w:val="single" w:sz="4" w:space="0" w:color="auto"/>
              <w:bottom w:val="nil"/>
              <w:right w:val="nil"/>
            </w:tcBorders>
            <w:shd w:val="clear" w:color="auto" w:fill="FFFFFF"/>
            <w:hideMark/>
          </w:tcPr>
          <w:p w14:paraId="5C0C2BEA"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59FDAA4A" w14:textId="77777777" w:rsidR="005B7478" w:rsidRPr="00800117" w:rsidRDefault="005B7478" w:rsidP="005B7478">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Vessel registration detail; international radio call sign of the vessel</w:t>
            </w:r>
          </w:p>
        </w:tc>
      </w:tr>
      <w:tr w:rsidR="005B7478" w:rsidRPr="00800117" w14:paraId="340471B9" w14:textId="77777777" w:rsidTr="005B7478">
        <w:trPr>
          <w:trHeight w:hRule="exact" w:val="221"/>
        </w:trPr>
        <w:tc>
          <w:tcPr>
            <w:tcW w:w="2890" w:type="dxa"/>
            <w:tcBorders>
              <w:top w:val="single" w:sz="4" w:space="0" w:color="auto"/>
              <w:left w:val="single" w:sz="4" w:space="0" w:color="auto"/>
              <w:bottom w:val="nil"/>
              <w:right w:val="nil"/>
            </w:tcBorders>
            <w:shd w:val="clear" w:color="auto" w:fill="FFFFFF"/>
            <w:vAlign w:val="bottom"/>
            <w:hideMark/>
          </w:tcPr>
          <w:p w14:paraId="47AB17E9"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Trip Number</w:t>
            </w:r>
          </w:p>
        </w:tc>
        <w:tc>
          <w:tcPr>
            <w:tcW w:w="720" w:type="dxa"/>
            <w:tcBorders>
              <w:top w:val="single" w:sz="4" w:space="0" w:color="auto"/>
              <w:left w:val="single" w:sz="4" w:space="0" w:color="auto"/>
              <w:bottom w:val="nil"/>
              <w:right w:val="nil"/>
            </w:tcBorders>
            <w:shd w:val="clear" w:color="auto" w:fill="FFFFFF"/>
            <w:vAlign w:val="bottom"/>
            <w:hideMark/>
          </w:tcPr>
          <w:p w14:paraId="09C11CCA"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de-DE" w:eastAsia="en-GB"/>
              </w:rPr>
              <w:t>TN</w:t>
            </w:r>
          </w:p>
        </w:tc>
        <w:tc>
          <w:tcPr>
            <w:tcW w:w="1219" w:type="dxa"/>
            <w:tcBorders>
              <w:top w:val="single" w:sz="4" w:space="0" w:color="auto"/>
              <w:left w:val="single" w:sz="4" w:space="0" w:color="auto"/>
              <w:bottom w:val="nil"/>
              <w:right w:val="nil"/>
            </w:tcBorders>
            <w:shd w:val="clear" w:color="auto" w:fill="FFFFFF"/>
            <w:vAlign w:val="bottom"/>
            <w:hideMark/>
          </w:tcPr>
          <w:p w14:paraId="507A2E60"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O</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7A51ED2B"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Activity detail; fishing trip serial number in current year</w:t>
            </w:r>
          </w:p>
        </w:tc>
      </w:tr>
      <w:tr w:rsidR="005B7478" w:rsidRPr="00800117" w14:paraId="0C1EC090" w14:textId="77777777" w:rsidTr="005B7478">
        <w:trPr>
          <w:trHeight w:hRule="exact" w:val="226"/>
        </w:trPr>
        <w:tc>
          <w:tcPr>
            <w:tcW w:w="2890" w:type="dxa"/>
            <w:tcBorders>
              <w:top w:val="single" w:sz="4" w:space="0" w:color="auto"/>
              <w:left w:val="single" w:sz="4" w:space="0" w:color="auto"/>
              <w:bottom w:val="nil"/>
              <w:right w:val="nil"/>
            </w:tcBorders>
            <w:shd w:val="clear" w:color="auto" w:fill="FFFFFF"/>
            <w:vAlign w:val="bottom"/>
            <w:hideMark/>
          </w:tcPr>
          <w:p w14:paraId="298B9DA6"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Vessel Name</w:t>
            </w:r>
          </w:p>
        </w:tc>
        <w:tc>
          <w:tcPr>
            <w:tcW w:w="720" w:type="dxa"/>
            <w:tcBorders>
              <w:top w:val="single" w:sz="4" w:space="0" w:color="auto"/>
              <w:left w:val="single" w:sz="4" w:space="0" w:color="auto"/>
              <w:bottom w:val="nil"/>
              <w:right w:val="nil"/>
            </w:tcBorders>
            <w:shd w:val="clear" w:color="auto" w:fill="FFFFFF"/>
            <w:vAlign w:val="bottom"/>
            <w:hideMark/>
          </w:tcPr>
          <w:p w14:paraId="6C2BC22B" w14:textId="77777777" w:rsidR="005B7478" w:rsidRPr="00800117" w:rsidRDefault="005B7478" w:rsidP="005B7478">
            <w:pPr>
              <w:widowControl w:val="0"/>
              <w:overflowPunct/>
              <w:autoSpaceDE/>
              <w:autoSpaceDN/>
              <w:adjustRightInd/>
              <w:spacing w:line="170" w:lineRule="exact"/>
              <w:ind w:right="260"/>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NA</w:t>
            </w:r>
          </w:p>
        </w:tc>
        <w:tc>
          <w:tcPr>
            <w:tcW w:w="1219" w:type="dxa"/>
            <w:tcBorders>
              <w:top w:val="single" w:sz="4" w:space="0" w:color="auto"/>
              <w:left w:val="single" w:sz="4" w:space="0" w:color="auto"/>
              <w:bottom w:val="nil"/>
              <w:right w:val="nil"/>
            </w:tcBorders>
            <w:shd w:val="clear" w:color="auto" w:fill="FFFFFF"/>
            <w:vAlign w:val="bottom"/>
            <w:hideMark/>
          </w:tcPr>
          <w:p w14:paraId="65C4D5CB"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O</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4B4AB56C"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Vessel registration detail; name of the vessel</w:t>
            </w:r>
          </w:p>
        </w:tc>
      </w:tr>
      <w:tr w:rsidR="005B7478" w:rsidRPr="00800117" w14:paraId="7371CB79" w14:textId="77777777" w:rsidTr="005B7478">
        <w:trPr>
          <w:trHeight w:hRule="exact" w:val="230"/>
        </w:trPr>
        <w:tc>
          <w:tcPr>
            <w:tcW w:w="2890" w:type="dxa"/>
            <w:tcBorders>
              <w:top w:val="single" w:sz="4" w:space="0" w:color="auto"/>
              <w:left w:val="single" w:sz="4" w:space="0" w:color="auto"/>
              <w:bottom w:val="nil"/>
              <w:right w:val="nil"/>
            </w:tcBorders>
            <w:shd w:val="clear" w:color="auto" w:fill="FFFFFF"/>
            <w:vAlign w:val="bottom"/>
            <w:hideMark/>
          </w:tcPr>
          <w:p w14:paraId="12CDFD00"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Master Name</w:t>
            </w:r>
          </w:p>
        </w:tc>
        <w:tc>
          <w:tcPr>
            <w:tcW w:w="720" w:type="dxa"/>
            <w:tcBorders>
              <w:top w:val="single" w:sz="4" w:space="0" w:color="auto"/>
              <w:left w:val="single" w:sz="4" w:space="0" w:color="auto"/>
              <w:bottom w:val="nil"/>
              <w:right w:val="nil"/>
            </w:tcBorders>
            <w:shd w:val="clear" w:color="auto" w:fill="FFFFFF"/>
            <w:vAlign w:val="bottom"/>
            <w:hideMark/>
          </w:tcPr>
          <w:p w14:paraId="036FB4AE"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MA</w:t>
            </w:r>
          </w:p>
        </w:tc>
        <w:tc>
          <w:tcPr>
            <w:tcW w:w="1219" w:type="dxa"/>
            <w:tcBorders>
              <w:top w:val="single" w:sz="4" w:space="0" w:color="auto"/>
              <w:left w:val="single" w:sz="4" w:space="0" w:color="auto"/>
              <w:bottom w:val="nil"/>
              <w:right w:val="nil"/>
            </w:tcBorders>
            <w:shd w:val="clear" w:color="auto" w:fill="FFFFFF"/>
            <w:vAlign w:val="bottom"/>
            <w:hideMark/>
          </w:tcPr>
          <w:p w14:paraId="6F733C38"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O</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32DA1559"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Name of master of vessel</w:t>
            </w:r>
          </w:p>
        </w:tc>
      </w:tr>
      <w:tr w:rsidR="005B7478" w:rsidRPr="00800117" w14:paraId="21C2184C" w14:textId="77777777" w:rsidTr="005B7478">
        <w:trPr>
          <w:trHeight w:hRule="exact" w:val="221"/>
        </w:trPr>
        <w:tc>
          <w:tcPr>
            <w:tcW w:w="2890" w:type="dxa"/>
            <w:tcBorders>
              <w:top w:val="single" w:sz="4" w:space="0" w:color="auto"/>
              <w:left w:val="single" w:sz="4" w:space="0" w:color="auto"/>
              <w:bottom w:val="nil"/>
              <w:right w:val="nil"/>
            </w:tcBorders>
            <w:shd w:val="clear" w:color="auto" w:fill="FFFFFF"/>
            <w:vAlign w:val="bottom"/>
            <w:hideMark/>
          </w:tcPr>
          <w:p w14:paraId="6F97E07B"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External Registration Number</w:t>
            </w:r>
          </w:p>
        </w:tc>
        <w:tc>
          <w:tcPr>
            <w:tcW w:w="720" w:type="dxa"/>
            <w:tcBorders>
              <w:top w:val="single" w:sz="4" w:space="0" w:color="auto"/>
              <w:left w:val="single" w:sz="4" w:space="0" w:color="auto"/>
              <w:bottom w:val="nil"/>
              <w:right w:val="nil"/>
            </w:tcBorders>
            <w:shd w:val="clear" w:color="auto" w:fill="FFFFFF"/>
            <w:vAlign w:val="bottom"/>
            <w:hideMark/>
          </w:tcPr>
          <w:p w14:paraId="308BD4E2"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XR</w:t>
            </w:r>
          </w:p>
        </w:tc>
        <w:tc>
          <w:tcPr>
            <w:tcW w:w="1219" w:type="dxa"/>
            <w:tcBorders>
              <w:top w:val="single" w:sz="4" w:space="0" w:color="auto"/>
              <w:left w:val="single" w:sz="4" w:space="0" w:color="auto"/>
              <w:bottom w:val="nil"/>
              <w:right w:val="nil"/>
            </w:tcBorders>
            <w:shd w:val="clear" w:color="auto" w:fill="FFFFFF"/>
            <w:vAlign w:val="bottom"/>
            <w:hideMark/>
          </w:tcPr>
          <w:p w14:paraId="7F72A1DD"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O</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6BB88B3A"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Vessel registration detail; the side number of the vessel</w:t>
            </w:r>
          </w:p>
        </w:tc>
      </w:tr>
      <w:tr w:rsidR="005B7478" w:rsidRPr="00800117" w14:paraId="55F7431E" w14:textId="77777777" w:rsidTr="005B7478">
        <w:trPr>
          <w:trHeight w:hRule="exact" w:val="235"/>
        </w:trPr>
        <w:tc>
          <w:tcPr>
            <w:tcW w:w="2890" w:type="dxa"/>
            <w:tcBorders>
              <w:top w:val="single" w:sz="4" w:space="0" w:color="auto"/>
              <w:left w:val="single" w:sz="4" w:space="0" w:color="auto"/>
              <w:bottom w:val="nil"/>
              <w:right w:val="nil"/>
            </w:tcBorders>
            <w:shd w:val="clear" w:color="auto" w:fill="FFFFFF"/>
            <w:vAlign w:val="bottom"/>
            <w:hideMark/>
          </w:tcPr>
          <w:p w14:paraId="2E2AE890"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Latitude</w:t>
            </w:r>
          </w:p>
        </w:tc>
        <w:tc>
          <w:tcPr>
            <w:tcW w:w="720" w:type="dxa"/>
            <w:tcBorders>
              <w:top w:val="single" w:sz="4" w:space="0" w:color="auto"/>
              <w:left w:val="single" w:sz="4" w:space="0" w:color="auto"/>
              <w:bottom w:val="nil"/>
              <w:right w:val="nil"/>
            </w:tcBorders>
            <w:shd w:val="clear" w:color="auto" w:fill="FFFFFF"/>
            <w:vAlign w:val="bottom"/>
            <w:hideMark/>
          </w:tcPr>
          <w:p w14:paraId="3F28A4B2"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LA</w:t>
            </w:r>
          </w:p>
        </w:tc>
        <w:tc>
          <w:tcPr>
            <w:tcW w:w="1219" w:type="dxa"/>
            <w:tcBorders>
              <w:top w:val="single" w:sz="4" w:space="0" w:color="auto"/>
              <w:left w:val="single" w:sz="4" w:space="0" w:color="auto"/>
              <w:bottom w:val="nil"/>
              <w:right w:val="nil"/>
            </w:tcBorders>
            <w:shd w:val="clear" w:color="auto" w:fill="FFFFFF"/>
            <w:vAlign w:val="bottom"/>
            <w:hideMark/>
          </w:tcPr>
          <w:p w14:paraId="154305FA"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O</w:t>
            </w:r>
            <w:r w:rsidRPr="00800117">
              <w:rPr>
                <w:rFonts w:eastAsia="Times New Roman"/>
                <w:color w:val="000000"/>
                <w:sz w:val="17"/>
                <w:szCs w:val="17"/>
                <w:vertAlign w:val="superscript"/>
                <w:lang w:val="es-ES" w:eastAsia="en-GB"/>
              </w:rPr>
              <w:t>1</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4748FBF8"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Activity detail; position at time of transmission</w:t>
            </w:r>
          </w:p>
        </w:tc>
      </w:tr>
      <w:tr w:rsidR="005B7478" w:rsidRPr="00800117" w14:paraId="6058140E" w14:textId="77777777" w:rsidTr="005B7478">
        <w:trPr>
          <w:trHeight w:hRule="exact" w:val="226"/>
        </w:trPr>
        <w:tc>
          <w:tcPr>
            <w:tcW w:w="2890" w:type="dxa"/>
            <w:tcBorders>
              <w:top w:val="single" w:sz="4" w:space="0" w:color="auto"/>
              <w:left w:val="single" w:sz="4" w:space="0" w:color="auto"/>
              <w:bottom w:val="nil"/>
              <w:right w:val="nil"/>
            </w:tcBorders>
            <w:shd w:val="clear" w:color="auto" w:fill="FFFFFF"/>
            <w:vAlign w:val="bottom"/>
            <w:hideMark/>
          </w:tcPr>
          <w:p w14:paraId="09D6B091"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Longitude</w:t>
            </w:r>
          </w:p>
        </w:tc>
        <w:tc>
          <w:tcPr>
            <w:tcW w:w="720" w:type="dxa"/>
            <w:tcBorders>
              <w:top w:val="single" w:sz="4" w:space="0" w:color="auto"/>
              <w:left w:val="single" w:sz="4" w:space="0" w:color="auto"/>
              <w:bottom w:val="nil"/>
              <w:right w:val="nil"/>
            </w:tcBorders>
            <w:shd w:val="clear" w:color="auto" w:fill="FFFFFF"/>
            <w:vAlign w:val="bottom"/>
            <w:hideMark/>
          </w:tcPr>
          <w:p w14:paraId="0C4055EA"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it-IT" w:eastAsia="en-GB"/>
              </w:rPr>
              <w:t>LO</w:t>
            </w:r>
          </w:p>
        </w:tc>
        <w:tc>
          <w:tcPr>
            <w:tcW w:w="1219" w:type="dxa"/>
            <w:tcBorders>
              <w:top w:val="single" w:sz="4" w:space="0" w:color="auto"/>
              <w:left w:val="single" w:sz="4" w:space="0" w:color="auto"/>
              <w:bottom w:val="nil"/>
              <w:right w:val="nil"/>
            </w:tcBorders>
            <w:shd w:val="clear" w:color="auto" w:fill="FFFFFF"/>
            <w:vAlign w:val="bottom"/>
            <w:hideMark/>
          </w:tcPr>
          <w:p w14:paraId="1B2C9E11"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O</w:t>
            </w:r>
            <w:r w:rsidRPr="00800117">
              <w:rPr>
                <w:rFonts w:eastAsia="Times New Roman"/>
                <w:color w:val="000000"/>
                <w:sz w:val="17"/>
                <w:szCs w:val="17"/>
                <w:vertAlign w:val="superscript"/>
                <w:lang w:val="es-ES" w:eastAsia="en-GB"/>
              </w:rPr>
              <w:t>1</w:t>
            </w:r>
          </w:p>
        </w:tc>
        <w:tc>
          <w:tcPr>
            <w:tcW w:w="4829" w:type="dxa"/>
            <w:tcBorders>
              <w:top w:val="single" w:sz="4" w:space="0" w:color="auto"/>
              <w:left w:val="single" w:sz="4" w:space="0" w:color="auto"/>
              <w:bottom w:val="nil"/>
              <w:right w:val="single" w:sz="4" w:space="0" w:color="auto"/>
            </w:tcBorders>
            <w:shd w:val="clear" w:color="auto" w:fill="FFFFFF"/>
            <w:vAlign w:val="bottom"/>
            <w:hideMark/>
          </w:tcPr>
          <w:p w14:paraId="19B8C486"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Activity detail; position at time of transmission</w:t>
            </w:r>
          </w:p>
        </w:tc>
      </w:tr>
      <w:tr w:rsidR="005B7478" w:rsidRPr="00800117" w14:paraId="6E9B2530" w14:textId="77777777" w:rsidTr="005B7478">
        <w:trPr>
          <w:trHeight w:hRule="exact" w:val="226"/>
        </w:trPr>
        <w:tc>
          <w:tcPr>
            <w:tcW w:w="2890" w:type="dxa"/>
            <w:tcBorders>
              <w:top w:val="single" w:sz="4" w:space="0" w:color="auto"/>
              <w:left w:val="single" w:sz="4" w:space="0" w:color="auto"/>
              <w:bottom w:val="nil"/>
              <w:right w:val="nil"/>
            </w:tcBorders>
            <w:shd w:val="clear" w:color="auto" w:fill="FFFFFF"/>
            <w:hideMark/>
          </w:tcPr>
          <w:p w14:paraId="2E0652F3"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Relevant Area</w:t>
            </w:r>
          </w:p>
        </w:tc>
        <w:tc>
          <w:tcPr>
            <w:tcW w:w="720" w:type="dxa"/>
            <w:tcBorders>
              <w:top w:val="single" w:sz="4" w:space="0" w:color="auto"/>
              <w:left w:val="single" w:sz="4" w:space="0" w:color="auto"/>
              <w:bottom w:val="nil"/>
              <w:right w:val="nil"/>
            </w:tcBorders>
            <w:shd w:val="clear" w:color="auto" w:fill="FFFFFF"/>
            <w:hideMark/>
          </w:tcPr>
          <w:p w14:paraId="43A90367" w14:textId="77777777" w:rsidR="005B7478" w:rsidRPr="00800117" w:rsidRDefault="005B7478" w:rsidP="005B7478">
            <w:pPr>
              <w:widowControl w:val="0"/>
              <w:overflowPunct/>
              <w:autoSpaceDE/>
              <w:autoSpaceDN/>
              <w:adjustRightInd/>
              <w:spacing w:line="170" w:lineRule="exact"/>
              <w:ind w:right="260"/>
              <w:textAlignment w:val="auto"/>
              <w:rPr>
                <w:rFonts w:eastAsia="Times New Roman"/>
                <w:color w:val="000000"/>
                <w:sz w:val="24"/>
                <w:szCs w:val="24"/>
                <w:lang w:val="en-US" w:eastAsia="en-GB"/>
              </w:rPr>
            </w:pPr>
            <w:r w:rsidRPr="00800117">
              <w:rPr>
                <w:rFonts w:eastAsia="Times New Roman"/>
                <w:color w:val="000000"/>
                <w:sz w:val="17"/>
                <w:szCs w:val="17"/>
                <w:lang w:val="es-ES" w:eastAsia="en-GB"/>
              </w:rPr>
              <w:t>RA</w:t>
            </w:r>
          </w:p>
        </w:tc>
        <w:tc>
          <w:tcPr>
            <w:tcW w:w="1219" w:type="dxa"/>
            <w:tcBorders>
              <w:top w:val="single" w:sz="4" w:space="0" w:color="auto"/>
              <w:left w:val="single" w:sz="4" w:space="0" w:color="auto"/>
              <w:bottom w:val="nil"/>
              <w:right w:val="nil"/>
            </w:tcBorders>
            <w:shd w:val="clear" w:color="auto" w:fill="FFFFFF"/>
            <w:hideMark/>
          </w:tcPr>
          <w:p w14:paraId="45F45910"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nil"/>
              <w:right w:val="single" w:sz="4" w:space="0" w:color="auto"/>
            </w:tcBorders>
            <w:shd w:val="clear" w:color="auto" w:fill="FFFFFF"/>
            <w:hideMark/>
          </w:tcPr>
          <w:p w14:paraId="4A09A210"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SEAFO Division from which the vessel is about to exit</w:t>
            </w:r>
          </w:p>
        </w:tc>
      </w:tr>
      <w:tr w:rsidR="005B7478" w:rsidRPr="00800117" w14:paraId="3626F62B" w14:textId="77777777" w:rsidTr="005B7478">
        <w:trPr>
          <w:trHeight w:hRule="exact" w:val="1475"/>
        </w:trPr>
        <w:tc>
          <w:tcPr>
            <w:tcW w:w="2890" w:type="dxa"/>
            <w:tcBorders>
              <w:top w:val="single" w:sz="4" w:space="0" w:color="auto"/>
              <w:left w:val="single" w:sz="4" w:space="0" w:color="auto"/>
              <w:bottom w:val="single" w:sz="4" w:space="0" w:color="auto"/>
              <w:right w:val="nil"/>
            </w:tcBorders>
            <w:shd w:val="clear" w:color="auto" w:fill="FFFFFF"/>
            <w:hideMark/>
          </w:tcPr>
          <w:p w14:paraId="50EE996C" w14:textId="77777777" w:rsidR="005B7478" w:rsidRPr="00800117" w:rsidRDefault="005B7478" w:rsidP="005B7478">
            <w:pPr>
              <w:widowControl w:val="0"/>
              <w:overflowPunct/>
              <w:autoSpaceDE/>
              <w:autoSpaceDN/>
              <w:adjustRightInd/>
              <w:spacing w:after="660"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Catch</w:t>
            </w:r>
          </w:p>
          <w:p w14:paraId="6C80AF28" w14:textId="77777777" w:rsidR="005B7478" w:rsidRPr="00800117" w:rsidRDefault="005B7478" w:rsidP="005B7478">
            <w:pPr>
              <w:widowControl w:val="0"/>
              <w:overflowPunct/>
              <w:autoSpaceDE/>
              <w:autoSpaceDN/>
              <w:adjustRightInd/>
              <w:spacing w:before="660" w:line="211" w:lineRule="exact"/>
              <w:ind w:left="30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species live weight</w:t>
            </w:r>
          </w:p>
        </w:tc>
        <w:tc>
          <w:tcPr>
            <w:tcW w:w="720" w:type="dxa"/>
            <w:tcBorders>
              <w:top w:val="single" w:sz="4" w:space="0" w:color="auto"/>
              <w:left w:val="single" w:sz="4" w:space="0" w:color="auto"/>
              <w:bottom w:val="single" w:sz="4" w:space="0" w:color="auto"/>
              <w:right w:val="nil"/>
            </w:tcBorders>
            <w:shd w:val="clear" w:color="auto" w:fill="FFFFFF"/>
            <w:hideMark/>
          </w:tcPr>
          <w:p w14:paraId="1FCC7317"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de-DE" w:eastAsia="en-GB"/>
              </w:rPr>
              <w:t>OB</w:t>
            </w:r>
          </w:p>
        </w:tc>
        <w:tc>
          <w:tcPr>
            <w:tcW w:w="1219" w:type="dxa"/>
            <w:tcBorders>
              <w:top w:val="single" w:sz="4" w:space="0" w:color="auto"/>
              <w:left w:val="single" w:sz="4" w:space="0" w:color="auto"/>
              <w:bottom w:val="single" w:sz="4" w:space="0" w:color="auto"/>
              <w:right w:val="nil"/>
            </w:tcBorders>
            <w:shd w:val="clear" w:color="auto" w:fill="FFFFFF"/>
            <w:hideMark/>
          </w:tcPr>
          <w:p w14:paraId="01680004"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DD557F2" w14:textId="77777777" w:rsidR="005B7478" w:rsidRPr="00800117" w:rsidRDefault="005B7478" w:rsidP="005B7478">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Activity detail; Total quantity by species on board, upon exit from the Convention Area</w:t>
            </w:r>
            <w:r w:rsidRPr="00800117">
              <w:rPr>
                <w:rFonts w:eastAsia="Times New Roman"/>
                <w:color w:val="000000"/>
                <w:sz w:val="17"/>
                <w:szCs w:val="17"/>
                <w:lang w:eastAsia="en-GB"/>
              </w:rPr>
              <w:t xml:space="preserve">. </w:t>
            </w:r>
            <w:r w:rsidRPr="00800117">
              <w:rPr>
                <w:rFonts w:eastAsia="Times New Roman"/>
                <w:color w:val="000000"/>
                <w:sz w:val="17"/>
                <w:szCs w:val="17"/>
                <w:lang w:val="en-US" w:eastAsia="en-GB"/>
              </w:rPr>
              <w:t xml:space="preserve">Allow for several pairs of fields, consisting of species </w:t>
            </w:r>
            <w:r w:rsidRPr="00800117">
              <w:rPr>
                <w:rFonts w:eastAsia="Times New Roman"/>
                <w:color w:val="000000"/>
                <w:sz w:val="17"/>
                <w:szCs w:val="17"/>
                <w:lang w:eastAsia="en-GB"/>
              </w:rPr>
              <w:t xml:space="preserve">(FAO </w:t>
            </w:r>
            <w:r w:rsidRPr="00800117">
              <w:rPr>
                <w:rFonts w:eastAsia="Times New Roman"/>
                <w:color w:val="000000"/>
                <w:sz w:val="17"/>
                <w:szCs w:val="17"/>
                <w:lang w:val="sl-SI" w:eastAsia="en-GB"/>
              </w:rPr>
              <w:t xml:space="preserve">3 </w:t>
            </w:r>
            <w:r w:rsidRPr="00800117">
              <w:rPr>
                <w:rFonts w:eastAsia="Times New Roman"/>
                <w:color w:val="000000"/>
                <w:sz w:val="17"/>
                <w:szCs w:val="17"/>
                <w:lang w:val="en-US" w:eastAsia="en-GB"/>
              </w:rPr>
              <w:t xml:space="preserve">alpha codes) </w:t>
            </w:r>
            <w:r w:rsidRPr="00800117">
              <w:rPr>
                <w:rFonts w:eastAsia="Times New Roman"/>
                <w:color w:val="000000"/>
                <w:sz w:val="17"/>
                <w:szCs w:val="17"/>
                <w:lang w:val="sl-SI" w:eastAsia="en-GB"/>
              </w:rPr>
              <w:t xml:space="preserve">+ </w:t>
            </w:r>
            <w:r w:rsidRPr="00800117">
              <w:rPr>
                <w:rFonts w:eastAsia="Times New Roman"/>
                <w:color w:val="000000"/>
                <w:sz w:val="17"/>
                <w:szCs w:val="17"/>
                <w:lang w:val="en-US" w:eastAsia="en-GB"/>
              </w:rPr>
              <w:t xml:space="preserve">live weight in kg (until </w:t>
            </w:r>
            <w:r w:rsidRPr="00800117">
              <w:rPr>
                <w:rFonts w:eastAsia="Times New Roman"/>
                <w:color w:val="000000"/>
                <w:sz w:val="17"/>
                <w:szCs w:val="17"/>
                <w:lang w:val="sl-SI" w:eastAsia="en-GB"/>
              </w:rPr>
              <w:t xml:space="preserve">9 </w:t>
            </w:r>
            <w:r w:rsidRPr="00800117">
              <w:rPr>
                <w:rFonts w:eastAsia="Times New Roman"/>
                <w:color w:val="000000"/>
                <w:sz w:val="17"/>
                <w:szCs w:val="17"/>
                <w:lang w:val="en-US" w:eastAsia="en-GB"/>
              </w:rPr>
              <w:t>digits), with each field separated by a space, e.g.</w:t>
            </w:r>
          </w:p>
          <w:p w14:paraId="4C9BA51F" w14:textId="77777777" w:rsidR="005B7478" w:rsidRPr="00800117" w:rsidRDefault="005B7478" w:rsidP="005B7478">
            <w:pPr>
              <w:widowControl w:val="0"/>
              <w:overflowPunct/>
              <w:autoSpaceDE/>
              <w:autoSpaceDN/>
              <w:adjustRightInd/>
              <w:spacing w:line="211"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//OB/</w:t>
            </w:r>
            <w:proofErr w:type="spellStart"/>
            <w:r w:rsidRPr="00800117">
              <w:rPr>
                <w:rFonts w:eastAsia="Times New Roman"/>
                <w:color w:val="000000"/>
                <w:sz w:val="17"/>
                <w:szCs w:val="17"/>
                <w:lang w:val="en-US" w:eastAsia="en-GB"/>
              </w:rPr>
              <w:t>speciesspaceweightspacespeciesspaceweightspacespecies</w:t>
            </w:r>
            <w:proofErr w:type="spellEnd"/>
          </w:p>
          <w:p w14:paraId="0A1A832C" w14:textId="77777777" w:rsidR="005B7478" w:rsidRPr="00800117" w:rsidRDefault="005B7478" w:rsidP="005B7478">
            <w:pPr>
              <w:widowControl w:val="0"/>
              <w:overflowPunct/>
              <w:autoSpaceDE/>
              <w:autoSpaceDN/>
              <w:adjustRightInd/>
              <w:spacing w:line="211" w:lineRule="exact"/>
              <w:ind w:left="120"/>
              <w:textAlignment w:val="auto"/>
              <w:rPr>
                <w:rFonts w:eastAsia="Times New Roman"/>
                <w:color w:val="000000"/>
                <w:sz w:val="24"/>
                <w:szCs w:val="24"/>
                <w:lang w:val="en-US" w:eastAsia="en-GB"/>
              </w:rPr>
            </w:pPr>
            <w:proofErr w:type="spellStart"/>
            <w:r w:rsidRPr="00800117">
              <w:rPr>
                <w:rFonts w:eastAsia="Times New Roman"/>
                <w:color w:val="000000"/>
                <w:sz w:val="17"/>
                <w:szCs w:val="17"/>
                <w:lang w:val="en-US" w:eastAsia="en-GB"/>
              </w:rPr>
              <w:t>spaceweight</w:t>
            </w:r>
            <w:proofErr w:type="spellEnd"/>
            <w:r w:rsidRPr="00800117">
              <w:rPr>
                <w:rFonts w:eastAsia="Times New Roman"/>
                <w:color w:val="000000"/>
                <w:sz w:val="17"/>
                <w:szCs w:val="17"/>
                <w:lang w:val="en-US" w:eastAsia="en-GB"/>
              </w:rPr>
              <w:t>//</w:t>
            </w:r>
          </w:p>
        </w:tc>
      </w:tr>
      <w:tr w:rsidR="005B7478" w:rsidRPr="00800117" w14:paraId="24E52943" w14:textId="77777777" w:rsidTr="005B7478">
        <w:trPr>
          <w:trHeight w:hRule="exact" w:val="283"/>
        </w:trPr>
        <w:tc>
          <w:tcPr>
            <w:tcW w:w="2890" w:type="dxa"/>
            <w:tcBorders>
              <w:top w:val="single" w:sz="4" w:space="0" w:color="auto"/>
              <w:left w:val="single" w:sz="4" w:space="0" w:color="auto"/>
              <w:bottom w:val="single" w:sz="4" w:space="0" w:color="auto"/>
              <w:right w:val="nil"/>
            </w:tcBorders>
            <w:shd w:val="clear" w:color="auto" w:fill="FFFFFF"/>
          </w:tcPr>
          <w:p w14:paraId="678F3B4E" w14:textId="066CA810" w:rsidR="005B7478" w:rsidRPr="00800117" w:rsidRDefault="005B7478" w:rsidP="005B7478">
            <w:pPr>
              <w:widowControl w:val="0"/>
              <w:overflowPunct/>
              <w:autoSpaceDE/>
              <w:autoSpaceDN/>
              <w:adjustRightInd/>
              <w:spacing w:after="660" w:line="170" w:lineRule="exact"/>
              <w:ind w:left="120"/>
              <w:textAlignment w:val="auto"/>
              <w:rPr>
                <w:rFonts w:eastAsia="Times New Roman"/>
                <w:color w:val="000000"/>
                <w:sz w:val="17"/>
                <w:szCs w:val="17"/>
                <w:lang w:val="en-US" w:eastAsia="en-GB"/>
              </w:rPr>
            </w:pPr>
            <w:r w:rsidRPr="00800117">
              <w:rPr>
                <w:rFonts w:eastAsia="Times New Roman"/>
                <w:color w:val="000000"/>
                <w:sz w:val="17"/>
                <w:szCs w:val="17"/>
                <w:lang w:val="en-US" w:eastAsia="en-GB"/>
              </w:rPr>
              <w:t>Days Fished</w:t>
            </w:r>
          </w:p>
        </w:tc>
        <w:tc>
          <w:tcPr>
            <w:tcW w:w="720" w:type="dxa"/>
            <w:tcBorders>
              <w:top w:val="single" w:sz="4" w:space="0" w:color="auto"/>
              <w:left w:val="single" w:sz="4" w:space="0" w:color="auto"/>
              <w:bottom w:val="single" w:sz="4" w:space="0" w:color="auto"/>
              <w:right w:val="nil"/>
            </w:tcBorders>
            <w:shd w:val="clear" w:color="auto" w:fill="FFFFFF"/>
          </w:tcPr>
          <w:p w14:paraId="7CE313B2" w14:textId="3F223628" w:rsidR="005B7478" w:rsidRPr="00800117" w:rsidRDefault="005B7478" w:rsidP="005B7478">
            <w:pPr>
              <w:widowControl w:val="0"/>
              <w:overflowPunct/>
              <w:autoSpaceDE/>
              <w:autoSpaceDN/>
              <w:adjustRightInd/>
              <w:spacing w:line="170" w:lineRule="exact"/>
              <w:textAlignment w:val="auto"/>
              <w:rPr>
                <w:rFonts w:eastAsia="Times New Roman"/>
                <w:color w:val="000000"/>
                <w:sz w:val="17"/>
                <w:szCs w:val="17"/>
                <w:lang w:val="de-DE" w:eastAsia="en-GB"/>
              </w:rPr>
            </w:pPr>
            <w:r>
              <w:rPr>
                <w:rFonts w:eastAsia="Times New Roman"/>
                <w:color w:val="000000"/>
                <w:sz w:val="17"/>
                <w:szCs w:val="17"/>
                <w:lang w:val="de-DE" w:eastAsia="en-GB"/>
              </w:rPr>
              <w:t>DF</w:t>
            </w:r>
          </w:p>
        </w:tc>
        <w:tc>
          <w:tcPr>
            <w:tcW w:w="1219" w:type="dxa"/>
            <w:tcBorders>
              <w:top w:val="single" w:sz="4" w:space="0" w:color="auto"/>
              <w:left w:val="single" w:sz="4" w:space="0" w:color="auto"/>
              <w:bottom w:val="single" w:sz="4" w:space="0" w:color="auto"/>
              <w:right w:val="nil"/>
            </w:tcBorders>
            <w:shd w:val="clear" w:color="auto" w:fill="FFFFFF"/>
          </w:tcPr>
          <w:p w14:paraId="2E77973D" w14:textId="1E8477F2" w:rsidR="005B7478" w:rsidRPr="00800117" w:rsidRDefault="005B7478" w:rsidP="005B7478">
            <w:pPr>
              <w:widowControl w:val="0"/>
              <w:overflowPunct/>
              <w:autoSpaceDE/>
              <w:autoSpaceDN/>
              <w:adjustRightInd/>
              <w:spacing w:line="170" w:lineRule="exact"/>
              <w:textAlignment w:val="auto"/>
              <w:rPr>
                <w:rFonts w:eastAsia="Times New Roman"/>
                <w:color w:val="000000"/>
                <w:sz w:val="17"/>
                <w:szCs w:val="17"/>
                <w:lang w:val="fr-FR" w:eastAsia="en-GB"/>
              </w:rPr>
            </w:pPr>
            <w:r>
              <w:rPr>
                <w:rFonts w:eastAsia="Times New Roman"/>
                <w:color w:val="000000"/>
                <w:sz w:val="17"/>
                <w:szCs w:val="17"/>
                <w:lang w:val="fr-FR" w:eastAsia="en-GB"/>
              </w:rPr>
              <w:t>O</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tcPr>
          <w:p w14:paraId="3CF1D780" w14:textId="5074A0E8" w:rsidR="005B7478" w:rsidRPr="00800117" w:rsidRDefault="005B7478" w:rsidP="005B7478">
            <w:pPr>
              <w:widowControl w:val="0"/>
              <w:overflowPunct/>
              <w:autoSpaceDE/>
              <w:autoSpaceDN/>
              <w:adjustRightInd/>
              <w:spacing w:line="211" w:lineRule="exact"/>
              <w:textAlignment w:val="auto"/>
              <w:rPr>
                <w:rFonts w:eastAsia="Times New Roman"/>
                <w:color w:val="000000"/>
                <w:sz w:val="17"/>
                <w:szCs w:val="17"/>
                <w:lang w:val="en-US" w:eastAsia="en-GB"/>
              </w:rPr>
            </w:pPr>
            <w:r>
              <w:rPr>
                <w:rFonts w:eastAsia="Times New Roman"/>
                <w:color w:val="000000"/>
                <w:sz w:val="17"/>
                <w:szCs w:val="17"/>
                <w:lang w:val="en-US" w:eastAsia="en-GB"/>
              </w:rPr>
              <w:t xml:space="preserve"> </w:t>
            </w:r>
            <w:r w:rsidRPr="00800117">
              <w:rPr>
                <w:rFonts w:eastAsia="Times New Roman"/>
                <w:color w:val="000000"/>
                <w:sz w:val="17"/>
                <w:szCs w:val="17"/>
                <w:lang w:val="en-US" w:eastAsia="en-GB"/>
              </w:rPr>
              <w:t>Activity detail; number of fishing days in the Convention Area</w:t>
            </w:r>
          </w:p>
        </w:tc>
      </w:tr>
      <w:tr w:rsidR="005B7478" w:rsidRPr="00800117" w14:paraId="115C9FDA" w14:textId="77777777" w:rsidTr="005B7478">
        <w:tblPrEx>
          <w:tblCellMar>
            <w:left w:w="108" w:type="dxa"/>
            <w:right w:w="108" w:type="dxa"/>
          </w:tblCellMar>
        </w:tblPrEx>
        <w:trPr>
          <w:trHeight w:hRule="exact" w:val="265"/>
        </w:trPr>
        <w:tc>
          <w:tcPr>
            <w:tcW w:w="2890" w:type="dxa"/>
            <w:tcBorders>
              <w:top w:val="single" w:sz="4" w:space="0" w:color="auto"/>
              <w:left w:val="single" w:sz="4" w:space="0" w:color="auto"/>
              <w:bottom w:val="single" w:sz="4" w:space="0" w:color="auto"/>
              <w:right w:val="single" w:sz="4" w:space="0" w:color="auto"/>
            </w:tcBorders>
            <w:vAlign w:val="bottom"/>
            <w:hideMark/>
          </w:tcPr>
          <w:p w14:paraId="2F3E6E64"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Date</w:t>
            </w:r>
          </w:p>
        </w:tc>
        <w:tc>
          <w:tcPr>
            <w:tcW w:w="720" w:type="dxa"/>
            <w:tcBorders>
              <w:top w:val="single" w:sz="4" w:space="0" w:color="auto"/>
              <w:left w:val="single" w:sz="4" w:space="0" w:color="auto"/>
              <w:bottom w:val="single" w:sz="4" w:space="0" w:color="auto"/>
              <w:right w:val="single" w:sz="4" w:space="0" w:color="auto"/>
            </w:tcBorders>
            <w:vAlign w:val="bottom"/>
            <w:hideMark/>
          </w:tcPr>
          <w:p w14:paraId="091DD1DE" w14:textId="77777777" w:rsidR="005B7478" w:rsidRPr="00800117" w:rsidRDefault="005B7478" w:rsidP="008D0F50">
            <w:pPr>
              <w:widowControl w:val="0"/>
              <w:overflowPunct/>
              <w:autoSpaceDE/>
              <w:autoSpaceDN/>
              <w:adjustRightInd/>
              <w:spacing w:line="170" w:lineRule="exact"/>
              <w:ind w:left="-123"/>
              <w:textAlignment w:val="auto"/>
              <w:rPr>
                <w:rFonts w:eastAsia="Times New Roman"/>
                <w:color w:val="000000"/>
                <w:sz w:val="24"/>
                <w:szCs w:val="24"/>
                <w:lang w:val="en-US" w:eastAsia="en-GB"/>
              </w:rPr>
            </w:pPr>
            <w:r w:rsidRPr="00800117">
              <w:rPr>
                <w:rFonts w:eastAsia="Times New Roman"/>
                <w:color w:val="000000"/>
                <w:sz w:val="17"/>
                <w:szCs w:val="17"/>
                <w:lang w:val="de-DE" w:eastAsia="en-GB"/>
              </w:rPr>
              <w:t>DA</w:t>
            </w:r>
          </w:p>
        </w:tc>
        <w:tc>
          <w:tcPr>
            <w:tcW w:w="1219" w:type="dxa"/>
            <w:tcBorders>
              <w:top w:val="single" w:sz="4" w:space="0" w:color="auto"/>
              <w:left w:val="single" w:sz="4" w:space="0" w:color="auto"/>
              <w:bottom w:val="single" w:sz="4" w:space="0" w:color="auto"/>
              <w:right w:val="single" w:sz="4" w:space="0" w:color="auto"/>
            </w:tcBorders>
            <w:vAlign w:val="bottom"/>
            <w:hideMark/>
          </w:tcPr>
          <w:p w14:paraId="5808D577" w14:textId="77777777" w:rsidR="005B7478" w:rsidRPr="00800117" w:rsidRDefault="005B7478" w:rsidP="008D0F50">
            <w:pPr>
              <w:widowControl w:val="0"/>
              <w:overflowPunct/>
              <w:autoSpaceDE/>
              <w:autoSpaceDN/>
              <w:adjustRightInd/>
              <w:spacing w:line="170" w:lineRule="exact"/>
              <w:ind w:left="-123"/>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single" w:sz="4" w:space="0" w:color="auto"/>
              <w:right w:val="single" w:sz="4" w:space="0" w:color="auto"/>
            </w:tcBorders>
            <w:hideMark/>
          </w:tcPr>
          <w:p w14:paraId="65F20953" w14:textId="77777777" w:rsidR="005B7478" w:rsidRPr="00800117" w:rsidRDefault="005B7478" w:rsidP="005B7478">
            <w:pPr>
              <w:widowControl w:val="0"/>
              <w:overflowPunct/>
              <w:autoSpaceDE/>
              <w:autoSpaceDN/>
              <w:adjustRightInd/>
              <w:spacing w:line="211" w:lineRule="exact"/>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Message detail; date of transmission</w:t>
            </w:r>
          </w:p>
        </w:tc>
      </w:tr>
      <w:tr w:rsidR="005B7478" w:rsidRPr="00800117" w14:paraId="3993AC1A" w14:textId="77777777" w:rsidTr="005B7478">
        <w:trPr>
          <w:trHeight w:hRule="exact" w:val="221"/>
        </w:trPr>
        <w:tc>
          <w:tcPr>
            <w:tcW w:w="2890" w:type="dxa"/>
            <w:tcBorders>
              <w:top w:val="single" w:sz="4" w:space="0" w:color="auto"/>
              <w:left w:val="single" w:sz="4" w:space="0" w:color="auto"/>
              <w:bottom w:val="single" w:sz="4" w:space="0" w:color="auto"/>
              <w:right w:val="nil"/>
            </w:tcBorders>
            <w:shd w:val="clear" w:color="auto" w:fill="FFFFFF"/>
            <w:vAlign w:val="bottom"/>
            <w:hideMark/>
          </w:tcPr>
          <w:p w14:paraId="296D3AD9"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Time</w:t>
            </w:r>
          </w:p>
        </w:tc>
        <w:tc>
          <w:tcPr>
            <w:tcW w:w="720" w:type="dxa"/>
            <w:tcBorders>
              <w:top w:val="single" w:sz="4" w:space="0" w:color="auto"/>
              <w:left w:val="single" w:sz="4" w:space="0" w:color="auto"/>
              <w:bottom w:val="single" w:sz="4" w:space="0" w:color="auto"/>
              <w:right w:val="nil"/>
            </w:tcBorders>
            <w:shd w:val="clear" w:color="auto" w:fill="FFFFFF"/>
            <w:vAlign w:val="bottom"/>
            <w:hideMark/>
          </w:tcPr>
          <w:p w14:paraId="5E7769B4" w14:textId="77777777" w:rsidR="005B7478" w:rsidRPr="00800117" w:rsidRDefault="005B7478" w:rsidP="005B7478">
            <w:pPr>
              <w:widowControl w:val="0"/>
              <w:overflowPunct/>
              <w:autoSpaceDE/>
              <w:autoSpaceDN/>
              <w:adjustRightInd/>
              <w:spacing w:line="170" w:lineRule="exact"/>
              <w:ind w:right="260"/>
              <w:textAlignment w:val="auto"/>
              <w:rPr>
                <w:rFonts w:eastAsia="Times New Roman"/>
                <w:color w:val="000000"/>
                <w:sz w:val="24"/>
                <w:szCs w:val="24"/>
                <w:lang w:val="en-US" w:eastAsia="en-GB"/>
              </w:rPr>
            </w:pPr>
            <w:r w:rsidRPr="00800117">
              <w:rPr>
                <w:rFonts w:eastAsia="Times New Roman"/>
                <w:color w:val="000000"/>
                <w:sz w:val="17"/>
                <w:szCs w:val="17"/>
                <w:lang w:val="it-IT" w:eastAsia="en-GB"/>
              </w:rPr>
              <w:t>TI</w:t>
            </w:r>
          </w:p>
        </w:tc>
        <w:tc>
          <w:tcPr>
            <w:tcW w:w="1219" w:type="dxa"/>
            <w:tcBorders>
              <w:top w:val="single" w:sz="4" w:space="0" w:color="auto"/>
              <w:left w:val="single" w:sz="4" w:space="0" w:color="auto"/>
              <w:bottom w:val="single" w:sz="4" w:space="0" w:color="auto"/>
              <w:right w:val="nil"/>
            </w:tcBorders>
            <w:shd w:val="clear" w:color="auto" w:fill="FFFFFF"/>
            <w:vAlign w:val="bottom"/>
            <w:hideMark/>
          </w:tcPr>
          <w:p w14:paraId="261EF42F"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r w:rsidRPr="00800117">
              <w:rPr>
                <w:rFonts w:eastAsia="Times New Roman"/>
                <w:color w:val="000000"/>
                <w:sz w:val="17"/>
                <w:szCs w:val="17"/>
                <w:lang w:val="fr-FR" w:eastAsia="en-GB"/>
              </w:rPr>
              <w:t>M</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C8A8818"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r w:rsidRPr="00800117">
              <w:rPr>
                <w:rFonts w:eastAsia="Times New Roman"/>
                <w:color w:val="000000"/>
                <w:sz w:val="17"/>
                <w:szCs w:val="17"/>
                <w:lang w:val="en-US" w:eastAsia="en-GB"/>
              </w:rPr>
              <w:t>Message detail; time of transmission</w:t>
            </w:r>
          </w:p>
        </w:tc>
      </w:tr>
      <w:tr w:rsidR="005B7478" w:rsidRPr="00800117" w14:paraId="05C33473" w14:textId="77777777" w:rsidTr="005B7478">
        <w:trPr>
          <w:trHeight w:hRule="exact" w:val="221"/>
        </w:trPr>
        <w:tc>
          <w:tcPr>
            <w:tcW w:w="2890" w:type="dxa"/>
            <w:tcBorders>
              <w:top w:val="single" w:sz="4" w:space="0" w:color="auto"/>
              <w:left w:val="single" w:sz="4" w:space="0" w:color="auto"/>
              <w:bottom w:val="single" w:sz="4" w:space="0" w:color="auto"/>
              <w:right w:val="nil"/>
            </w:tcBorders>
            <w:shd w:val="clear" w:color="auto" w:fill="FFFFFF"/>
            <w:vAlign w:val="bottom"/>
          </w:tcPr>
          <w:p w14:paraId="06FAF6E9" w14:textId="2CBFD19B"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17"/>
                <w:szCs w:val="17"/>
                <w:lang w:val="en-US" w:eastAsia="en-GB"/>
              </w:rPr>
            </w:pPr>
            <w:r>
              <w:rPr>
                <w:rFonts w:eastAsia="Times New Roman"/>
                <w:color w:val="000000"/>
                <w:sz w:val="17"/>
                <w:szCs w:val="17"/>
                <w:lang w:val="en-US" w:eastAsia="en-GB"/>
              </w:rPr>
              <w:t>End of record</w:t>
            </w:r>
          </w:p>
        </w:tc>
        <w:tc>
          <w:tcPr>
            <w:tcW w:w="720" w:type="dxa"/>
            <w:tcBorders>
              <w:top w:val="single" w:sz="4" w:space="0" w:color="auto"/>
              <w:left w:val="single" w:sz="4" w:space="0" w:color="auto"/>
              <w:bottom w:val="single" w:sz="4" w:space="0" w:color="auto"/>
              <w:right w:val="nil"/>
            </w:tcBorders>
            <w:shd w:val="clear" w:color="auto" w:fill="FFFFFF"/>
            <w:vAlign w:val="bottom"/>
          </w:tcPr>
          <w:p w14:paraId="64DEF7C6" w14:textId="55D8F921" w:rsidR="005B7478" w:rsidRPr="00800117" w:rsidRDefault="005B7478" w:rsidP="005B7478">
            <w:pPr>
              <w:widowControl w:val="0"/>
              <w:overflowPunct/>
              <w:autoSpaceDE/>
              <w:autoSpaceDN/>
              <w:adjustRightInd/>
              <w:spacing w:line="170" w:lineRule="exact"/>
              <w:ind w:right="260"/>
              <w:textAlignment w:val="auto"/>
              <w:rPr>
                <w:rFonts w:eastAsia="Times New Roman"/>
                <w:color w:val="000000"/>
                <w:sz w:val="17"/>
                <w:szCs w:val="17"/>
                <w:lang w:val="it-IT" w:eastAsia="en-GB"/>
              </w:rPr>
            </w:pPr>
            <w:r>
              <w:rPr>
                <w:rFonts w:eastAsia="Times New Roman"/>
                <w:color w:val="000000"/>
                <w:sz w:val="17"/>
                <w:szCs w:val="17"/>
                <w:lang w:val="it-IT" w:eastAsia="en-GB"/>
              </w:rPr>
              <w:t>ER</w:t>
            </w:r>
          </w:p>
        </w:tc>
        <w:tc>
          <w:tcPr>
            <w:tcW w:w="1219" w:type="dxa"/>
            <w:tcBorders>
              <w:top w:val="single" w:sz="4" w:space="0" w:color="auto"/>
              <w:left w:val="single" w:sz="4" w:space="0" w:color="auto"/>
              <w:bottom w:val="single" w:sz="4" w:space="0" w:color="auto"/>
              <w:right w:val="nil"/>
            </w:tcBorders>
            <w:shd w:val="clear" w:color="auto" w:fill="FFFFFF"/>
            <w:vAlign w:val="bottom"/>
          </w:tcPr>
          <w:p w14:paraId="58D44A6F" w14:textId="7FDA4E50" w:rsidR="005B7478" w:rsidRPr="00800117" w:rsidRDefault="005B7478" w:rsidP="005B7478">
            <w:pPr>
              <w:widowControl w:val="0"/>
              <w:overflowPunct/>
              <w:autoSpaceDE/>
              <w:autoSpaceDN/>
              <w:adjustRightInd/>
              <w:spacing w:line="170" w:lineRule="exact"/>
              <w:textAlignment w:val="auto"/>
              <w:rPr>
                <w:rFonts w:eastAsia="Times New Roman"/>
                <w:color w:val="000000"/>
                <w:sz w:val="17"/>
                <w:szCs w:val="17"/>
                <w:lang w:val="fr-FR" w:eastAsia="en-GB"/>
              </w:rPr>
            </w:pPr>
            <w:r>
              <w:rPr>
                <w:rFonts w:eastAsia="Times New Roman"/>
                <w:color w:val="000000"/>
                <w:sz w:val="17"/>
                <w:szCs w:val="17"/>
                <w:lang w:val="fr-FR" w:eastAsia="en-GB"/>
              </w:rPr>
              <w:t>M</w:t>
            </w:r>
          </w:p>
        </w:tc>
        <w:tc>
          <w:tcPr>
            <w:tcW w:w="4829" w:type="dxa"/>
            <w:tcBorders>
              <w:top w:val="single" w:sz="4" w:space="0" w:color="auto"/>
              <w:left w:val="single" w:sz="4" w:space="0" w:color="auto"/>
              <w:bottom w:val="single" w:sz="4" w:space="0" w:color="auto"/>
              <w:right w:val="single" w:sz="4" w:space="0" w:color="auto"/>
            </w:tcBorders>
            <w:shd w:val="clear" w:color="auto" w:fill="FFFFFF"/>
            <w:vAlign w:val="bottom"/>
          </w:tcPr>
          <w:p w14:paraId="6338668E" w14:textId="3BBFA9D9"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17"/>
                <w:szCs w:val="17"/>
                <w:lang w:val="en-US" w:eastAsia="en-GB"/>
              </w:rPr>
            </w:pPr>
            <w:r w:rsidRPr="00800117">
              <w:rPr>
                <w:rFonts w:eastAsia="Times New Roman"/>
                <w:color w:val="000000"/>
                <w:sz w:val="17"/>
                <w:szCs w:val="17"/>
                <w:lang w:val="en-US" w:eastAsia="en-GB"/>
              </w:rPr>
              <w:t>System detail; indicates end of the record</w:t>
            </w:r>
          </w:p>
        </w:tc>
      </w:tr>
      <w:tr w:rsidR="005B7478" w:rsidRPr="00800117" w14:paraId="266E89C3" w14:textId="77777777" w:rsidTr="005B7478">
        <w:tblPrEx>
          <w:tblCellMar>
            <w:left w:w="108" w:type="dxa"/>
            <w:right w:w="108" w:type="dxa"/>
          </w:tblCellMar>
        </w:tblPrEx>
        <w:trPr>
          <w:trHeight w:hRule="exact" w:val="94"/>
        </w:trPr>
        <w:tc>
          <w:tcPr>
            <w:tcW w:w="2890" w:type="dxa"/>
            <w:tcBorders>
              <w:top w:val="single" w:sz="4" w:space="0" w:color="auto"/>
            </w:tcBorders>
          </w:tcPr>
          <w:p w14:paraId="4873EA8A"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p>
        </w:tc>
        <w:tc>
          <w:tcPr>
            <w:tcW w:w="720" w:type="dxa"/>
            <w:tcBorders>
              <w:top w:val="single" w:sz="4" w:space="0" w:color="auto"/>
            </w:tcBorders>
          </w:tcPr>
          <w:p w14:paraId="21F99763"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p>
        </w:tc>
        <w:tc>
          <w:tcPr>
            <w:tcW w:w="1219" w:type="dxa"/>
            <w:tcBorders>
              <w:top w:val="single" w:sz="4" w:space="0" w:color="auto"/>
            </w:tcBorders>
          </w:tcPr>
          <w:p w14:paraId="7F316FFA" w14:textId="77777777" w:rsidR="005B7478" w:rsidRPr="00800117" w:rsidRDefault="005B7478" w:rsidP="005B7478">
            <w:pPr>
              <w:widowControl w:val="0"/>
              <w:overflowPunct/>
              <w:autoSpaceDE/>
              <w:autoSpaceDN/>
              <w:adjustRightInd/>
              <w:spacing w:line="170" w:lineRule="exact"/>
              <w:textAlignment w:val="auto"/>
              <w:rPr>
                <w:rFonts w:eastAsia="Times New Roman"/>
                <w:color w:val="000000"/>
                <w:sz w:val="24"/>
                <w:szCs w:val="24"/>
                <w:lang w:val="en-US" w:eastAsia="en-GB"/>
              </w:rPr>
            </w:pPr>
          </w:p>
        </w:tc>
        <w:tc>
          <w:tcPr>
            <w:tcW w:w="4829" w:type="dxa"/>
            <w:tcBorders>
              <w:top w:val="single" w:sz="4" w:space="0" w:color="auto"/>
            </w:tcBorders>
          </w:tcPr>
          <w:p w14:paraId="26A1C0CF" w14:textId="77777777" w:rsidR="005B7478" w:rsidRPr="00800117" w:rsidRDefault="005B7478" w:rsidP="005B7478">
            <w:pPr>
              <w:widowControl w:val="0"/>
              <w:overflowPunct/>
              <w:autoSpaceDE/>
              <w:autoSpaceDN/>
              <w:adjustRightInd/>
              <w:spacing w:line="170" w:lineRule="exact"/>
              <w:ind w:left="120"/>
              <w:textAlignment w:val="auto"/>
              <w:rPr>
                <w:rFonts w:eastAsia="Times New Roman"/>
                <w:color w:val="000000"/>
                <w:sz w:val="24"/>
                <w:szCs w:val="24"/>
                <w:lang w:val="en-US" w:eastAsia="en-GB"/>
              </w:rPr>
            </w:pPr>
          </w:p>
        </w:tc>
      </w:tr>
    </w:tbl>
    <w:p w14:paraId="0CAA6305" w14:textId="77777777" w:rsidR="005B7478" w:rsidRDefault="005B7478">
      <w:pPr>
        <w:overflowPunct/>
        <w:autoSpaceDE/>
        <w:autoSpaceDN/>
        <w:adjustRightInd/>
        <w:textAlignment w:val="auto"/>
        <w:rPr>
          <w:rFonts w:ascii="Arial" w:hAnsi="Arial"/>
          <w:b/>
          <w:bCs/>
          <w:color w:val="000000"/>
          <w:sz w:val="32"/>
          <w:szCs w:val="32"/>
        </w:rPr>
      </w:pPr>
    </w:p>
    <w:p w14:paraId="7FA574C7" w14:textId="77777777" w:rsidR="005B7478" w:rsidRDefault="005B7478">
      <w:pPr>
        <w:overflowPunct/>
        <w:autoSpaceDE/>
        <w:autoSpaceDN/>
        <w:adjustRightInd/>
        <w:textAlignment w:val="auto"/>
        <w:rPr>
          <w:rFonts w:ascii="Arial" w:hAnsi="Arial"/>
          <w:b/>
          <w:bCs/>
          <w:color w:val="000000"/>
          <w:sz w:val="32"/>
          <w:szCs w:val="32"/>
        </w:rPr>
      </w:pPr>
    </w:p>
    <w:p w14:paraId="097DFED1" w14:textId="77777777" w:rsidR="005B7478" w:rsidRDefault="005B7478">
      <w:pPr>
        <w:overflowPunct/>
        <w:autoSpaceDE/>
        <w:autoSpaceDN/>
        <w:adjustRightInd/>
        <w:textAlignment w:val="auto"/>
        <w:rPr>
          <w:rFonts w:ascii="Arial" w:hAnsi="Arial"/>
          <w:b/>
          <w:bCs/>
          <w:color w:val="000000"/>
          <w:sz w:val="32"/>
          <w:szCs w:val="32"/>
        </w:rPr>
      </w:pPr>
    </w:p>
    <w:p w14:paraId="41A5499A" w14:textId="77777777" w:rsidR="005B7478" w:rsidRDefault="005B7478">
      <w:pPr>
        <w:overflowPunct/>
        <w:autoSpaceDE/>
        <w:autoSpaceDN/>
        <w:adjustRightInd/>
        <w:textAlignment w:val="auto"/>
        <w:rPr>
          <w:rFonts w:ascii="Arial" w:hAnsi="Arial"/>
          <w:b/>
          <w:bCs/>
          <w:color w:val="000000"/>
          <w:sz w:val="32"/>
          <w:szCs w:val="32"/>
        </w:rPr>
      </w:pPr>
    </w:p>
    <w:p w14:paraId="7D058331" w14:textId="77777777" w:rsidR="005B7478" w:rsidRDefault="005B7478">
      <w:pPr>
        <w:overflowPunct/>
        <w:autoSpaceDE/>
        <w:autoSpaceDN/>
        <w:adjustRightInd/>
        <w:textAlignment w:val="auto"/>
        <w:rPr>
          <w:rFonts w:ascii="Arial" w:hAnsi="Arial"/>
          <w:b/>
          <w:bCs/>
          <w:color w:val="000000"/>
          <w:sz w:val="32"/>
          <w:szCs w:val="32"/>
        </w:rPr>
      </w:pPr>
    </w:p>
    <w:p w14:paraId="5786DE5E" w14:textId="77777777" w:rsidR="005B7478" w:rsidRDefault="005B7478">
      <w:pPr>
        <w:overflowPunct/>
        <w:autoSpaceDE/>
        <w:autoSpaceDN/>
        <w:adjustRightInd/>
        <w:textAlignment w:val="auto"/>
        <w:rPr>
          <w:rFonts w:ascii="Arial" w:hAnsi="Arial"/>
          <w:b/>
          <w:bCs/>
          <w:color w:val="000000"/>
          <w:sz w:val="32"/>
          <w:szCs w:val="32"/>
        </w:rPr>
      </w:pPr>
    </w:p>
    <w:p w14:paraId="6C0DA7D1" w14:textId="77777777" w:rsidR="005B7478" w:rsidRDefault="005B7478">
      <w:pPr>
        <w:overflowPunct/>
        <w:autoSpaceDE/>
        <w:autoSpaceDN/>
        <w:adjustRightInd/>
        <w:textAlignment w:val="auto"/>
        <w:rPr>
          <w:rFonts w:ascii="Arial" w:hAnsi="Arial"/>
          <w:b/>
          <w:bCs/>
          <w:color w:val="000000"/>
          <w:sz w:val="32"/>
          <w:szCs w:val="32"/>
        </w:rPr>
      </w:pPr>
    </w:p>
    <w:p w14:paraId="62EBFDCD" w14:textId="77777777" w:rsidR="005B7478" w:rsidRDefault="005B7478">
      <w:pPr>
        <w:overflowPunct/>
        <w:autoSpaceDE/>
        <w:autoSpaceDN/>
        <w:adjustRightInd/>
        <w:textAlignment w:val="auto"/>
        <w:rPr>
          <w:rFonts w:ascii="Arial" w:hAnsi="Arial"/>
          <w:b/>
          <w:bCs/>
          <w:color w:val="000000"/>
          <w:sz w:val="32"/>
          <w:szCs w:val="32"/>
        </w:rPr>
      </w:pPr>
    </w:p>
    <w:p w14:paraId="12748B80" w14:textId="77777777" w:rsidR="005B7478" w:rsidRDefault="005B7478">
      <w:pPr>
        <w:overflowPunct/>
        <w:autoSpaceDE/>
        <w:autoSpaceDN/>
        <w:adjustRightInd/>
        <w:textAlignment w:val="auto"/>
        <w:rPr>
          <w:rFonts w:ascii="Arial" w:hAnsi="Arial"/>
          <w:b/>
          <w:bCs/>
          <w:color w:val="000000"/>
          <w:sz w:val="32"/>
          <w:szCs w:val="32"/>
        </w:rPr>
      </w:pPr>
    </w:p>
    <w:p w14:paraId="1C1861CD" w14:textId="77777777" w:rsidR="005B7478" w:rsidRDefault="005B7478">
      <w:pPr>
        <w:overflowPunct/>
        <w:autoSpaceDE/>
        <w:autoSpaceDN/>
        <w:adjustRightInd/>
        <w:textAlignment w:val="auto"/>
        <w:rPr>
          <w:rFonts w:ascii="Arial" w:hAnsi="Arial"/>
          <w:b/>
          <w:bCs/>
          <w:color w:val="000000"/>
          <w:sz w:val="32"/>
          <w:szCs w:val="32"/>
        </w:rPr>
      </w:pPr>
    </w:p>
    <w:p w14:paraId="6E6CC711" w14:textId="77777777" w:rsidR="005B7478" w:rsidRDefault="005B7478">
      <w:pPr>
        <w:overflowPunct/>
        <w:autoSpaceDE/>
        <w:autoSpaceDN/>
        <w:adjustRightInd/>
        <w:textAlignment w:val="auto"/>
        <w:rPr>
          <w:rFonts w:ascii="Arial" w:hAnsi="Arial"/>
          <w:b/>
          <w:bCs/>
          <w:color w:val="000000"/>
          <w:sz w:val="32"/>
          <w:szCs w:val="32"/>
        </w:rPr>
      </w:pPr>
    </w:p>
    <w:p w14:paraId="5E1DCFF5" w14:textId="77777777" w:rsidR="005B7478" w:rsidRDefault="005B7478">
      <w:pPr>
        <w:overflowPunct/>
        <w:autoSpaceDE/>
        <w:autoSpaceDN/>
        <w:adjustRightInd/>
        <w:textAlignment w:val="auto"/>
        <w:rPr>
          <w:rFonts w:ascii="Arial" w:hAnsi="Arial"/>
          <w:b/>
          <w:bCs/>
          <w:color w:val="000000"/>
          <w:sz w:val="32"/>
          <w:szCs w:val="32"/>
        </w:rPr>
      </w:pPr>
    </w:p>
    <w:p w14:paraId="38BFE2B7" w14:textId="77777777" w:rsidR="005B7478" w:rsidRDefault="005B7478">
      <w:pPr>
        <w:overflowPunct/>
        <w:autoSpaceDE/>
        <w:autoSpaceDN/>
        <w:adjustRightInd/>
        <w:textAlignment w:val="auto"/>
        <w:rPr>
          <w:rFonts w:ascii="Arial" w:hAnsi="Arial"/>
          <w:b/>
          <w:bCs/>
          <w:color w:val="000000"/>
          <w:sz w:val="32"/>
          <w:szCs w:val="32"/>
        </w:rPr>
      </w:pPr>
    </w:p>
    <w:p w14:paraId="346951DC" w14:textId="77777777" w:rsidR="005B7478" w:rsidRDefault="005B7478">
      <w:pPr>
        <w:overflowPunct/>
        <w:autoSpaceDE/>
        <w:autoSpaceDN/>
        <w:adjustRightInd/>
        <w:textAlignment w:val="auto"/>
        <w:rPr>
          <w:rFonts w:ascii="Arial" w:hAnsi="Arial"/>
          <w:b/>
          <w:bCs/>
          <w:color w:val="000000"/>
          <w:sz w:val="32"/>
          <w:szCs w:val="32"/>
        </w:rPr>
      </w:pPr>
    </w:p>
    <w:p w14:paraId="42E3BEBA" w14:textId="77777777" w:rsidR="005B7478" w:rsidRDefault="005B7478">
      <w:pPr>
        <w:overflowPunct/>
        <w:autoSpaceDE/>
        <w:autoSpaceDN/>
        <w:adjustRightInd/>
        <w:textAlignment w:val="auto"/>
        <w:rPr>
          <w:rFonts w:ascii="Arial" w:hAnsi="Arial"/>
          <w:b/>
          <w:bCs/>
          <w:color w:val="000000"/>
          <w:sz w:val="32"/>
          <w:szCs w:val="32"/>
        </w:rPr>
      </w:pPr>
    </w:p>
    <w:p w14:paraId="3618B7B1" w14:textId="77777777" w:rsidR="005B7478" w:rsidRDefault="005B7478">
      <w:pPr>
        <w:overflowPunct/>
        <w:autoSpaceDE/>
        <w:autoSpaceDN/>
        <w:adjustRightInd/>
        <w:textAlignment w:val="auto"/>
        <w:rPr>
          <w:rFonts w:ascii="Arial" w:hAnsi="Arial"/>
          <w:b/>
          <w:bCs/>
          <w:color w:val="000000"/>
          <w:sz w:val="32"/>
          <w:szCs w:val="32"/>
        </w:rPr>
      </w:pPr>
    </w:p>
    <w:p w14:paraId="4D193DB2" w14:textId="77777777" w:rsidR="006A4380" w:rsidRDefault="006A4380">
      <w:pPr>
        <w:overflowPunct/>
        <w:autoSpaceDE/>
        <w:autoSpaceDN/>
        <w:adjustRightInd/>
        <w:textAlignment w:val="auto"/>
        <w:rPr>
          <w:rFonts w:eastAsia="Times New Roman"/>
          <w:color w:val="000000"/>
          <w:sz w:val="17"/>
          <w:szCs w:val="17"/>
          <w:vertAlign w:val="superscript"/>
          <w:lang w:val="sl-SI" w:eastAsia="en-GB"/>
        </w:rPr>
      </w:pPr>
    </w:p>
    <w:p w14:paraId="3CD095AC" w14:textId="38A39969" w:rsidR="005B7478" w:rsidRDefault="005B7478">
      <w:pPr>
        <w:overflowPunct/>
        <w:autoSpaceDE/>
        <w:autoSpaceDN/>
        <w:adjustRightInd/>
        <w:textAlignment w:val="auto"/>
        <w:rPr>
          <w:rFonts w:ascii="Arial" w:hAnsi="Arial"/>
          <w:b/>
          <w:bCs/>
          <w:color w:val="000000"/>
          <w:sz w:val="32"/>
          <w:szCs w:val="32"/>
        </w:rPr>
      </w:pPr>
      <w:r w:rsidRPr="00800117">
        <w:rPr>
          <w:rFonts w:eastAsia="Times New Roman"/>
          <w:color w:val="000000"/>
          <w:sz w:val="17"/>
          <w:szCs w:val="17"/>
          <w:vertAlign w:val="superscript"/>
          <w:lang w:val="sl-SI" w:eastAsia="en-GB"/>
        </w:rPr>
        <w:t>1</w:t>
      </w:r>
      <w:r w:rsidRPr="00800117">
        <w:rPr>
          <w:rFonts w:eastAsia="Times New Roman"/>
          <w:color w:val="000000"/>
          <w:sz w:val="17"/>
          <w:szCs w:val="17"/>
          <w:lang w:val="sl-SI" w:eastAsia="en-GB"/>
        </w:rPr>
        <w:t xml:space="preserve"> </w:t>
      </w:r>
      <w:r w:rsidRPr="00800117">
        <w:rPr>
          <w:rFonts w:eastAsia="Times New Roman"/>
          <w:color w:val="000000"/>
          <w:sz w:val="17"/>
          <w:szCs w:val="17"/>
          <w:lang w:val="en-US" w:eastAsia="en-GB"/>
        </w:rPr>
        <w:t>Optional if the vessel is subject to satellite tracking in accordance with Article 13</w:t>
      </w:r>
      <w:r w:rsidRPr="00800117">
        <w:rPr>
          <w:rFonts w:eastAsia="Times New Roman"/>
          <w:color w:val="000000"/>
          <w:sz w:val="17"/>
          <w:szCs w:val="17"/>
          <w:lang w:val="sl-SI" w:eastAsia="en-GB"/>
        </w:rPr>
        <w:t>.</w:t>
      </w:r>
    </w:p>
    <w:p w14:paraId="290AC107" w14:textId="77777777" w:rsidR="005B7478" w:rsidRDefault="005B7478">
      <w:pPr>
        <w:overflowPunct/>
        <w:autoSpaceDE/>
        <w:autoSpaceDN/>
        <w:adjustRightInd/>
        <w:textAlignment w:val="auto"/>
        <w:rPr>
          <w:rFonts w:ascii="Arial" w:hAnsi="Arial"/>
          <w:b/>
          <w:bCs/>
          <w:color w:val="000000"/>
          <w:sz w:val="32"/>
          <w:szCs w:val="32"/>
        </w:rPr>
      </w:pPr>
    </w:p>
    <w:p w14:paraId="1C9BDF58" w14:textId="77777777" w:rsidR="005B7478" w:rsidRDefault="005B7478">
      <w:pPr>
        <w:overflowPunct/>
        <w:autoSpaceDE/>
        <w:autoSpaceDN/>
        <w:adjustRightInd/>
        <w:textAlignment w:val="auto"/>
        <w:rPr>
          <w:rFonts w:ascii="Arial" w:hAnsi="Arial"/>
          <w:b/>
          <w:bCs/>
          <w:color w:val="000000"/>
          <w:sz w:val="32"/>
          <w:szCs w:val="32"/>
        </w:rPr>
      </w:pPr>
    </w:p>
    <w:p w14:paraId="22D3F67B" w14:textId="77777777" w:rsidR="005B7478" w:rsidRDefault="005B7478">
      <w:pPr>
        <w:overflowPunct/>
        <w:autoSpaceDE/>
        <w:autoSpaceDN/>
        <w:adjustRightInd/>
        <w:textAlignment w:val="auto"/>
        <w:rPr>
          <w:rFonts w:ascii="Arial" w:hAnsi="Arial"/>
          <w:b/>
          <w:bCs/>
          <w:color w:val="000000"/>
          <w:sz w:val="32"/>
          <w:szCs w:val="32"/>
        </w:rPr>
      </w:pPr>
    </w:p>
    <w:p w14:paraId="4D97214C" w14:textId="77777777" w:rsidR="00AB1E28" w:rsidRDefault="00AB1E28">
      <w:pPr>
        <w:overflowPunct/>
        <w:autoSpaceDE/>
        <w:autoSpaceDN/>
        <w:adjustRightInd/>
        <w:textAlignment w:val="auto"/>
        <w:rPr>
          <w:rFonts w:ascii="Arial" w:hAnsi="Arial"/>
          <w:b/>
          <w:bCs/>
          <w:color w:val="000000"/>
          <w:sz w:val="32"/>
          <w:szCs w:val="32"/>
        </w:rPr>
      </w:pPr>
      <w:r>
        <w:rPr>
          <w:rFonts w:ascii="Arial" w:hAnsi="Arial"/>
          <w:b/>
          <w:bCs/>
          <w:color w:val="000000"/>
          <w:sz w:val="32"/>
          <w:szCs w:val="32"/>
        </w:rPr>
        <w:br w:type="page"/>
      </w:r>
    </w:p>
    <w:p w14:paraId="39E539DA" w14:textId="77777777" w:rsidR="008755E8" w:rsidRPr="008755E8" w:rsidRDefault="008755E8" w:rsidP="006562E1">
      <w:pPr>
        <w:overflowPunct/>
        <w:autoSpaceDE/>
        <w:autoSpaceDN/>
        <w:adjustRightInd/>
        <w:jc w:val="center"/>
        <w:textAlignment w:val="auto"/>
        <w:rPr>
          <w:rFonts w:ascii="Arial" w:hAnsi="Arial"/>
          <w:b/>
          <w:bCs/>
          <w:color w:val="000000"/>
          <w:sz w:val="32"/>
          <w:szCs w:val="32"/>
        </w:rPr>
      </w:pPr>
      <w:r w:rsidRPr="008755E8">
        <w:rPr>
          <w:rFonts w:ascii="Arial" w:hAnsi="Arial"/>
          <w:b/>
          <w:bCs/>
          <w:color w:val="000000"/>
          <w:sz w:val="32"/>
          <w:szCs w:val="32"/>
        </w:rPr>
        <w:lastRenderedPageBreak/>
        <w:t>ANNEX II</w:t>
      </w:r>
      <w:r w:rsidR="00760411">
        <w:rPr>
          <w:rFonts w:ascii="Arial" w:hAnsi="Arial"/>
          <w:b/>
          <w:bCs/>
          <w:color w:val="000000"/>
          <w:sz w:val="32"/>
          <w:szCs w:val="32"/>
        </w:rPr>
        <w:t>.B</w:t>
      </w:r>
    </w:p>
    <w:p w14:paraId="29E9207C" w14:textId="77777777" w:rsidR="00E055D8" w:rsidRPr="006562E1" w:rsidRDefault="00E055D8" w:rsidP="00E055D8">
      <w:pPr>
        <w:keepNext/>
        <w:tabs>
          <w:tab w:val="left" w:pos="1200"/>
        </w:tabs>
        <w:spacing w:after="240"/>
        <w:jc w:val="center"/>
        <w:outlineLvl w:val="1"/>
        <w:rPr>
          <w:rFonts w:ascii="Arial" w:hAnsi="Arial"/>
          <w:b/>
          <w:bCs/>
          <w:color w:val="000000"/>
          <w:sz w:val="28"/>
          <w:szCs w:val="28"/>
          <w:lang w:eastAsia="ko-KR"/>
        </w:rPr>
      </w:pPr>
      <w:r w:rsidRPr="006562E1">
        <w:rPr>
          <w:rFonts w:ascii="Arial" w:hAnsi="Arial"/>
          <w:b/>
          <w:bCs/>
          <w:color w:val="000000"/>
          <w:sz w:val="28"/>
          <w:szCs w:val="28"/>
        </w:rPr>
        <w:t>COMMUNICATION OF CATCH</w:t>
      </w:r>
      <w:r w:rsidR="00855A51" w:rsidRPr="00051956">
        <w:rPr>
          <w:rFonts w:ascii="Arial" w:hAnsi="Arial"/>
          <w:b/>
          <w:bCs/>
          <w:color w:val="000000"/>
          <w:sz w:val="28"/>
          <w:szCs w:val="28"/>
        </w:rPr>
        <w:br/>
      </w:r>
      <w:r w:rsidRPr="006562E1">
        <w:rPr>
          <w:rFonts w:ascii="Arial" w:hAnsi="Arial"/>
          <w:b/>
          <w:bCs/>
          <w:color w:val="000000"/>
          <w:sz w:val="28"/>
          <w:szCs w:val="28"/>
        </w:rPr>
        <w:t xml:space="preserve">BY </w:t>
      </w:r>
      <w:r w:rsidRPr="006562E1">
        <w:rPr>
          <w:rFonts w:ascii="Arial" w:hAnsi="Arial"/>
          <w:b/>
          <w:bCs/>
          <w:i/>
          <w:color w:val="000000"/>
          <w:sz w:val="28"/>
          <w:szCs w:val="28"/>
        </w:rPr>
        <w:t>CONTRACTING PARTY</w:t>
      </w:r>
    </w:p>
    <w:p w14:paraId="6F90090A" w14:textId="77777777" w:rsidR="0026745E" w:rsidRDefault="0026745E" w:rsidP="0026745E">
      <w:pPr>
        <w:keepNext/>
        <w:keepLines/>
        <w:widowControl w:val="0"/>
        <w:overflowPunct/>
        <w:autoSpaceDE/>
        <w:autoSpaceDN/>
        <w:adjustRightInd/>
        <w:spacing w:after="178" w:line="310" w:lineRule="exact"/>
        <w:ind w:left="140"/>
        <w:jc w:val="both"/>
        <w:textAlignment w:val="auto"/>
        <w:outlineLvl w:val="0"/>
        <w:rPr>
          <w:rFonts w:ascii="Arial" w:hAnsi="Arial" w:cs="Arial"/>
          <w:b/>
          <w:bCs/>
          <w:color w:val="000000"/>
          <w:sz w:val="31"/>
          <w:szCs w:val="31"/>
          <w:lang w:val="en-US" w:eastAsia="en-GB"/>
        </w:rPr>
      </w:pPr>
    </w:p>
    <w:p w14:paraId="03B7B63A" w14:textId="77777777" w:rsidR="0026745E" w:rsidRPr="006562E1" w:rsidRDefault="0026745E" w:rsidP="0026745E">
      <w:pPr>
        <w:keepNext/>
        <w:keepLines/>
        <w:widowControl w:val="0"/>
        <w:overflowPunct/>
        <w:autoSpaceDE/>
        <w:autoSpaceDN/>
        <w:adjustRightInd/>
        <w:spacing w:after="178" w:line="310" w:lineRule="exact"/>
        <w:ind w:left="140"/>
        <w:jc w:val="both"/>
        <w:textAlignment w:val="auto"/>
        <w:outlineLvl w:val="0"/>
        <w:rPr>
          <w:rFonts w:eastAsia="Times New Roman"/>
          <w:b/>
          <w:bCs/>
          <w:color w:val="000000"/>
          <w:sz w:val="18"/>
          <w:szCs w:val="18"/>
          <w:lang w:val="en-US" w:eastAsia="en-GB"/>
        </w:rPr>
      </w:pPr>
      <w:r w:rsidRPr="006562E1">
        <w:rPr>
          <w:rFonts w:eastAsia="Times New Roman"/>
          <w:b/>
          <w:bCs/>
          <w:color w:val="000000"/>
          <w:sz w:val="18"/>
          <w:szCs w:val="18"/>
          <w:lang w:val="en-US" w:eastAsia="en-GB"/>
        </w:rPr>
        <w:t>"Periodic Catch" (REP) Report</w:t>
      </w:r>
    </w:p>
    <w:tbl>
      <w:tblPr>
        <w:tblOverlap w:val="neve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68"/>
        <w:gridCol w:w="907"/>
        <w:gridCol w:w="1502"/>
        <w:gridCol w:w="5726"/>
      </w:tblGrid>
      <w:tr w:rsidR="0026745E" w:rsidRPr="0026745E" w14:paraId="3C9C403D" w14:textId="77777777" w:rsidTr="006A4380">
        <w:trPr>
          <w:trHeight w:hRule="exact" w:val="367"/>
          <w:jc w:val="center"/>
        </w:trPr>
        <w:tc>
          <w:tcPr>
            <w:tcW w:w="2568" w:type="dxa"/>
            <w:shd w:val="clear" w:color="auto" w:fill="E5E5E5"/>
          </w:tcPr>
          <w:p w14:paraId="39D690A2" w14:textId="77777777" w:rsidR="0026745E" w:rsidRPr="006A4380" w:rsidRDefault="0026745E" w:rsidP="006A4380">
            <w:pPr>
              <w:framePr w:w="10704" w:wrap="notBeside" w:vAnchor="text" w:hAnchor="text" w:xAlign="center" w:y="1"/>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Data Element:</w:t>
            </w:r>
          </w:p>
        </w:tc>
        <w:tc>
          <w:tcPr>
            <w:tcW w:w="907" w:type="dxa"/>
            <w:shd w:val="clear" w:color="auto" w:fill="E5E5E5"/>
          </w:tcPr>
          <w:p w14:paraId="77776E37" w14:textId="40352B33" w:rsidR="0026745E" w:rsidRPr="006A4380" w:rsidRDefault="0026745E" w:rsidP="006A4380">
            <w:pPr>
              <w:framePr w:w="10704" w:wrap="notBeside" w:vAnchor="text" w:hAnchor="text" w:xAlign="center" w:y="1"/>
              <w:widowControl w:val="0"/>
              <w:overflowPunct/>
              <w:autoSpaceDE/>
              <w:autoSpaceDN/>
              <w:adjustRightInd/>
              <w:spacing w:line="170" w:lineRule="exact"/>
              <w:ind w:left="160"/>
              <w:jc w:val="center"/>
              <w:textAlignment w:val="auto"/>
              <w:rPr>
                <w:rFonts w:eastAsia="Times New Roman"/>
                <w:b/>
                <w:color w:val="000000"/>
                <w:lang w:eastAsia="en-GB"/>
              </w:rPr>
            </w:pPr>
            <w:r w:rsidRPr="006A4380">
              <w:rPr>
                <w:rFonts w:eastAsia="Times New Roman"/>
                <w:b/>
                <w:color w:val="000000"/>
                <w:lang w:eastAsia="en-GB"/>
              </w:rPr>
              <w:t>Code</w:t>
            </w:r>
          </w:p>
        </w:tc>
        <w:tc>
          <w:tcPr>
            <w:tcW w:w="1502" w:type="dxa"/>
            <w:shd w:val="clear" w:color="auto" w:fill="E5E5E5"/>
            <w:vAlign w:val="bottom"/>
          </w:tcPr>
          <w:p w14:paraId="3BCC2C3E" w14:textId="77777777" w:rsidR="0026745E" w:rsidRPr="006A4380" w:rsidRDefault="0026745E" w:rsidP="006A4380">
            <w:pPr>
              <w:framePr w:w="10704" w:wrap="notBeside" w:vAnchor="text" w:hAnchor="text" w:xAlign="center" w:y="1"/>
              <w:widowControl w:val="0"/>
              <w:overflowPunct/>
              <w:autoSpaceDE/>
              <w:autoSpaceDN/>
              <w:adjustRightInd/>
              <w:spacing w:line="170" w:lineRule="exact"/>
              <w:textAlignment w:val="auto"/>
              <w:rPr>
                <w:rFonts w:eastAsia="Times New Roman"/>
                <w:b/>
                <w:color w:val="000000"/>
                <w:lang w:eastAsia="en-GB"/>
              </w:rPr>
            </w:pPr>
            <w:r w:rsidRPr="006A4380">
              <w:rPr>
                <w:rFonts w:eastAsia="Times New Roman"/>
                <w:b/>
                <w:color w:val="000000"/>
                <w:lang w:eastAsia="en-GB"/>
              </w:rPr>
              <w:t>Mandatory / Optional</w:t>
            </w:r>
          </w:p>
        </w:tc>
        <w:tc>
          <w:tcPr>
            <w:tcW w:w="5726" w:type="dxa"/>
            <w:shd w:val="clear" w:color="auto" w:fill="E5E5E5"/>
          </w:tcPr>
          <w:p w14:paraId="22CA0E88" w14:textId="77777777" w:rsidR="0026745E" w:rsidRPr="006A4380" w:rsidRDefault="0026745E" w:rsidP="006A4380">
            <w:pPr>
              <w:framePr w:w="10704" w:wrap="notBeside" w:vAnchor="text" w:hAnchor="text" w:xAlign="center" w:y="1"/>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Remarks:</w:t>
            </w:r>
          </w:p>
        </w:tc>
      </w:tr>
      <w:tr w:rsidR="0026745E" w:rsidRPr="0026745E" w14:paraId="4AE21C91" w14:textId="77777777" w:rsidTr="00CF6040">
        <w:trPr>
          <w:trHeight w:hRule="exact" w:val="288"/>
          <w:jc w:val="center"/>
        </w:trPr>
        <w:tc>
          <w:tcPr>
            <w:tcW w:w="2568" w:type="dxa"/>
            <w:shd w:val="clear" w:color="auto" w:fill="FFFFFF"/>
            <w:vAlign w:val="bottom"/>
          </w:tcPr>
          <w:p w14:paraId="51592CEA"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Start record</w:t>
            </w:r>
          </w:p>
        </w:tc>
        <w:tc>
          <w:tcPr>
            <w:tcW w:w="907" w:type="dxa"/>
            <w:shd w:val="clear" w:color="auto" w:fill="FFFFFF"/>
            <w:vAlign w:val="bottom"/>
          </w:tcPr>
          <w:p w14:paraId="651CF528"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SR</w:t>
            </w:r>
          </w:p>
        </w:tc>
        <w:tc>
          <w:tcPr>
            <w:tcW w:w="1502" w:type="dxa"/>
            <w:shd w:val="clear" w:color="auto" w:fill="FFFFFF"/>
            <w:vAlign w:val="bottom"/>
          </w:tcPr>
          <w:p w14:paraId="22F5EBCE"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vAlign w:val="bottom"/>
          </w:tcPr>
          <w:p w14:paraId="4F64035E"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System detail; indicates start of record</w:t>
            </w:r>
          </w:p>
        </w:tc>
      </w:tr>
      <w:tr w:rsidR="0026745E" w:rsidRPr="0026745E" w14:paraId="1DBF7E49" w14:textId="77777777" w:rsidTr="00CF6040">
        <w:trPr>
          <w:trHeight w:hRule="exact" w:val="293"/>
          <w:jc w:val="center"/>
        </w:trPr>
        <w:tc>
          <w:tcPr>
            <w:tcW w:w="2568" w:type="dxa"/>
            <w:shd w:val="clear" w:color="auto" w:fill="FFFFFF"/>
          </w:tcPr>
          <w:p w14:paraId="5F6EC456"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Address</w:t>
            </w:r>
          </w:p>
        </w:tc>
        <w:tc>
          <w:tcPr>
            <w:tcW w:w="907" w:type="dxa"/>
            <w:shd w:val="clear" w:color="auto" w:fill="FFFFFF"/>
          </w:tcPr>
          <w:p w14:paraId="376EF308"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AD</w:t>
            </w:r>
          </w:p>
        </w:tc>
        <w:tc>
          <w:tcPr>
            <w:tcW w:w="1502" w:type="dxa"/>
            <w:shd w:val="clear" w:color="auto" w:fill="FFFFFF"/>
          </w:tcPr>
          <w:p w14:paraId="366E40F0"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tcPr>
          <w:p w14:paraId="3EBE1885"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Message detail; destination, "XSE" for SEAFO</w:t>
            </w:r>
          </w:p>
        </w:tc>
      </w:tr>
      <w:tr w:rsidR="0026745E" w:rsidRPr="0026745E" w14:paraId="3AF67160" w14:textId="77777777" w:rsidTr="00CF6040">
        <w:trPr>
          <w:trHeight w:hRule="exact" w:val="288"/>
          <w:jc w:val="center"/>
        </w:trPr>
        <w:tc>
          <w:tcPr>
            <w:tcW w:w="2568" w:type="dxa"/>
            <w:shd w:val="clear" w:color="auto" w:fill="FFFFFF"/>
            <w:vAlign w:val="bottom"/>
          </w:tcPr>
          <w:p w14:paraId="565C736F"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From</w:t>
            </w:r>
          </w:p>
        </w:tc>
        <w:tc>
          <w:tcPr>
            <w:tcW w:w="907" w:type="dxa"/>
            <w:shd w:val="clear" w:color="auto" w:fill="FFFFFF"/>
            <w:vAlign w:val="bottom"/>
          </w:tcPr>
          <w:p w14:paraId="33C55D04"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FR</w:t>
            </w:r>
          </w:p>
        </w:tc>
        <w:tc>
          <w:tcPr>
            <w:tcW w:w="1502" w:type="dxa"/>
            <w:shd w:val="clear" w:color="auto" w:fill="FFFFFF"/>
            <w:vAlign w:val="bottom"/>
          </w:tcPr>
          <w:p w14:paraId="358E2750"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vAlign w:val="bottom"/>
          </w:tcPr>
          <w:p w14:paraId="2986FF22"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Message detail; Contracting Party sending the report</w:t>
            </w:r>
          </w:p>
        </w:tc>
      </w:tr>
      <w:tr w:rsidR="0026745E" w:rsidRPr="005B7478" w14:paraId="32912217" w14:textId="77777777" w:rsidTr="005B7478">
        <w:trPr>
          <w:trHeight w:hRule="exact" w:val="448"/>
          <w:jc w:val="center"/>
        </w:trPr>
        <w:tc>
          <w:tcPr>
            <w:tcW w:w="2568" w:type="dxa"/>
            <w:shd w:val="clear" w:color="auto" w:fill="FFFFFF"/>
            <w:vAlign w:val="bottom"/>
          </w:tcPr>
          <w:p w14:paraId="1B68484B"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Record Number</w:t>
            </w:r>
          </w:p>
        </w:tc>
        <w:tc>
          <w:tcPr>
            <w:tcW w:w="907" w:type="dxa"/>
            <w:shd w:val="clear" w:color="auto" w:fill="FFFFFF"/>
            <w:vAlign w:val="bottom"/>
          </w:tcPr>
          <w:p w14:paraId="0AAA259D"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RN</w:t>
            </w:r>
          </w:p>
        </w:tc>
        <w:tc>
          <w:tcPr>
            <w:tcW w:w="1502" w:type="dxa"/>
            <w:shd w:val="clear" w:color="auto" w:fill="FFFFFF"/>
            <w:vAlign w:val="bottom"/>
          </w:tcPr>
          <w:p w14:paraId="3C71ACA3"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vAlign w:val="bottom"/>
          </w:tcPr>
          <w:p w14:paraId="6FF8B052" w14:textId="68ED9FB6" w:rsidR="0026745E" w:rsidRPr="005B7478" w:rsidRDefault="005B7478"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Message detail; Serial number of retransmission of the message/report by the FMC (annual count)</w:t>
            </w:r>
          </w:p>
        </w:tc>
      </w:tr>
      <w:tr w:rsidR="0026745E" w:rsidRPr="0026745E" w14:paraId="059BCE01" w14:textId="77777777" w:rsidTr="00CF6040">
        <w:trPr>
          <w:trHeight w:hRule="exact" w:val="293"/>
          <w:jc w:val="center"/>
        </w:trPr>
        <w:tc>
          <w:tcPr>
            <w:tcW w:w="2568" w:type="dxa"/>
            <w:shd w:val="clear" w:color="auto" w:fill="FFFFFF"/>
          </w:tcPr>
          <w:p w14:paraId="04D5A034"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Record date</w:t>
            </w:r>
          </w:p>
        </w:tc>
        <w:tc>
          <w:tcPr>
            <w:tcW w:w="907" w:type="dxa"/>
            <w:shd w:val="clear" w:color="auto" w:fill="FFFFFF"/>
          </w:tcPr>
          <w:p w14:paraId="126FA82F"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RD</w:t>
            </w:r>
          </w:p>
        </w:tc>
        <w:tc>
          <w:tcPr>
            <w:tcW w:w="1502" w:type="dxa"/>
            <w:shd w:val="clear" w:color="auto" w:fill="FFFFFF"/>
          </w:tcPr>
          <w:p w14:paraId="6093DCE0"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tcPr>
          <w:p w14:paraId="238D7A5C"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Message detail; date of transmission</w:t>
            </w:r>
          </w:p>
        </w:tc>
      </w:tr>
      <w:tr w:rsidR="0026745E" w:rsidRPr="0026745E" w14:paraId="1C14450F" w14:textId="77777777" w:rsidTr="00CF6040">
        <w:trPr>
          <w:trHeight w:hRule="exact" w:val="288"/>
          <w:jc w:val="center"/>
        </w:trPr>
        <w:tc>
          <w:tcPr>
            <w:tcW w:w="2568" w:type="dxa"/>
            <w:shd w:val="clear" w:color="auto" w:fill="FFFFFF"/>
            <w:vAlign w:val="bottom"/>
          </w:tcPr>
          <w:p w14:paraId="453AA0C7"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Record time</w:t>
            </w:r>
          </w:p>
        </w:tc>
        <w:tc>
          <w:tcPr>
            <w:tcW w:w="907" w:type="dxa"/>
            <w:shd w:val="clear" w:color="auto" w:fill="FFFFFF"/>
            <w:vAlign w:val="bottom"/>
          </w:tcPr>
          <w:p w14:paraId="7536D6C5"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RT</w:t>
            </w:r>
          </w:p>
        </w:tc>
        <w:tc>
          <w:tcPr>
            <w:tcW w:w="1502" w:type="dxa"/>
            <w:shd w:val="clear" w:color="auto" w:fill="FFFFFF"/>
            <w:vAlign w:val="bottom"/>
          </w:tcPr>
          <w:p w14:paraId="53DA33A9"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vAlign w:val="bottom"/>
          </w:tcPr>
          <w:p w14:paraId="74FCAA0A"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Message detail; time of transmission</w:t>
            </w:r>
          </w:p>
        </w:tc>
      </w:tr>
      <w:tr w:rsidR="0026745E" w:rsidRPr="0026745E" w14:paraId="0858FBD7" w14:textId="77777777" w:rsidTr="00C64067">
        <w:trPr>
          <w:trHeight w:hRule="exact" w:val="673"/>
          <w:jc w:val="center"/>
        </w:trPr>
        <w:tc>
          <w:tcPr>
            <w:tcW w:w="2568" w:type="dxa"/>
            <w:shd w:val="clear" w:color="auto" w:fill="FFFFFF"/>
          </w:tcPr>
          <w:p w14:paraId="50AA1B01"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Type of Message</w:t>
            </w:r>
          </w:p>
        </w:tc>
        <w:tc>
          <w:tcPr>
            <w:tcW w:w="907" w:type="dxa"/>
            <w:shd w:val="clear" w:color="auto" w:fill="FFFFFF"/>
          </w:tcPr>
          <w:p w14:paraId="28DAC4F0"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TM</w:t>
            </w:r>
          </w:p>
        </w:tc>
        <w:tc>
          <w:tcPr>
            <w:tcW w:w="1502" w:type="dxa"/>
            <w:shd w:val="clear" w:color="auto" w:fill="FFFFFF"/>
          </w:tcPr>
          <w:p w14:paraId="6BC20147"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tcPr>
          <w:p w14:paraId="0CB7F5AF" w14:textId="77777777" w:rsidR="0026745E" w:rsidRPr="005B7478" w:rsidRDefault="0026745E" w:rsidP="0026745E">
            <w:pPr>
              <w:framePr w:w="10704" w:wrap="notBeside" w:vAnchor="text" w:hAnchor="text" w:xAlign="center" w:y="1"/>
              <w:widowControl w:val="0"/>
              <w:overflowPunct/>
              <w:autoSpaceDE/>
              <w:autoSpaceDN/>
              <w:adjustRightInd/>
              <w:spacing w:line="274"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Message detail; message type, REP for report of provisional monthly statistics of catches of fisheries resources</w:t>
            </w:r>
          </w:p>
        </w:tc>
      </w:tr>
      <w:tr w:rsidR="0026745E" w:rsidRPr="0026745E" w14:paraId="09D7F9D4" w14:textId="77777777" w:rsidTr="00CF6040">
        <w:trPr>
          <w:trHeight w:hRule="exact" w:val="293"/>
          <w:jc w:val="center"/>
        </w:trPr>
        <w:tc>
          <w:tcPr>
            <w:tcW w:w="2568" w:type="dxa"/>
            <w:shd w:val="clear" w:color="auto" w:fill="FFFFFF"/>
            <w:vAlign w:val="bottom"/>
          </w:tcPr>
          <w:p w14:paraId="58C22299"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Year and month</w:t>
            </w:r>
          </w:p>
        </w:tc>
        <w:tc>
          <w:tcPr>
            <w:tcW w:w="907" w:type="dxa"/>
            <w:shd w:val="clear" w:color="auto" w:fill="FFFFFF"/>
            <w:vAlign w:val="bottom"/>
          </w:tcPr>
          <w:p w14:paraId="2AB629F7"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YM</w:t>
            </w:r>
          </w:p>
        </w:tc>
        <w:tc>
          <w:tcPr>
            <w:tcW w:w="1502" w:type="dxa"/>
            <w:shd w:val="clear" w:color="auto" w:fill="FFFFFF"/>
            <w:vAlign w:val="bottom"/>
          </w:tcPr>
          <w:p w14:paraId="2974AF2A"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shd w:val="clear" w:color="auto" w:fill="FFFFFF"/>
            <w:vAlign w:val="bottom"/>
          </w:tcPr>
          <w:p w14:paraId="7C70AE34"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Reporting detail; relevant year and month of reporting</w:t>
            </w:r>
          </w:p>
        </w:tc>
      </w:tr>
      <w:tr w:rsidR="0026745E" w:rsidRPr="0026745E" w14:paraId="0FF4ED0A" w14:textId="77777777" w:rsidTr="00CF6040">
        <w:tblPrEx>
          <w:jc w:val="left"/>
          <w:tblCellMar>
            <w:left w:w="108" w:type="dxa"/>
            <w:right w:w="108" w:type="dxa"/>
          </w:tblCellMar>
        </w:tblPrEx>
        <w:trPr>
          <w:trHeight w:hRule="exact" w:val="288"/>
        </w:trPr>
        <w:tc>
          <w:tcPr>
            <w:tcW w:w="2568" w:type="dxa"/>
          </w:tcPr>
          <w:p w14:paraId="3D97F416"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Relevant Area</w:t>
            </w:r>
          </w:p>
        </w:tc>
        <w:tc>
          <w:tcPr>
            <w:tcW w:w="907" w:type="dxa"/>
          </w:tcPr>
          <w:p w14:paraId="097BC111" w14:textId="77777777" w:rsidR="0026745E" w:rsidRPr="005B7478" w:rsidRDefault="0026745E" w:rsidP="008D0F50">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RA</w:t>
            </w:r>
          </w:p>
        </w:tc>
        <w:tc>
          <w:tcPr>
            <w:tcW w:w="1502" w:type="dxa"/>
          </w:tcPr>
          <w:p w14:paraId="6BAA712E" w14:textId="77777777" w:rsidR="0026745E" w:rsidRPr="005B7478" w:rsidRDefault="0026745E" w:rsidP="0026745E">
            <w:pPr>
              <w:framePr w:w="10704" w:wrap="notBeside" w:vAnchor="text" w:hAnchor="text" w:xAlign="center" w:y="1"/>
              <w:widowControl w:val="0"/>
              <w:overflowPunct/>
              <w:autoSpaceDE/>
              <w:autoSpaceDN/>
              <w:adjustRightInd/>
              <w:textAlignment w:val="auto"/>
              <w:rPr>
                <w:rFonts w:eastAsia="Times New Roman"/>
                <w:color w:val="000000"/>
                <w:sz w:val="17"/>
                <w:szCs w:val="17"/>
                <w:lang w:val="en-US" w:eastAsia="en-GB"/>
              </w:rPr>
            </w:pPr>
          </w:p>
        </w:tc>
        <w:tc>
          <w:tcPr>
            <w:tcW w:w="5726" w:type="dxa"/>
          </w:tcPr>
          <w:p w14:paraId="04C4E0E9" w14:textId="3F34EABB"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Reporting detail; SEAFO</w:t>
            </w:r>
            <w:r w:rsidR="00CF6040" w:rsidRPr="005B7478">
              <w:rPr>
                <w:rFonts w:eastAsia="Times New Roman"/>
                <w:color w:val="000000"/>
                <w:sz w:val="17"/>
                <w:szCs w:val="17"/>
                <w:lang w:val="en-US" w:eastAsia="en-GB"/>
              </w:rPr>
              <w:t xml:space="preserve"> </w:t>
            </w:r>
            <w:r w:rsidRPr="005B7478">
              <w:rPr>
                <w:rFonts w:eastAsia="Times New Roman"/>
                <w:color w:val="000000"/>
                <w:sz w:val="17"/>
                <w:szCs w:val="17"/>
                <w:lang w:val="en-US" w:eastAsia="en-GB"/>
              </w:rPr>
              <w:t>division where the catch is taken</w:t>
            </w:r>
          </w:p>
        </w:tc>
      </w:tr>
      <w:tr w:rsidR="0026745E" w:rsidRPr="0026745E" w14:paraId="6FFE947B" w14:textId="77777777" w:rsidTr="00CF6040">
        <w:tblPrEx>
          <w:jc w:val="left"/>
          <w:tblCellMar>
            <w:left w:w="108" w:type="dxa"/>
            <w:right w:w="108" w:type="dxa"/>
          </w:tblCellMar>
        </w:tblPrEx>
        <w:trPr>
          <w:trHeight w:hRule="exact" w:val="1397"/>
        </w:trPr>
        <w:tc>
          <w:tcPr>
            <w:tcW w:w="2568" w:type="dxa"/>
          </w:tcPr>
          <w:p w14:paraId="42365A6C" w14:textId="77777777" w:rsidR="0026745E" w:rsidRPr="005B7478" w:rsidRDefault="0026745E" w:rsidP="0026745E">
            <w:pPr>
              <w:framePr w:w="10704" w:wrap="notBeside" w:vAnchor="text" w:hAnchor="text" w:xAlign="center" w:y="1"/>
              <w:widowControl w:val="0"/>
              <w:overflowPunct/>
              <w:autoSpaceDE/>
              <w:autoSpaceDN/>
              <w:adjustRightInd/>
              <w:spacing w:after="600"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Catch</w:t>
            </w:r>
          </w:p>
          <w:p w14:paraId="3A37A725" w14:textId="77777777" w:rsidR="0026745E" w:rsidRPr="005B7478" w:rsidRDefault="0026745E" w:rsidP="0026745E">
            <w:pPr>
              <w:framePr w:w="10704" w:wrap="notBeside" w:vAnchor="text" w:hAnchor="text" w:xAlign="center" w:y="1"/>
              <w:widowControl w:val="0"/>
              <w:overflowPunct/>
              <w:autoSpaceDE/>
              <w:autoSpaceDN/>
              <w:adjustRightInd/>
              <w:spacing w:before="600" w:line="278" w:lineRule="exact"/>
              <w:ind w:left="24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species live weight</w:t>
            </w:r>
          </w:p>
        </w:tc>
        <w:tc>
          <w:tcPr>
            <w:tcW w:w="907" w:type="dxa"/>
          </w:tcPr>
          <w:p w14:paraId="0413FBFB" w14:textId="77777777" w:rsidR="0026745E" w:rsidRPr="005B7478" w:rsidRDefault="0026745E" w:rsidP="008D0F50">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CA</w:t>
            </w:r>
          </w:p>
        </w:tc>
        <w:tc>
          <w:tcPr>
            <w:tcW w:w="1502" w:type="dxa"/>
          </w:tcPr>
          <w:p w14:paraId="0DB66EE1"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tcPr>
          <w:p w14:paraId="2AC86509" w14:textId="77777777" w:rsidR="0026745E" w:rsidRPr="005B7478" w:rsidRDefault="0026745E" w:rsidP="0026745E">
            <w:pPr>
              <w:framePr w:w="10704" w:wrap="notBeside" w:vAnchor="text" w:hAnchor="text" w:xAlign="center" w:y="1"/>
              <w:widowControl w:val="0"/>
              <w:overflowPunct/>
              <w:autoSpaceDE/>
              <w:autoSpaceDN/>
              <w:adjustRightInd/>
              <w:spacing w:line="274"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 xml:space="preserve">Reporting detail; aggregate catch retained onboard by species and division since last REP report in kg taken in the Convention Area by vessels of the Contracting Party, allow for several pairs as needed </w:t>
            </w:r>
          </w:p>
          <w:p w14:paraId="64D8E60E" w14:textId="77777777" w:rsidR="0026745E" w:rsidRPr="005B7478" w:rsidRDefault="0026745E" w:rsidP="0026745E">
            <w:pPr>
              <w:framePr w:w="10704" w:wrap="notBeside" w:vAnchor="text" w:hAnchor="text" w:xAlign="center" w:y="1"/>
              <w:widowControl w:val="0"/>
              <w:overflowPunct/>
              <w:autoSpaceDE/>
              <w:autoSpaceDN/>
              <w:adjustRightInd/>
              <w:spacing w:line="274"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 xml:space="preserve">FAO species code </w:t>
            </w:r>
          </w:p>
        </w:tc>
      </w:tr>
      <w:tr w:rsidR="0026745E" w:rsidRPr="0026745E" w14:paraId="3E57EF13" w14:textId="77777777" w:rsidTr="00CF6040">
        <w:tblPrEx>
          <w:jc w:val="left"/>
          <w:tblCellMar>
            <w:left w:w="108" w:type="dxa"/>
            <w:right w:w="108" w:type="dxa"/>
          </w:tblCellMar>
        </w:tblPrEx>
        <w:trPr>
          <w:trHeight w:hRule="exact" w:val="1387"/>
        </w:trPr>
        <w:tc>
          <w:tcPr>
            <w:tcW w:w="2568" w:type="dxa"/>
          </w:tcPr>
          <w:p w14:paraId="14931405" w14:textId="77777777" w:rsidR="0026745E" w:rsidRPr="005B7478" w:rsidRDefault="0026745E" w:rsidP="0026745E">
            <w:pPr>
              <w:pStyle w:val="Corpsdutexte51"/>
              <w:framePr w:w="10704" w:wrap="notBeside" w:vAnchor="text" w:hAnchor="text" w:xAlign="center" w:y="1"/>
              <w:spacing w:line="398" w:lineRule="exact"/>
              <w:ind w:left="140"/>
              <w:rPr>
                <w:rFonts w:eastAsia="Times New Roman"/>
                <w:color w:val="000000"/>
                <w:spacing w:val="0"/>
                <w:sz w:val="17"/>
                <w:szCs w:val="17"/>
                <w:lang w:eastAsia="en-GB"/>
              </w:rPr>
            </w:pPr>
            <w:r w:rsidRPr="005B7478">
              <w:rPr>
                <w:rFonts w:eastAsia="Times New Roman"/>
                <w:color w:val="000000"/>
                <w:spacing w:val="0"/>
                <w:sz w:val="17"/>
                <w:szCs w:val="17"/>
                <w:lang w:eastAsia="en-GB"/>
              </w:rPr>
              <w:t>Discarding</w:t>
            </w:r>
          </w:p>
          <w:p w14:paraId="32B44A2F" w14:textId="77777777" w:rsidR="00247CD0" w:rsidRPr="005B7478" w:rsidRDefault="00247CD0" w:rsidP="00CF6040">
            <w:pPr>
              <w:pStyle w:val="Corpsdutexte51"/>
              <w:framePr w:w="10704" w:wrap="notBeside" w:vAnchor="text" w:hAnchor="text" w:xAlign="center" w:y="1"/>
              <w:spacing w:line="398" w:lineRule="exact"/>
              <w:rPr>
                <w:rFonts w:eastAsia="Times New Roman"/>
                <w:color w:val="000000"/>
                <w:spacing w:val="0"/>
                <w:sz w:val="17"/>
                <w:szCs w:val="17"/>
                <w:lang w:eastAsia="en-GB"/>
              </w:rPr>
            </w:pPr>
          </w:p>
          <w:p w14:paraId="6973B57E" w14:textId="77777777" w:rsidR="0026745E" w:rsidRPr="005B7478" w:rsidDel="0026745E" w:rsidRDefault="0026745E" w:rsidP="0026745E">
            <w:pPr>
              <w:framePr w:w="10704" w:wrap="notBeside" w:vAnchor="text" w:hAnchor="text" w:xAlign="center" w:y="1"/>
              <w:widowControl w:val="0"/>
              <w:overflowPunct/>
              <w:autoSpaceDE/>
              <w:autoSpaceDN/>
              <w:adjustRightInd/>
              <w:spacing w:after="240" w:line="278"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species live weight</w:t>
            </w:r>
          </w:p>
        </w:tc>
        <w:tc>
          <w:tcPr>
            <w:tcW w:w="907" w:type="dxa"/>
          </w:tcPr>
          <w:p w14:paraId="17068D06" w14:textId="77777777" w:rsidR="0026745E" w:rsidRPr="005B7478" w:rsidDel="0026745E"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RJ</w:t>
            </w:r>
          </w:p>
        </w:tc>
        <w:tc>
          <w:tcPr>
            <w:tcW w:w="1502" w:type="dxa"/>
          </w:tcPr>
          <w:p w14:paraId="715CE862" w14:textId="77777777" w:rsidR="0026745E" w:rsidRPr="005B7478" w:rsidDel="0026745E"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tcPr>
          <w:p w14:paraId="144BE334" w14:textId="77777777" w:rsidR="0026745E" w:rsidRPr="005B7478" w:rsidDel="0026745E" w:rsidRDefault="0026745E" w:rsidP="0026745E">
            <w:pPr>
              <w:framePr w:w="10704" w:wrap="notBeside" w:vAnchor="text" w:hAnchor="text" w:xAlign="center" w:y="1"/>
              <w:widowControl w:val="0"/>
              <w:overflowPunct/>
              <w:autoSpaceDE/>
              <w:autoSpaceDN/>
              <w:adjustRightInd/>
              <w:spacing w:line="274"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Activity detail; aggregated catch discarded by species and by Division since last REP report, in kg. Allow for several pairs of fields, consisting of species (FAO 3 alpha codes) + live weight in kilograms (until 9 digits), with each field separated by a space, e.g. //RJ/</w:t>
            </w:r>
            <w:proofErr w:type="spellStart"/>
            <w:r w:rsidRPr="005B7478">
              <w:rPr>
                <w:rFonts w:eastAsia="Times New Roman"/>
                <w:color w:val="000000"/>
                <w:sz w:val="17"/>
                <w:szCs w:val="17"/>
                <w:lang w:val="en-US" w:eastAsia="en-GB"/>
              </w:rPr>
              <w:t>speciesspaceweightspacespeciesspaceweightspaces</w:t>
            </w:r>
            <w:proofErr w:type="spellEnd"/>
            <w:r w:rsidRPr="005B7478">
              <w:rPr>
                <w:rFonts w:eastAsia="Times New Roman"/>
                <w:color w:val="000000"/>
                <w:sz w:val="17"/>
                <w:szCs w:val="17"/>
                <w:lang w:val="en-US" w:eastAsia="en-GB"/>
              </w:rPr>
              <w:t xml:space="preserve"> </w:t>
            </w:r>
            <w:proofErr w:type="spellStart"/>
            <w:r w:rsidRPr="005B7478">
              <w:rPr>
                <w:rFonts w:eastAsia="Times New Roman"/>
                <w:color w:val="000000"/>
                <w:sz w:val="17"/>
                <w:szCs w:val="17"/>
                <w:lang w:val="en-US" w:eastAsia="en-GB"/>
              </w:rPr>
              <w:t>pecies</w:t>
            </w:r>
            <w:proofErr w:type="spellEnd"/>
            <w:r w:rsidRPr="005B7478">
              <w:rPr>
                <w:rFonts w:eastAsia="Times New Roman"/>
                <w:color w:val="000000"/>
                <w:sz w:val="17"/>
                <w:szCs w:val="17"/>
                <w:lang w:val="en-US" w:eastAsia="en-GB"/>
              </w:rPr>
              <w:t xml:space="preserve"> </w:t>
            </w:r>
            <w:proofErr w:type="spellStart"/>
            <w:r w:rsidRPr="005B7478">
              <w:rPr>
                <w:rFonts w:eastAsia="Times New Roman"/>
                <w:color w:val="000000"/>
                <w:sz w:val="17"/>
                <w:szCs w:val="17"/>
                <w:lang w:val="en-US" w:eastAsia="en-GB"/>
              </w:rPr>
              <w:t>spaceweight</w:t>
            </w:r>
            <w:proofErr w:type="spellEnd"/>
            <w:r w:rsidRPr="005B7478">
              <w:rPr>
                <w:rFonts w:eastAsia="Times New Roman"/>
                <w:color w:val="000000"/>
                <w:sz w:val="17"/>
                <w:szCs w:val="17"/>
                <w:lang w:val="en-US" w:eastAsia="en-GB"/>
              </w:rPr>
              <w:t>//</w:t>
            </w:r>
          </w:p>
        </w:tc>
      </w:tr>
      <w:tr w:rsidR="0026745E" w:rsidRPr="0026745E" w14:paraId="7195F3DF" w14:textId="77777777" w:rsidTr="00CF6040">
        <w:tblPrEx>
          <w:jc w:val="left"/>
          <w:tblCellMar>
            <w:left w:w="108" w:type="dxa"/>
            <w:right w:w="108" w:type="dxa"/>
          </w:tblCellMar>
        </w:tblPrEx>
        <w:trPr>
          <w:trHeight w:hRule="exact" w:val="307"/>
        </w:trPr>
        <w:tc>
          <w:tcPr>
            <w:tcW w:w="2568" w:type="dxa"/>
          </w:tcPr>
          <w:p w14:paraId="38CD5174"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End of record</w:t>
            </w:r>
          </w:p>
        </w:tc>
        <w:tc>
          <w:tcPr>
            <w:tcW w:w="907" w:type="dxa"/>
          </w:tcPr>
          <w:p w14:paraId="37BA9294"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30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ER</w:t>
            </w:r>
          </w:p>
        </w:tc>
        <w:tc>
          <w:tcPr>
            <w:tcW w:w="1502" w:type="dxa"/>
          </w:tcPr>
          <w:p w14:paraId="0B95FD87"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jc w:val="center"/>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M</w:t>
            </w:r>
          </w:p>
        </w:tc>
        <w:tc>
          <w:tcPr>
            <w:tcW w:w="5726" w:type="dxa"/>
          </w:tcPr>
          <w:p w14:paraId="142BDBA5" w14:textId="77777777" w:rsidR="0026745E" w:rsidRPr="005B7478" w:rsidRDefault="0026745E" w:rsidP="0026745E">
            <w:pPr>
              <w:framePr w:w="10704" w:wrap="notBeside" w:vAnchor="text" w:hAnchor="text" w:xAlign="center" w:y="1"/>
              <w:widowControl w:val="0"/>
              <w:overflowPunct/>
              <w:autoSpaceDE/>
              <w:autoSpaceDN/>
              <w:adjustRightInd/>
              <w:spacing w:line="220" w:lineRule="exact"/>
              <w:ind w:left="120"/>
              <w:textAlignment w:val="auto"/>
              <w:rPr>
                <w:rFonts w:eastAsia="Times New Roman"/>
                <w:color w:val="000000"/>
                <w:sz w:val="17"/>
                <w:szCs w:val="17"/>
                <w:lang w:val="en-US" w:eastAsia="en-GB"/>
              </w:rPr>
            </w:pPr>
            <w:r w:rsidRPr="005B7478">
              <w:rPr>
                <w:rFonts w:eastAsia="Times New Roman"/>
                <w:color w:val="000000"/>
                <w:sz w:val="17"/>
                <w:szCs w:val="17"/>
                <w:lang w:val="en-US" w:eastAsia="en-GB"/>
              </w:rPr>
              <w:t>System detail; indicates end of the record</w:t>
            </w:r>
          </w:p>
        </w:tc>
      </w:tr>
    </w:tbl>
    <w:p w14:paraId="20B9B54A" w14:textId="77777777" w:rsidR="0026745E" w:rsidRPr="00C64067" w:rsidRDefault="0026745E" w:rsidP="00C64067">
      <w:pPr>
        <w:framePr w:w="10704" w:wrap="notBeside" w:vAnchor="text" w:hAnchor="text" w:xAlign="center" w:y="1"/>
        <w:widowControl w:val="0"/>
        <w:overflowPunct/>
        <w:autoSpaceDE/>
        <w:autoSpaceDN/>
        <w:adjustRightInd/>
        <w:textAlignment w:val="auto"/>
        <w:rPr>
          <w:rFonts w:eastAsia="Times New Roman"/>
          <w:color w:val="000000"/>
          <w:sz w:val="17"/>
          <w:szCs w:val="17"/>
          <w:lang w:val="en-US" w:eastAsia="en-GB"/>
        </w:rPr>
      </w:pPr>
      <w:r w:rsidRPr="00C64067">
        <w:rPr>
          <w:rFonts w:eastAsia="Times New Roman"/>
          <w:color w:val="000000"/>
          <w:sz w:val="17"/>
          <w:szCs w:val="17"/>
          <w:lang w:val="en-US" w:eastAsia="en-GB"/>
        </w:rPr>
        <w:t>Each data transmission shall be structured as follows:</w:t>
      </w:r>
    </w:p>
    <w:p w14:paraId="53840A93" w14:textId="77777777" w:rsidR="0026745E" w:rsidRPr="00C64067" w:rsidRDefault="0026745E" w:rsidP="0030354A">
      <w:pPr>
        <w:widowControl w:val="0"/>
        <w:numPr>
          <w:ilvl w:val="0"/>
          <w:numId w:val="73"/>
        </w:numPr>
        <w:tabs>
          <w:tab w:val="left" w:pos="860"/>
        </w:tabs>
        <w:overflowPunct/>
        <w:autoSpaceDE/>
        <w:autoSpaceDN/>
        <w:adjustRightInd/>
        <w:spacing w:before="194" w:line="274" w:lineRule="exact"/>
        <w:ind w:left="140"/>
        <w:jc w:val="both"/>
        <w:textAlignment w:val="auto"/>
        <w:rPr>
          <w:rFonts w:eastAsia="Times New Roman"/>
          <w:color w:val="000000"/>
          <w:sz w:val="17"/>
          <w:szCs w:val="17"/>
          <w:lang w:val="en-US" w:eastAsia="en-GB"/>
        </w:rPr>
      </w:pPr>
      <w:r w:rsidRPr="00C64067">
        <w:rPr>
          <w:rFonts w:eastAsia="Times New Roman"/>
          <w:color w:val="000000"/>
          <w:sz w:val="17"/>
          <w:szCs w:val="17"/>
          <w:lang w:val="en-US" w:eastAsia="en-GB"/>
        </w:rPr>
        <w:t>double slash (//) and the characters "SR" indicate the start of a message,</w:t>
      </w:r>
    </w:p>
    <w:p w14:paraId="0B9686FE" w14:textId="77777777" w:rsidR="0026745E" w:rsidRPr="00C64067" w:rsidRDefault="0026745E" w:rsidP="0030354A">
      <w:pPr>
        <w:widowControl w:val="0"/>
        <w:numPr>
          <w:ilvl w:val="0"/>
          <w:numId w:val="73"/>
        </w:numPr>
        <w:tabs>
          <w:tab w:val="left" w:pos="860"/>
        </w:tabs>
        <w:overflowPunct/>
        <w:autoSpaceDE/>
        <w:autoSpaceDN/>
        <w:adjustRightInd/>
        <w:spacing w:line="274" w:lineRule="exact"/>
        <w:ind w:left="140"/>
        <w:jc w:val="both"/>
        <w:textAlignment w:val="auto"/>
        <w:rPr>
          <w:rFonts w:eastAsia="Times New Roman"/>
          <w:color w:val="000000"/>
          <w:sz w:val="17"/>
          <w:szCs w:val="17"/>
          <w:lang w:val="en-US" w:eastAsia="en-GB"/>
        </w:rPr>
      </w:pPr>
      <w:r w:rsidRPr="00C64067">
        <w:rPr>
          <w:rFonts w:eastAsia="Times New Roman"/>
          <w:color w:val="000000"/>
          <w:sz w:val="17"/>
          <w:szCs w:val="17"/>
          <w:lang w:val="en-US" w:eastAsia="en-GB"/>
        </w:rPr>
        <w:t>a double slash (//) and the filed code indicate the start of a data element,</w:t>
      </w:r>
    </w:p>
    <w:p w14:paraId="28C56CBB" w14:textId="77777777" w:rsidR="0026745E" w:rsidRPr="00C64067" w:rsidRDefault="0026745E" w:rsidP="0030354A">
      <w:pPr>
        <w:widowControl w:val="0"/>
        <w:numPr>
          <w:ilvl w:val="0"/>
          <w:numId w:val="73"/>
        </w:numPr>
        <w:tabs>
          <w:tab w:val="left" w:pos="860"/>
        </w:tabs>
        <w:overflowPunct/>
        <w:autoSpaceDE/>
        <w:autoSpaceDN/>
        <w:adjustRightInd/>
        <w:spacing w:line="274" w:lineRule="exact"/>
        <w:ind w:left="140"/>
        <w:jc w:val="both"/>
        <w:textAlignment w:val="auto"/>
        <w:rPr>
          <w:rFonts w:eastAsia="Times New Roman"/>
          <w:color w:val="000000"/>
          <w:sz w:val="17"/>
          <w:szCs w:val="17"/>
          <w:lang w:val="en-US" w:eastAsia="en-GB"/>
        </w:rPr>
      </w:pPr>
      <w:r w:rsidRPr="00C64067">
        <w:rPr>
          <w:rFonts w:eastAsia="Times New Roman"/>
          <w:color w:val="000000"/>
          <w:sz w:val="17"/>
          <w:szCs w:val="17"/>
          <w:lang w:val="en-US" w:eastAsia="en-GB"/>
        </w:rPr>
        <w:t>a single slash (/) separates the field code and the data,</w:t>
      </w:r>
    </w:p>
    <w:p w14:paraId="38E90D16" w14:textId="77777777" w:rsidR="0026745E" w:rsidRPr="00C64067" w:rsidRDefault="0026745E" w:rsidP="0030354A">
      <w:pPr>
        <w:widowControl w:val="0"/>
        <w:numPr>
          <w:ilvl w:val="0"/>
          <w:numId w:val="73"/>
        </w:numPr>
        <w:tabs>
          <w:tab w:val="left" w:pos="855"/>
        </w:tabs>
        <w:overflowPunct/>
        <w:autoSpaceDE/>
        <w:autoSpaceDN/>
        <w:adjustRightInd/>
        <w:spacing w:after="283" w:line="274" w:lineRule="exact"/>
        <w:ind w:left="140"/>
        <w:jc w:val="both"/>
        <w:textAlignment w:val="auto"/>
        <w:rPr>
          <w:rFonts w:eastAsia="Times New Roman"/>
          <w:color w:val="000000"/>
          <w:sz w:val="17"/>
          <w:szCs w:val="17"/>
          <w:lang w:val="en-US" w:eastAsia="en-GB"/>
        </w:rPr>
      </w:pPr>
      <w:r w:rsidRPr="00C64067">
        <w:rPr>
          <w:rFonts w:eastAsia="Times New Roman"/>
          <w:color w:val="000000"/>
          <w:sz w:val="17"/>
          <w:szCs w:val="17"/>
          <w:lang w:val="en-US" w:eastAsia="en-GB"/>
        </w:rPr>
        <w:t>pairs of data are separated by a space,</w:t>
      </w:r>
    </w:p>
    <w:p w14:paraId="5FA7E5F3" w14:textId="77777777" w:rsidR="0026745E" w:rsidRPr="00C64067" w:rsidRDefault="0026745E" w:rsidP="0026745E">
      <w:pPr>
        <w:widowControl w:val="0"/>
        <w:overflowPunct/>
        <w:autoSpaceDE/>
        <w:autoSpaceDN/>
        <w:adjustRightInd/>
        <w:spacing w:line="220" w:lineRule="exact"/>
        <w:ind w:left="140"/>
        <w:jc w:val="both"/>
        <w:textAlignment w:val="auto"/>
        <w:rPr>
          <w:rFonts w:eastAsia="Times New Roman"/>
          <w:color w:val="000000"/>
          <w:sz w:val="17"/>
          <w:szCs w:val="17"/>
          <w:lang w:val="en-US" w:eastAsia="en-GB"/>
        </w:rPr>
        <w:sectPr w:rsidR="0026745E" w:rsidRPr="00C64067" w:rsidSect="007E20D4">
          <w:pgSz w:w="11909" w:h="16834"/>
          <w:pgMar w:top="900" w:right="295" w:bottom="3629" w:left="597" w:header="0" w:footer="3" w:gutter="0"/>
          <w:cols w:space="720"/>
          <w:noEndnote/>
          <w:docGrid w:linePitch="360"/>
        </w:sectPr>
      </w:pPr>
      <w:r w:rsidRPr="00C64067">
        <w:rPr>
          <w:rFonts w:eastAsia="Times New Roman"/>
          <w:color w:val="000000"/>
          <w:sz w:val="17"/>
          <w:szCs w:val="17"/>
          <w:lang w:val="en-US" w:eastAsia="en-GB"/>
        </w:rPr>
        <w:t>the characters "ER" followed by a double slash (//) indicate the end of a record</w:t>
      </w:r>
    </w:p>
    <w:p w14:paraId="472D76C4" w14:textId="77777777" w:rsidR="008755E8" w:rsidRPr="009145F4" w:rsidRDefault="008755E8" w:rsidP="008755E8">
      <w:pPr>
        <w:keepNext/>
        <w:tabs>
          <w:tab w:val="left" w:pos="1200"/>
        </w:tabs>
        <w:spacing w:after="240"/>
        <w:jc w:val="center"/>
        <w:outlineLvl w:val="1"/>
        <w:rPr>
          <w:rFonts w:ascii="Arial" w:hAnsi="Arial"/>
          <w:b/>
          <w:bCs/>
          <w:color w:val="000000"/>
          <w:sz w:val="32"/>
          <w:szCs w:val="32"/>
          <w:lang w:eastAsia="ko-KR"/>
        </w:rPr>
      </w:pPr>
      <w:r w:rsidRPr="008755E8">
        <w:rPr>
          <w:rFonts w:ascii="Arial" w:hAnsi="Arial"/>
          <w:b/>
          <w:bCs/>
          <w:color w:val="000000"/>
          <w:sz w:val="32"/>
          <w:szCs w:val="32"/>
        </w:rPr>
        <w:lastRenderedPageBreak/>
        <w:t>ANNEX III</w:t>
      </w:r>
    </w:p>
    <w:p w14:paraId="36320EBA" w14:textId="77777777" w:rsidR="008755E8" w:rsidRPr="008755E8" w:rsidRDefault="002902D8" w:rsidP="008755E8">
      <w:pPr>
        <w:keepNext/>
        <w:tabs>
          <w:tab w:val="left" w:pos="1200"/>
        </w:tabs>
        <w:spacing w:after="240"/>
        <w:jc w:val="center"/>
        <w:outlineLvl w:val="1"/>
        <w:rPr>
          <w:rFonts w:ascii="Arial" w:hAnsi="Arial"/>
          <w:b/>
          <w:bCs/>
          <w:color w:val="000000"/>
          <w:sz w:val="32"/>
          <w:szCs w:val="32"/>
        </w:rPr>
      </w:pPr>
      <w:r>
        <w:rPr>
          <w:rFonts w:ascii="Arial" w:hAnsi="Arial"/>
          <w:b/>
          <w:bCs/>
          <w:color w:val="000000"/>
          <w:sz w:val="32"/>
          <w:szCs w:val="32"/>
        </w:rPr>
        <w:t>VMS REPORTING F</w:t>
      </w:r>
      <w:r w:rsidRPr="008755E8">
        <w:rPr>
          <w:rFonts w:ascii="Arial" w:hAnsi="Arial"/>
          <w:b/>
          <w:bCs/>
          <w:color w:val="000000"/>
          <w:sz w:val="32"/>
          <w:szCs w:val="32"/>
        </w:rPr>
        <w:t>ORMAT</w:t>
      </w:r>
    </w:p>
    <w:p w14:paraId="396BC106" w14:textId="77777777" w:rsidR="008755E8" w:rsidRPr="008755E8" w:rsidRDefault="008755E8" w:rsidP="008755E8">
      <w:pPr>
        <w:ind w:right="-483"/>
        <w:jc w:val="both"/>
        <w:rPr>
          <w:bCs/>
          <w:color w:val="000000"/>
          <w:sz w:val="24"/>
        </w:rPr>
      </w:pPr>
    </w:p>
    <w:p w14:paraId="75D8D9A5" w14:textId="77777777" w:rsidR="008755E8" w:rsidRDefault="008755E8" w:rsidP="004933D8">
      <w:pPr>
        <w:ind w:right="-483"/>
        <w:jc w:val="both"/>
        <w:rPr>
          <w:bCs/>
          <w:color w:val="000000"/>
          <w:sz w:val="24"/>
        </w:rPr>
      </w:pPr>
      <w:r w:rsidRPr="008755E8">
        <w:rPr>
          <w:bCs/>
          <w:color w:val="000000"/>
          <w:sz w:val="24"/>
        </w:rPr>
        <w:t xml:space="preserve">The first transmitted position report in the Convention Area detected by the </w:t>
      </w:r>
      <w:r w:rsidR="00A00A54">
        <w:rPr>
          <w:bCs/>
          <w:color w:val="000000"/>
          <w:sz w:val="24"/>
        </w:rPr>
        <w:t>f</w:t>
      </w:r>
      <w:r w:rsidRPr="008755E8">
        <w:rPr>
          <w:bCs/>
          <w:color w:val="000000"/>
          <w:sz w:val="24"/>
        </w:rPr>
        <w:t xml:space="preserve">lag State </w:t>
      </w:r>
      <w:r w:rsidR="00E055D8">
        <w:rPr>
          <w:bCs/>
          <w:color w:val="000000"/>
          <w:sz w:val="24"/>
        </w:rPr>
        <w:t xml:space="preserve">FMC </w:t>
      </w:r>
      <w:r w:rsidRPr="008755E8">
        <w:rPr>
          <w:bCs/>
          <w:color w:val="000000"/>
          <w:sz w:val="24"/>
        </w:rPr>
        <w:t>shall be identified as “</w:t>
      </w:r>
      <w:r w:rsidRPr="006562E1">
        <w:rPr>
          <w:bCs/>
          <w:i/>
          <w:color w:val="000000"/>
          <w:sz w:val="24"/>
        </w:rPr>
        <w:t>ENT</w:t>
      </w:r>
      <w:r w:rsidRPr="008755E8">
        <w:rPr>
          <w:bCs/>
          <w:color w:val="000000"/>
          <w:sz w:val="24"/>
        </w:rPr>
        <w:t>”. All subsequent position reports shall be</w:t>
      </w:r>
      <w:r w:rsidR="001C6E9D">
        <w:rPr>
          <w:bCs/>
          <w:color w:val="000000"/>
          <w:sz w:val="24"/>
        </w:rPr>
        <w:t xml:space="preserve"> </w:t>
      </w:r>
      <w:r w:rsidRPr="008755E8">
        <w:rPr>
          <w:bCs/>
          <w:color w:val="000000"/>
          <w:sz w:val="24"/>
        </w:rPr>
        <w:t>identified as “</w:t>
      </w:r>
      <w:r w:rsidRPr="006562E1">
        <w:rPr>
          <w:bCs/>
          <w:i/>
          <w:color w:val="000000"/>
          <w:sz w:val="24"/>
        </w:rPr>
        <w:t>POS</w:t>
      </w:r>
      <w:r w:rsidRPr="008755E8">
        <w:rPr>
          <w:bCs/>
          <w:color w:val="000000"/>
          <w:sz w:val="24"/>
        </w:rPr>
        <w:t>” except the first position report identified outside the Convention Area</w:t>
      </w:r>
      <w:r w:rsidR="001C6E9D">
        <w:rPr>
          <w:bCs/>
          <w:color w:val="000000"/>
          <w:sz w:val="24"/>
        </w:rPr>
        <w:t xml:space="preserve"> </w:t>
      </w:r>
      <w:r w:rsidRPr="008755E8">
        <w:rPr>
          <w:bCs/>
          <w:color w:val="000000"/>
          <w:sz w:val="24"/>
        </w:rPr>
        <w:t>which shall be identified as “</w:t>
      </w:r>
      <w:r w:rsidRPr="006562E1">
        <w:rPr>
          <w:bCs/>
          <w:i/>
          <w:color w:val="000000"/>
          <w:sz w:val="24"/>
        </w:rPr>
        <w:t>EXI</w:t>
      </w:r>
      <w:r w:rsidRPr="008755E8">
        <w:rPr>
          <w:bCs/>
          <w:color w:val="000000"/>
          <w:sz w:val="24"/>
        </w:rPr>
        <w:t>”.</w:t>
      </w:r>
    </w:p>
    <w:p w14:paraId="1B22804F" w14:textId="77777777" w:rsidR="00E055D8" w:rsidRDefault="00E055D8" w:rsidP="006562E1">
      <w:pPr>
        <w:widowControl w:val="0"/>
        <w:tabs>
          <w:tab w:val="left" w:pos="2194"/>
        </w:tabs>
        <w:overflowPunct/>
        <w:autoSpaceDE/>
        <w:autoSpaceDN/>
        <w:adjustRightInd/>
        <w:spacing w:line="288" w:lineRule="exact"/>
        <w:jc w:val="both"/>
        <w:textAlignment w:val="auto"/>
        <w:rPr>
          <w:bCs/>
          <w:color w:val="000000"/>
          <w:sz w:val="24"/>
        </w:rPr>
      </w:pPr>
    </w:p>
    <w:p w14:paraId="15A129CC" w14:textId="77777777" w:rsidR="00872CD4" w:rsidRPr="00BB71E5" w:rsidRDefault="00872CD4" w:rsidP="0030354A">
      <w:pPr>
        <w:pStyle w:val="ListParagraph"/>
        <w:numPr>
          <w:ilvl w:val="0"/>
          <w:numId w:val="70"/>
        </w:numPr>
        <w:ind w:right="-483"/>
        <w:jc w:val="both"/>
        <w:rPr>
          <w:b/>
          <w:bCs/>
          <w:color w:val="000000"/>
          <w:sz w:val="24"/>
        </w:rPr>
      </w:pPr>
      <w:r w:rsidRPr="00BB71E5">
        <w:rPr>
          <w:b/>
          <w:bCs/>
          <w:color w:val="000000"/>
          <w:sz w:val="24"/>
        </w:rPr>
        <w:t>VMS message sequence</w:t>
      </w:r>
      <w:r>
        <w:rPr>
          <w:b/>
          <w:bCs/>
          <w:color w:val="000000"/>
          <w:sz w:val="24"/>
        </w:rPr>
        <w:br/>
      </w:r>
    </w:p>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973"/>
        <w:gridCol w:w="5935"/>
      </w:tblGrid>
      <w:tr w:rsidR="00872CD4" w:rsidRPr="008755E8" w14:paraId="1528BE4E" w14:textId="77777777" w:rsidTr="006A4380">
        <w:trPr>
          <w:trHeight w:val="282"/>
          <w:jc w:val="center"/>
        </w:trPr>
        <w:tc>
          <w:tcPr>
            <w:tcW w:w="652" w:type="pct"/>
            <w:shd w:val="clear" w:color="auto" w:fill="F2F2F2" w:themeFill="background1" w:themeFillShade="F2"/>
          </w:tcPr>
          <w:p w14:paraId="62CD3B71" w14:textId="77777777" w:rsidR="00872CD4" w:rsidRPr="006A4380" w:rsidRDefault="00872CD4"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Data Element</w:t>
            </w:r>
          </w:p>
        </w:tc>
        <w:tc>
          <w:tcPr>
            <w:tcW w:w="641" w:type="pct"/>
            <w:shd w:val="clear" w:color="auto" w:fill="F2F2F2" w:themeFill="background1" w:themeFillShade="F2"/>
          </w:tcPr>
          <w:p w14:paraId="766E5110" w14:textId="77777777" w:rsidR="00872CD4" w:rsidRPr="006A4380" w:rsidRDefault="00872CD4"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Code</w:t>
            </w:r>
          </w:p>
        </w:tc>
        <w:tc>
          <w:tcPr>
            <w:tcW w:w="3707" w:type="pct"/>
            <w:shd w:val="clear" w:color="auto" w:fill="F2F2F2" w:themeFill="background1" w:themeFillShade="F2"/>
          </w:tcPr>
          <w:p w14:paraId="0128CC0D" w14:textId="77777777" w:rsidR="00872CD4" w:rsidRPr="006A4380" w:rsidRDefault="00872CD4"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Remarks</w:t>
            </w:r>
          </w:p>
        </w:tc>
      </w:tr>
      <w:tr w:rsidR="00872CD4" w:rsidRPr="008755E8" w14:paraId="3B2B8E4D" w14:textId="77777777" w:rsidTr="00C64067">
        <w:trPr>
          <w:trHeight w:val="288"/>
          <w:jc w:val="center"/>
        </w:trPr>
        <w:tc>
          <w:tcPr>
            <w:tcW w:w="652" w:type="pct"/>
          </w:tcPr>
          <w:p w14:paraId="571976ED"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Entry</w:t>
            </w:r>
          </w:p>
        </w:tc>
        <w:tc>
          <w:tcPr>
            <w:tcW w:w="641" w:type="pct"/>
          </w:tcPr>
          <w:p w14:paraId="06F4371C"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ENT</w:t>
            </w:r>
          </w:p>
        </w:tc>
        <w:tc>
          <w:tcPr>
            <w:tcW w:w="3707" w:type="pct"/>
          </w:tcPr>
          <w:p w14:paraId="61F2D03D"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The first position report from a vessel detected to be inside the Convention Area</w:t>
            </w:r>
          </w:p>
        </w:tc>
      </w:tr>
      <w:tr w:rsidR="00872CD4" w:rsidRPr="008755E8" w14:paraId="4F889A2C" w14:textId="77777777" w:rsidTr="00C64067">
        <w:trPr>
          <w:trHeight w:val="288"/>
          <w:jc w:val="center"/>
        </w:trPr>
        <w:tc>
          <w:tcPr>
            <w:tcW w:w="652" w:type="pct"/>
          </w:tcPr>
          <w:p w14:paraId="10FEE728"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Position</w:t>
            </w:r>
          </w:p>
        </w:tc>
        <w:tc>
          <w:tcPr>
            <w:tcW w:w="641" w:type="pct"/>
          </w:tcPr>
          <w:p w14:paraId="1DF6B270"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POS</w:t>
            </w:r>
          </w:p>
        </w:tc>
        <w:tc>
          <w:tcPr>
            <w:tcW w:w="3707" w:type="pct"/>
          </w:tcPr>
          <w:p w14:paraId="1C28426A" w14:textId="77777777" w:rsidR="00872CD4" w:rsidRPr="00DB4B1F" w:rsidRDefault="00872CD4" w:rsidP="00872CD4">
            <w:pPr>
              <w:widowControl w:val="0"/>
              <w:ind w:left="376"/>
              <w:rPr>
                <w:rFonts w:eastAsia="Times New Roman"/>
                <w:color w:val="000000"/>
                <w:sz w:val="18"/>
                <w:szCs w:val="18"/>
                <w:lang w:val="en-US" w:eastAsia="en-GB"/>
              </w:rPr>
            </w:pPr>
            <w:r w:rsidRPr="00DB4B1F">
              <w:rPr>
                <w:rFonts w:eastAsia="Times New Roman"/>
                <w:color w:val="000000"/>
                <w:sz w:val="18"/>
                <w:szCs w:val="18"/>
                <w:lang w:val="en-US" w:eastAsia="en-GB"/>
              </w:rPr>
              <w:t>Position report every two hours</w:t>
            </w:r>
          </w:p>
        </w:tc>
      </w:tr>
      <w:tr w:rsidR="00872CD4" w:rsidRPr="008755E8" w14:paraId="23B2A99E" w14:textId="77777777" w:rsidTr="00C64067">
        <w:trPr>
          <w:trHeight w:val="288"/>
          <w:jc w:val="center"/>
        </w:trPr>
        <w:tc>
          <w:tcPr>
            <w:tcW w:w="652" w:type="pct"/>
          </w:tcPr>
          <w:p w14:paraId="468F76A1"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Exit</w:t>
            </w:r>
          </w:p>
        </w:tc>
        <w:tc>
          <w:tcPr>
            <w:tcW w:w="641" w:type="pct"/>
          </w:tcPr>
          <w:p w14:paraId="08C6E6DE" w14:textId="77777777" w:rsidR="00872CD4" w:rsidRPr="00DB4B1F" w:rsidRDefault="00872CD4" w:rsidP="00872CD4">
            <w:pPr>
              <w:ind w:left="376"/>
              <w:rPr>
                <w:rFonts w:eastAsia="Times New Roman"/>
                <w:color w:val="000000"/>
                <w:sz w:val="18"/>
                <w:szCs w:val="18"/>
                <w:lang w:val="en-US" w:eastAsia="en-GB"/>
              </w:rPr>
            </w:pPr>
            <w:r w:rsidRPr="00DB4B1F">
              <w:rPr>
                <w:rFonts w:eastAsia="Times New Roman"/>
                <w:color w:val="000000"/>
                <w:sz w:val="18"/>
                <w:szCs w:val="18"/>
                <w:lang w:val="en-US" w:eastAsia="en-GB"/>
              </w:rPr>
              <w:t>EXI</w:t>
            </w:r>
          </w:p>
        </w:tc>
        <w:tc>
          <w:tcPr>
            <w:tcW w:w="3707" w:type="pct"/>
          </w:tcPr>
          <w:p w14:paraId="51938719" w14:textId="77777777" w:rsidR="00872CD4" w:rsidRPr="00DB4B1F" w:rsidRDefault="00872CD4" w:rsidP="00872CD4">
            <w:pPr>
              <w:widowControl w:val="0"/>
              <w:ind w:left="376"/>
              <w:rPr>
                <w:rFonts w:eastAsia="Times New Roman"/>
                <w:color w:val="000000"/>
                <w:sz w:val="18"/>
                <w:szCs w:val="18"/>
                <w:lang w:val="en-US" w:eastAsia="en-GB"/>
              </w:rPr>
            </w:pPr>
            <w:r w:rsidRPr="00DB4B1F">
              <w:rPr>
                <w:rFonts w:eastAsia="Times New Roman"/>
                <w:color w:val="000000"/>
                <w:sz w:val="18"/>
                <w:szCs w:val="18"/>
                <w:lang w:val="en-US" w:eastAsia="en-GB"/>
              </w:rPr>
              <w:t>The first position report from a vessel detected outside the Convention area.</w:t>
            </w:r>
          </w:p>
        </w:tc>
      </w:tr>
    </w:tbl>
    <w:p w14:paraId="1821DC95" w14:textId="77777777" w:rsidR="00BA7502" w:rsidRDefault="00BA7502" w:rsidP="00D750A4">
      <w:pPr>
        <w:widowControl w:val="0"/>
        <w:overflowPunct/>
        <w:autoSpaceDE/>
        <w:autoSpaceDN/>
        <w:adjustRightInd/>
        <w:spacing w:line="264" w:lineRule="exact"/>
        <w:textAlignment w:val="auto"/>
        <w:rPr>
          <w:b/>
          <w:bCs/>
          <w:color w:val="000000"/>
          <w:sz w:val="24"/>
        </w:rPr>
      </w:pPr>
    </w:p>
    <w:p w14:paraId="6617ECDC" w14:textId="77777777" w:rsidR="00E055D8" w:rsidRDefault="00E055D8" w:rsidP="00D750A4">
      <w:pPr>
        <w:widowControl w:val="0"/>
        <w:overflowPunct/>
        <w:autoSpaceDE/>
        <w:autoSpaceDN/>
        <w:adjustRightInd/>
        <w:spacing w:line="264" w:lineRule="exact"/>
        <w:textAlignment w:val="auto"/>
        <w:rPr>
          <w:b/>
          <w:bCs/>
          <w:color w:val="000000"/>
          <w:sz w:val="24"/>
        </w:rPr>
      </w:pPr>
    </w:p>
    <w:p w14:paraId="3EE69E9F" w14:textId="77777777" w:rsidR="00E055D8" w:rsidRPr="006562E1" w:rsidRDefault="00E055D8" w:rsidP="0030354A">
      <w:pPr>
        <w:pStyle w:val="ListParagraph"/>
        <w:numPr>
          <w:ilvl w:val="0"/>
          <w:numId w:val="70"/>
        </w:numPr>
        <w:ind w:right="-483"/>
        <w:jc w:val="both"/>
        <w:rPr>
          <w:b/>
          <w:bCs/>
          <w:color w:val="000000"/>
          <w:sz w:val="24"/>
        </w:rPr>
      </w:pPr>
      <w:r>
        <w:rPr>
          <w:b/>
          <w:bCs/>
          <w:color w:val="000000"/>
          <w:sz w:val="24"/>
        </w:rPr>
        <w:t>VMS message format</w:t>
      </w:r>
    </w:p>
    <w:tbl>
      <w:tblPr>
        <w:tblpPr w:leftFromText="180" w:rightFromText="180" w:vertAnchor="text" w:horzAnchor="page" w:tblpX="1981" w:tblpY="181"/>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1028"/>
        <w:gridCol w:w="1803"/>
        <w:gridCol w:w="4231"/>
      </w:tblGrid>
      <w:tr w:rsidR="00BA7502" w:rsidRPr="008755E8" w14:paraId="6856145A" w14:textId="77777777" w:rsidTr="006A4380">
        <w:tc>
          <w:tcPr>
            <w:tcW w:w="1036" w:type="pct"/>
            <w:shd w:val="clear" w:color="auto" w:fill="F2F2F2" w:themeFill="background1" w:themeFillShade="F2"/>
          </w:tcPr>
          <w:p w14:paraId="3060066A" w14:textId="77777777" w:rsidR="00BA7502" w:rsidRPr="006A4380" w:rsidRDefault="00BA750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Data Element</w:t>
            </w:r>
          </w:p>
        </w:tc>
        <w:tc>
          <w:tcPr>
            <w:tcW w:w="577" w:type="pct"/>
            <w:shd w:val="clear" w:color="auto" w:fill="F2F2F2" w:themeFill="background1" w:themeFillShade="F2"/>
          </w:tcPr>
          <w:p w14:paraId="6EE2E360" w14:textId="77777777" w:rsidR="00BA7502" w:rsidRPr="006A4380" w:rsidRDefault="00BA750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Code</w:t>
            </w:r>
          </w:p>
        </w:tc>
        <w:tc>
          <w:tcPr>
            <w:tcW w:w="1012" w:type="pct"/>
            <w:shd w:val="clear" w:color="auto" w:fill="F2F2F2" w:themeFill="background1" w:themeFillShade="F2"/>
          </w:tcPr>
          <w:p w14:paraId="1139D609" w14:textId="77777777" w:rsidR="00BA7502" w:rsidRPr="006A4380" w:rsidRDefault="00BA750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Mandatory /</w:t>
            </w:r>
            <w:r w:rsidR="001B21D9" w:rsidRPr="006A4380">
              <w:rPr>
                <w:rFonts w:eastAsia="Times New Roman"/>
                <w:b/>
                <w:color w:val="000000"/>
                <w:lang w:eastAsia="en-GB"/>
              </w:rPr>
              <w:t xml:space="preserve"> </w:t>
            </w:r>
            <w:r w:rsidRPr="006A4380">
              <w:rPr>
                <w:rFonts w:eastAsia="Times New Roman"/>
                <w:b/>
                <w:color w:val="000000"/>
                <w:lang w:eastAsia="en-GB"/>
              </w:rPr>
              <w:t>Optional</w:t>
            </w:r>
          </w:p>
        </w:tc>
        <w:tc>
          <w:tcPr>
            <w:tcW w:w="2375" w:type="pct"/>
            <w:shd w:val="clear" w:color="auto" w:fill="F2F2F2" w:themeFill="background1" w:themeFillShade="F2"/>
          </w:tcPr>
          <w:p w14:paraId="72D4C9FE" w14:textId="77777777" w:rsidR="00BA7502" w:rsidRPr="006A4380" w:rsidRDefault="00BA750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Remarks</w:t>
            </w:r>
          </w:p>
        </w:tc>
      </w:tr>
      <w:tr w:rsidR="00BA7502" w:rsidRPr="008755E8" w14:paraId="01C1835C" w14:textId="77777777" w:rsidTr="00FD43E0">
        <w:trPr>
          <w:trHeight w:val="288"/>
        </w:trPr>
        <w:tc>
          <w:tcPr>
            <w:tcW w:w="1036" w:type="pct"/>
          </w:tcPr>
          <w:p w14:paraId="49579CEF"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Start record</w:t>
            </w:r>
          </w:p>
        </w:tc>
        <w:tc>
          <w:tcPr>
            <w:tcW w:w="577" w:type="pct"/>
          </w:tcPr>
          <w:p w14:paraId="412C474E"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SR</w:t>
            </w:r>
          </w:p>
        </w:tc>
        <w:tc>
          <w:tcPr>
            <w:tcW w:w="1012" w:type="pct"/>
          </w:tcPr>
          <w:p w14:paraId="5AB843F1"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6A134EC3"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System detail; indicates start of record</w:t>
            </w:r>
          </w:p>
        </w:tc>
      </w:tr>
      <w:tr w:rsidR="00BA7502" w:rsidRPr="008D052D" w14:paraId="4733AD5E" w14:textId="77777777" w:rsidTr="00FD43E0">
        <w:trPr>
          <w:trHeight w:val="288"/>
        </w:trPr>
        <w:tc>
          <w:tcPr>
            <w:tcW w:w="1036" w:type="pct"/>
          </w:tcPr>
          <w:p w14:paraId="77D8FED7"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Address</w:t>
            </w:r>
          </w:p>
        </w:tc>
        <w:tc>
          <w:tcPr>
            <w:tcW w:w="577" w:type="pct"/>
          </w:tcPr>
          <w:p w14:paraId="5AB57491"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AD</w:t>
            </w:r>
          </w:p>
        </w:tc>
        <w:tc>
          <w:tcPr>
            <w:tcW w:w="1012" w:type="pct"/>
          </w:tcPr>
          <w:p w14:paraId="7E45D62F"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5836BE69" w14:textId="77777777" w:rsidR="00BA7502" w:rsidRPr="006562E1" w:rsidRDefault="00BA7502" w:rsidP="004933D8">
            <w:pPr>
              <w:widowControl w:val="0"/>
              <w:rPr>
                <w:rFonts w:eastAsia="Times New Roman"/>
                <w:color w:val="000000"/>
                <w:sz w:val="18"/>
                <w:szCs w:val="18"/>
                <w:lang w:val="fr-FR" w:eastAsia="en-GB"/>
              </w:rPr>
            </w:pPr>
            <w:r w:rsidRPr="006562E1">
              <w:rPr>
                <w:rFonts w:eastAsia="Times New Roman"/>
                <w:color w:val="000000"/>
                <w:sz w:val="18"/>
                <w:szCs w:val="18"/>
                <w:lang w:val="fr-FR" w:eastAsia="en-GB"/>
              </w:rPr>
              <w:t xml:space="preserve">Message </w:t>
            </w:r>
            <w:proofErr w:type="spellStart"/>
            <w:proofErr w:type="gramStart"/>
            <w:r w:rsidRPr="006562E1">
              <w:rPr>
                <w:rFonts w:eastAsia="Times New Roman"/>
                <w:color w:val="000000"/>
                <w:sz w:val="18"/>
                <w:szCs w:val="18"/>
                <w:lang w:val="fr-FR" w:eastAsia="en-GB"/>
              </w:rPr>
              <w:t>detail</w:t>
            </w:r>
            <w:proofErr w:type="spellEnd"/>
            <w:r w:rsidRPr="006562E1">
              <w:rPr>
                <w:rFonts w:eastAsia="Times New Roman"/>
                <w:color w:val="000000"/>
                <w:sz w:val="18"/>
                <w:szCs w:val="18"/>
                <w:lang w:val="fr-FR" w:eastAsia="en-GB"/>
              </w:rPr>
              <w:t>;</w:t>
            </w:r>
            <w:proofErr w:type="gramEnd"/>
            <w:r w:rsidRPr="006562E1">
              <w:rPr>
                <w:rFonts w:eastAsia="Times New Roman"/>
                <w:color w:val="000000"/>
                <w:sz w:val="18"/>
                <w:szCs w:val="18"/>
                <w:lang w:val="fr-FR" w:eastAsia="en-GB"/>
              </w:rPr>
              <w:t xml:space="preserve"> Destination SEAFO (XSE)</w:t>
            </w:r>
          </w:p>
        </w:tc>
      </w:tr>
      <w:tr w:rsidR="00BA7502" w:rsidRPr="008755E8" w14:paraId="4CA50F98" w14:textId="77777777" w:rsidTr="00FD43E0">
        <w:trPr>
          <w:trHeight w:val="288"/>
        </w:trPr>
        <w:tc>
          <w:tcPr>
            <w:tcW w:w="1036" w:type="pct"/>
          </w:tcPr>
          <w:p w14:paraId="248EC638"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From</w:t>
            </w:r>
          </w:p>
        </w:tc>
        <w:tc>
          <w:tcPr>
            <w:tcW w:w="577" w:type="pct"/>
          </w:tcPr>
          <w:p w14:paraId="1457085F"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FR</w:t>
            </w:r>
          </w:p>
        </w:tc>
        <w:tc>
          <w:tcPr>
            <w:tcW w:w="1012" w:type="pct"/>
          </w:tcPr>
          <w:p w14:paraId="69E8D690"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fr-FR" w:eastAsia="en-GB"/>
              </w:rPr>
              <w:t>M</w:t>
            </w:r>
          </w:p>
        </w:tc>
        <w:tc>
          <w:tcPr>
            <w:tcW w:w="2375" w:type="pct"/>
          </w:tcPr>
          <w:p w14:paraId="247C390B" w14:textId="77777777" w:rsidR="00BA7502" w:rsidRPr="006562E1" w:rsidRDefault="00BA7502" w:rsidP="004933D8">
            <w:pPr>
              <w:widowControl w:val="0"/>
              <w:rPr>
                <w:rFonts w:eastAsia="Times New Roman"/>
                <w:color w:val="000000"/>
                <w:sz w:val="18"/>
                <w:szCs w:val="18"/>
                <w:lang w:val="en-US" w:eastAsia="en-GB"/>
              </w:rPr>
            </w:pPr>
            <w:r w:rsidRPr="006562E1">
              <w:rPr>
                <w:rFonts w:eastAsia="Times New Roman"/>
                <w:color w:val="000000"/>
                <w:sz w:val="18"/>
                <w:szCs w:val="18"/>
                <w:lang w:val="en-US" w:eastAsia="en-GB"/>
              </w:rPr>
              <w:t>Name of transmitting party</w:t>
            </w:r>
          </w:p>
        </w:tc>
      </w:tr>
      <w:tr w:rsidR="00BA7502" w:rsidRPr="008755E8" w14:paraId="560A027E" w14:textId="77777777" w:rsidTr="00FD43E0">
        <w:trPr>
          <w:trHeight w:val="288"/>
        </w:trPr>
        <w:tc>
          <w:tcPr>
            <w:tcW w:w="1036" w:type="pct"/>
          </w:tcPr>
          <w:p w14:paraId="735427B0" w14:textId="77777777" w:rsidR="00BA7502" w:rsidRPr="00CF6040" w:rsidRDefault="00BA7502" w:rsidP="00EE0BB2">
            <w:pPr>
              <w:rPr>
                <w:rFonts w:eastAsia="Times New Roman"/>
                <w:sz w:val="18"/>
                <w:szCs w:val="18"/>
                <w:lang w:val="en-US" w:eastAsia="en-GB"/>
              </w:rPr>
            </w:pPr>
            <w:r w:rsidRPr="00CF6040">
              <w:rPr>
                <w:rFonts w:eastAsia="Times New Roman"/>
                <w:sz w:val="18"/>
                <w:szCs w:val="18"/>
                <w:lang w:val="en-US" w:eastAsia="en-GB"/>
              </w:rPr>
              <w:t>Record Number</w:t>
            </w:r>
          </w:p>
        </w:tc>
        <w:tc>
          <w:tcPr>
            <w:tcW w:w="577" w:type="pct"/>
          </w:tcPr>
          <w:p w14:paraId="7E83733C" w14:textId="77777777" w:rsidR="00BA7502" w:rsidRPr="00CF6040" w:rsidRDefault="00BA7502" w:rsidP="002D7D9E">
            <w:pPr>
              <w:jc w:val="center"/>
              <w:rPr>
                <w:rFonts w:eastAsia="Times New Roman"/>
                <w:sz w:val="18"/>
                <w:szCs w:val="18"/>
                <w:lang w:val="en-US" w:eastAsia="en-GB"/>
              </w:rPr>
            </w:pPr>
            <w:r w:rsidRPr="00CF6040">
              <w:rPr>
                <w:rFonts w:eastAsia="Times New Roman"/>
                <w:sz w:val="18"/>
                <w:szCs w:val="18"/>
                <w:lang w:val="en-US" w:eastAsia="en-GB"/>
              </w:rPr>
              <w:t>RN</w:t>
            </w:r>
          </w:p>
        </w:tc>
        <w:tc>
          <w:tcPr>
            <w:tcW w:w="1012" w:type="pct"/>
          </w:tcPr>
          <w:p w14:paraId="13E8BF02" w14:textId="77777777" w:rsidR="00BA7502" w:rsidRPr="00CF6040" w:rsidRDefault="00BA7502" w:rsidP="004933D8">
            <w:pPr>
              <w:jc w:val="center"/>
              <w:rPr>
                <w:rFonts w:eastAsia="Times New Roman"/>
                <w:sz w:val="18"/>
                <w:szCs w:val="18"/>
                <w:lang w:val="en-US" w:eastAsia="en-GB"/>
              </w:rPr>
            </w:pPr>
            <w:r w:rsidRPr="00CF6040">
              <w:rPr>
                <w:rFonts w:eastAsia="Times New Roman"/>
                <w:sz w:val="18"/>
                <w:szCs w:val="18"/>
                <w:lang w:val="en-US" w:eastAsia="en-GB"/>
              </w:rPr>
              <w:t>M</w:t>
            </w:r>
          </w:p>
        </w:tc>
        <w:tc>
          <w:tcPr>
            <w:tcW w:w="2375" w:type="pct"/>
          </w:tcPr>
          <w:p w14:paraId="62F46D17" w14:textId="0BDE9B1B" w:rsidR="00BA7502" w:rsidRPr="00CF6040" w:rsidRDefault="005B7478" w:rsidP="004933D8">
            <w:pPr>
              <w:widowControl w:val="0"/>
              <w:rPr>
                <w:rFonts w:eastAsia="Times New Roman"/>
                <w:sz w:val="18"/>
                <w:szCs w:val="18"/>
                <w:lang w:val="en-US" w:eastAsia="en-GB"/>
              </w:rPr>
            </w:pPr>
            <w:r w:rsidRPr="00CF6040">
              <w:rPr>
                <w:rFonts w:eastAsia="Times New Roman"/>
                <w:sz w:val="18"/>
                <w:szCs w:val="18"/>
                <w:lang w:val="en-US" w:eastAsia="en-GB"/>
              </w:rPr>
              <w:t xml:space="preserve">Message detail; </w:t>
            </w:r>
            <w:r w:rsidRPr="005B7478">
              <w:rPr>
                <w:rFonts w:eastAsia="Times New Roman"/>
                <w:sz w:val="18"/>
                <w:szCs w:val="18"/>
                <w:lang w:val="en-US" w:eastAsia="en-GB"/>
              </w:rPr>
              <w:t>Serial number of retransmission of the message/report by the FMC (annual count)</w:t>
            </w:r>
          </w:p>
        </w:tc>
      </w:tr>
      <w:tr w:rsidR="00BA7502" w:rsidRPr="008755E8" w14:paraId="57020CB6" w14:textId="77777777" w:rsidTr="00FD43E0">
        <w:trPr>
          <w:trHeight w:val="288"/>
        </w:trPr>
        <w:tc>
          <w:tcPr>
            <w:tcW w:w="1036" w:type="pct"/>
          </w:tcPr>
          <w:p w14:paraId="590E6E45" w14:textId="77777777" w:rsidR="00BA7502" w:rsidRPr="00CF6040" w:rsidRDefault="00BA7502" w:rsidP="00EE0BB2">
            <w:pPr>
              <w:rPr>
                <w:rFonts w:eastAsia="Times New Roman"/>
                <w:sz w:val="18"/>
                <w:szCs w:val="18"/>
                <w:lang w:val="en-US" w:eastAsia="en-GB"/>
              </w:rPr>
            </w:pPr>
            <w:r w:rsidRPr="00CF6040">
              <w:rPr>
                <w:rFonts w:eastAsia="Times New Roman"/>
                <w:sz w:val="18"/>
                <w:szCs w:val="18"/>
                <w:lang w:val="en-US" w:eastAsia="en-GB"/>
              </w:rPr>
              <w:t>Record date</w:t>
            </w:r>
          </w:p>
        </w:tc>
        <w:tc>
          <w:tcPr>
            <w:tcW w:w="577" w:type="pct"/>
          </w:tcPr>
          <w:p w14:paraId="19A92662" w14:textId="77777777" w:rsidR="00BA7502" w:rsidRPr="00CF6040" w:rsidRDefault="00BA7502" w:rsidP="002D7D9E">
            <w:pPr>
              <w:jc w:val="center"/>
              <w:rPr>
                <w:rFonts w:eastAsia="Times New Roman"/>
                <w:sz w:val="18"/>
                <w:szCs w:val="18"/>
                <w:lang w:val="en-US" w:eastAsia="en-GB"/>
              </w:rPr>
            </w:pPr>
            <w:r w:rsidRPr="00CF6040">
              <w:rPr>
                <w:rFonts w:eastAsia="Times New Roman"/>
                <w:sz w:val="18"/>
                <w:szCs w:val="18"/>
                <w:lang w:val="en-US" w:eastAsia="en-GB"/>
              </w:rPr>
              <w:t>RD</w:t>
            </w:r>
          </w:p>
        </w:tc>
        <w:tc>
          <w:tcPr>
            <w:tcW w:w="1012" w:type="pct"/>
          </w:tcPr>
          <w:p w14:paraId="093244DD" w14:textId="77777777" w:rsidR="00BA7502" w:rsidRPr="00CF6040" w:rsidRDefault="00BA7502" w:rsidP="004933D8">
            <w:pPr>
              <w:jc w:val="center"/>
              <w:rPr>
                <w:rFonts w:eastAsia="Times New Roman"/>
                <w:sz w:val="18"/>
                <w:szCs w:val="18"/>
                <w:lang w:val="en-US" w:eastAsia="en-GB"/>
              </w:rPr>
            </w:pPr>
            <w:r w:rsidRPr="00CF6040">
              <w:rPr>
                <w:rFonts w:eastAsia="Times New Roman"/>
                <w:sz w:val="18"/>
                <w:szCs w:val="18"/>
                <w:lang w:val="en-US" w:eastAsia="en-GB"/>
              </w:rPr>
              <w:t>M</w:t>
            </w:r>
          </w:p>
        </w:tc>
        <w:tc>
          <w:tcPr>
            <w:tcW w:w="2375" w:type="pct"/>
          </w:tcPr>
          <w:p w14:paraId="68887BCB" w14:textId="77777777" w:rsidR="00BA7502" w:rsidRPr="00CF6040" w:rsidRDefault="00BA7502" w:rsidP="004933D8">
            <w:pPr>
              <w:widowControl w:val="0"/>
              <w:rPr>
                <w:rFonts w:eastAsia="Times New Roman"/>
                <w:sz w:val="18"/>
                <w:szCs w:val="18"/>
                <w:lang w:val="en-US" w:eastAsia="en-GB"/>
              </w:rPr>
            </w:pPr>
            <w:r w:rsidRPr="00CF6040">
              <w:rPr>
                <w:rFonts w:eastAsia="Times New Roman"/>
                <w:sz w:val="18"/>
                <w:szCs w:val="18"/>
                <w:lang w:val="en-US" w:eastAsia="en-GB"/>
              </w:rPr>
              <w:t>Message detail; date of transmission</w:t>
            </w:r>
          </w:p>
        </w:tc>
      </w:tr>
      <w:tr w:rsidR="00BA7502" w:rsidRPr="008755E8" w14:paraId="3E5DB3BF" w14:textId="77777777" w:rsidTr="00FD43E0">
        <w:trPr>
          <w:trHeight w:val="288"/>
        </w:trPr>
        <w:tc>
          <w:tcPr>
            <w:tcW w:w="1036" w:type="pct"/>
          </w:tcPr>
          <w:p w14:paraId="04AE8686" w14:textId="77777777" w:rsidR="00BA7502" w:rsidRPr="00CF6040" w:rsidRDefault="00BA7502" w:rsidP="00EE0BB2">
            <w:pPr>
              <w:rPr>
                <w:rFonts w:eastAsia="Times New Roman"/>
                <w:sz w:val="18"/>
                <w:szCs w:val="18"/>
                <w:lang w:val="en-US" w:eastAsia="en-GB"/>
              </w:rPr>
            </w:pPr>
            <w:r w:rsidRPr="00CF6040">
              <w:rPr>
                <w:rFonts w:eastAsia="Times New Roman"/>
                <w:sz w:val="18"/>
                <w:szCs w:val="18"/>
                <w:lang w:val="en-US" w:eastAsia="en-GB"/>
              </w:rPr>
              <w:t>Record time</w:t>
            </w:r>
          </w:p>
        </w:tc>
        <w:tc>
          <w:tcPr>
            <w:tcW w:w="577" w:type="pct"/>
          </w:tcPr>
          <w:p w14:paraId="366B8571" w14:textId="77777777" w:rsidR="00BA7502" w:rsidRPr="00CF6040" w:rsidRDefault="00BA7502" w:rsidP="002D7D9E">
            <w:pPr>
              <w:jc w:val="center"/>
              <w:rPr>
                <w:rFonts w:eastAsia="Times New Roman"/>
                <w:sz w:val="18"/>
                <w:szCs w:val="18"/>
                <w:lang w:val="en-US" w:eastAsia="en-GB"/>
              </w:rPr>
            </w:pPr>
            <w:r w:rsidRPr="00CF6040">
              <w:rPr>
                <w:rFonts w:eastAsia="Times New Roman"/>
                <w:sz w:val="18"/>
                <w:szCs w:val="18"/>
                <w:lang w:val="en-US" w:eastAsia="en-GB"/>
              </w:rPr>
              <w:t>RT</w:t>
            </w:r>
          </w:p>
        </w:tc>
        <w:tc>
          <w:tcPr>
            <w:tcW w:w="1012" w:type="pct"/>
          </w:tcPr>
          <w:p w14:paraId="55EB13D2" w14:textId="77777777" w:rsidR="00BA7502" w:rsidRPr="00CF6040" w:rsidRDefault="00BA7502" w:rsidP="004933D8">
            <w:pPr>
              <w:jc w:val="center"/>
              <w:rPr>
                <w:rFonts w:eastAsia="Times New Roman"/>
                <w:sz w:val="18"/>
                <w:szCs w:val="18"/>
                <w:lang w:val="en-US" w:eastAsia="en-GB"/>
              </w:rPr>
            </w:pPr>
            <w:r w:rsidRPr="00CF6040">
              <w:rPr>
                <w:rFonts w:eastAsia="Times New Roman"/>
                <w:sz w:val="18"/>
                <w:szCs w:val="18"/>
                <w:lang w:val="en-US" w:eastAsia="en-GB"/>
              </w:rPr>
              <w:t>M</w:t>
            </w:r>
          </w:p>
        </w:tc>
        <w:tc>
          <w:tcPr>
            <w:tcW w:w="2375" w:type="pct"/>
          </w:tcPr>
          <w:p w14:paraId="36643BFA" w14:textId="77777777" w:rsidR="00BA7502" w:rsidRPr="00CF6040" w:rsidRDefault="00BA7502" w:rsidP="004933D8">
            <w:pPr>
              <w:widowControl w:val="0"/>
              <w:rPr>
                <w:rFonts w:eastAsia="Times New Roman"/>
                <w:sz w:val="18"/>
                <w:szCs w:val="18"/>
                <w:lang w:val="en-US" w:eastAsia="en-GB"/>
              </w:rPr>
            </w:pPr>
            <w:r w:rsidRPr="00CF6040">
              <w:rPr>
                <w:rFonts w:eastAsia="Times New Roman"/>
                <w:sz w:val="18"/>
                <w:szCs w:val="18"/>
                <w:lang w:val="en-US" w:eastAsia="en-GB"/>
              </w:rPr>
              <w:t>Message detail; time of transmission</w:t>
            </w:r>
          </w:p>
        </w:tc>
      </w:tr>
      <w:tr w:rsidR="00BA7502" w:rsidRPr="008755E8" w14:paraId="2940F257" w14:textId="77777777" w:rsidTr="00FD43E0">
        <w:trPr>
          <w:trHeight w:val="288"/>
        </w:trPr>
        <w:tc>
          <w:tcPr>
            <w:tcW w:w="1036" w:type="pct"/>
          </w:tcPr>
          <w:p w14:paraId="2BC57CA1" w14:textId="77777777" w:rsidR="00BA7502" w:rsidRPr="00CF6040" w:rsidRDefault="00BA7502" w:rsidP="00EE0BB2">
            <w:pPr>
              <w:rPr>
                <w:rFonts w:eastAsia="Times New Roman"/>
                <w:sz w:val="18"/>
                <w:szCs w:val="18"/>
                <w:lang w:val="en-US" w:eastAsia="en-GB"/>
              </w:rPr>
            </w:pPr>
            <w:r w:rsidRPr="00CF6040">
              <w:rPr>
                <w:rFonts w:eastAsia="Times New Roman"/>
                <w:sz w:val="18"/>
                <w:szCs w:val="18"/>
                <w:lang w:val="en-US" w:eastAsia="en-GB"/>
              </w:rPr>
              <w:t>Sequence Number</w:t>
            </w:r>
          </w:p>
        </w:tc>
        <w:tc>
          <w:tcPr>
            <w:tcW w:w="577" w:type="pct"/>
          </w:tcPr>
          <w:p w14:paraId="524B08F3" w14:textId="77777777" w:rsidR="00BA7502" w:rsidRPr="00CF6040" w:rsidRDefault="00BA7502" w:rsidP="002D7D9E">
            <w:pPr>
              <w:jc w:val="center"/>
              <w:rPr>
                <w:rFonts w:eastAsia="Times New Roman"/>
                <w:sz w:val="18"/>
                <w:szCs w:val="18"/>
                <w:lang w:val="en-US" w:eastAsia="en-GB"/>
              </w:rPr>
            </w:pPr>
            <w:r w:rsidRPr="00CF6040">
              <w:rPr>
                <w:rFonts w:eastAsia="Times New Roman"/>
                <w:sz w:val="18"/>
                <w:szCs w:val="18"/>
                <w:lang w:val="en-US" w:eastAsia="en-GB"/>
              </w:rPr>
              <w:t>SQ</w:t>
            </w:r>
          </w:p>
        </w:tc>
        <w:tc>
          <w:tcPr>
            <w:tcW w:w="1012" w:type="pct"/>
          </w:tcPr>
          <w:p w14:paraId="23A331AA" w14:textId="77777777" w:rsidR="00BA7502" w:rsidRPr="00CF6040" w:rsidRDefault="00BA7502" w:rsidP="004933D8">
            <w:pPr>
              <w:jc w:val="center"/>
              <w:rPr>
                <w:rFonts w:eastAsia="Times New Roman"/>
                <w:sz w:val="18"/>
                <w:szCs w:val="18"/>
                <w:lang w:val="en-US" w:eastAsia="en-GB"/>
              </w:rPr>
            </w:pPr>
            <w:r w:rsidRPr="00CF6040">
              <w:rPr>
                <w:rFonts w:eastAsia="Times New Roman"/>
                <w:sz w:val="18"/>
                <w:szCs w:val="18"/>
                <w:lang w:val="fr-FR" w:eastAsia="en-GB"/>
              </w:rPr>
              <w:t>M</w:t>
            </w:r>
          </w:p>
        </w:tc>
        <w:tc>
          <w:tcPr>
            <w:tcW w:w="2375" w:type="pct"/>
          </w:tcPr>
          <w:p w14:paraId="46B50300" w14:textId="12F8B622" w:rsidR="00BA7502" w:rsidRPr="00CF6040" w:rsidRDefault="008D0F50" w:rsidP="004933D8">
            <w:pPr>
              <w:widowControl w:val="0"/>
              <w:rPr>
                <w:rFonts w:eastAsia="Times New Roman"/>
                <w:sz w:val="18"/>
                <w:szCs w:val="18"/>
                <w:lang w:val="en-US" w:eastAsia="en-GB"/>
              </w:rPr>
            </w:pPr>
            <w:r w:rsidRPr="00CF6040">
              <w:rPr>
                <w:rFonts w:eastAsia="Times New Roman"/>
                <w:sz w:val="18"/>
                <w:szCs w:val="18"/>
                <w:lang w:val="en-US" w:eastAsia="en-GB"/>
              </w:rPr>
              <w:t xml:space="preserve">Message </w:t>
            </w:r>
            <w:r w:rsidRPr="00BC7172">
              <w:rPr>
                <w:rFonts w:eastAsia="Times New Roman"/>
                <w:sz w:val="17"/>
                <w:szCs w:val="17"/>
                <w:lang w:val="en-US"/>
              </w:rPr>
              <w:t>detail;</w:t>
            </w:r>
            <w:r>
              <w:rPr>
                <w:rFonts w:eastAsia="Times New Roman"/>
                <w:sz w:val="17"/>
                <w:szCs w:val="17"/>
                <w:lang w:val="en-US"/>
              </w:rPr>
              <w:t xml:space="preserve"> </w:t>
            </w:r>
            <w:r w:rsidRPr="008D0F50">
              <w:rPr>
                <w:rFonts w:eastAsia="Times New Roman"/>
                <w:sz w:val="17"/>
                <w:szCs w:val="17"/>
                <w:lang w:val="en-US"/>
              </w:rPr>
              <w:t>Serial number of the message/report as transmitted by the vessel (annual count)</w:t>
            </w:r>
          </w:p>
        </w:tc>
      </w:tr>
      <w:tr w:rsidR="00BA7502" w:rsidRPr="008755E8" w14:paraId="30780A2D" w14:textId="77777777" w:rsidTr="00FD43E0">
        <w:trPr>
          <w:trHeight w:val="288"/>
        </w:trPr>
        <w:tc>
          <w:tcPr>
            <w:tcW w:w="1036" w:type="pct"/>
          </w:tcPr>
          <w:p w14:paraId="3B9DB731"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Type of Message</w:t>
            </w:r>
          </w:p>
        </w:tc>
        <w:tc>
          <w:tcPr>
            <w:tcW w:w="577" w:type="pct"/>
          </w:tcPr>
          <w:p w14:paraId="2C89A67F"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TM</w:t>
            </w:r>
          </w:p>
        </w:tc>
        <w:tc>
          <w:tcPr>
            <w:tcW w:w="1012" w:type="pct"/>
          </w:tcPr>
          <w:p w14:paraId="37C52BDB"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2230429B"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Message detail; Message type; ENT, POS, EXI relating to entry, position or exit, as appropriate</w:t>
            </w:r>
          </w:p>
        </w:tc>
      </w:tr>
      <w:tr w:rsidR="00BA7502" w:rsidRPr="008755E8" w14:paraId="2D8FFC04" w14:textId="77777777" w:rsidTr="00FD43E0">
        <w:trPr>
          <w:trHeight w:val="288"/>
        </w:trPr>
        <w:tc>
          <w:tcPr>
            <w:tcW w:w="1036" w:type="pct"/>
          </w:tcPr>
          <w:p w14:paraId="082B4056"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Radio Call Sign</w:t>
            </w:r>
          </w:p>
        </w:tc>
        <w:tc>
          <w:tcPr>
            <w:tcW w:w="577" w:type="pct"/>
          </w:tcPr>
          <w:p w14:paraId="7E4FCA80"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RC</w:t>
            </w:r>
          </w:p>
        </w:tc>
        <w:tc>
          <w:tcPr>
            <w:tcW w:w="1012" w:type="pct"/>
          </w:tcPr>
          <w:p w14:paraId="56189798"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087C8F3E"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Vessel Registration Detail; International Radio Call Sign</w:t>
            </w:r>
          </w:p>
        </w:tc>
      </w:tr>
      <w:tr w:rsidR="00BA7502" w:rsidRPr="008755E8" w14:paraId="21529442" w14:textId="77777777" w:rsidTr="00FD43E0">
        <w:trPr>
          <w:trHeight w:val="288"/>
        </w:trPr>
        <w:tc>
          <w:tcPr>
            <w:tcW w:w="1036" w:type="pct"/>
          </w:tcPr>
          <w:p w14:paraId="07C3EBAA"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Trip Number</w:t>
            </w:r>
          </w:p>
        </w:tc>
        <w:tc>
          <w:tcPr>
            <w:tcW w:w="577" w:type="pct"/>
          </w:tcPr>
          <w:p w14:paraId="023493CE"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TN</w:t>
            </w:r>
          </w:p>
        </w:tc>
        <w:tc>
          <w:tcPr>
            <w:tcW w:w="1012" w:type="pct"/>
          </w:tcPr>
          <w:p w14:paraId="3616FE68"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O</w:t>
            </w:r>
          </w:p>
        </w:tc>
        <w:tc>
          <w:tcPr>
            <w:tcW w:w="2375" w:type="pct"/>
          </w:tcPr>
          <w:p w14:paraId="2B2ABAF2"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Activity Detail; trip serial number in current year</w:t>
            </w:r>
          </w:p>
        </w:tc>
      </w:tr>
      <w:tr w:rsidR="00BA7502" w:rsidRPr="008755E8" w14:paraId="781B4FCB" w14:textId="77777777" w:rsidTr="00FD43E0">
        <w:trPr>
          <w:trHeight w:val="288"/>
        </w:trPr>
        <w:tc>
          <w:tcPr>
            <w:tcW w:w="1036" w:type="pct"/>
          </w:tcPr>
          <w:p w14:paraId="780E603F"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Vessel Name</w:t>
            </w:r>
          </w:p>
        </w:tc>
        <w:tc>
          <w:tcPr>
            <w:tcW w:w="577" w:type="pct"/>
          </w:tcPr>
          <w:p w14:paraId="5A8F3A89"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NA</w:t>
            </w:r>
          </w:p>
        </w:tc>
        <w:tc>
          <w:tcPr>
            <w:tcW w:w="1012" w:type="pct"/>
          </w:tcPr>
          <w:p w14:paraId="43C5781B"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O</w:t>
            </w:r>
          </w:p>
        </w:tc>
        <w:tc>
          <w:tcPr>
            <w:tcW w:w="2375" w:type="pct"/>
          </w:tcPr>
          <w:p w14:paraId="099D7196"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Vessel Registration Detail; Vessel name</w:t>
            </w:r>
          </w:p>
        </w:tc>
      </w:tr>
      <w:tr w:rsidR="00BA7502" w:rsidRPr="008755E8" w14:paraId="397C5497" w14:textId="77777777" w:rsidTr="00FD43E0">
        <w:trPr>
          <w:trHeight w:val="288"/>
        </w:trPr>
        <w:tc>
          <w:tcPr>
            <w:tcW w:w="1036" w:type="pct"/>
          </w:tcPr>
          <w:p w14:paraId="4AD129D0"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Internal Reference Number</w:t>
            </w:r>
          </w:p>
        </w:tc>
        <w:tc>
          <w:tcPr>
            <w:tcW w:w="577" w:type="pct"/>
          </w:tcPr>
          <w:p w14:paraId="553DEF32"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IR</w:t>
            </w:r>
          </w:p>
        </w:tc>
        <w:tc>
          <w:tcPr>
            <w:tcW w:w="1012" w:type="pct"/>
          </w:tcPr>
          <w:p w14:paraId="440E3AD0"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O</w:t>
            </w:r>
          </w:p>
        </w:tc>
        <w:tc>
          <w:tcPr>
            <w:tcW w:w="2375" w:type="pct"/>
          </w:tcPr>
          <w:p w14:paraId="70F31BBF" w14:textId="77777777" w:rsidR="00BA7502" w:rsidRPr="006562E1" w:rsidRDefault="00BA7502" w:rsidP="004933D8">
            <w:pPr>
              <w:rPr>
                <w:rFonts w:eastAsia="Times New Roman"/>
                <w:color w:val="000000"/>
                <w:sz w:val="18"/>
                <w:szCs w:val="18"/>
                <w:lang w:val="en-US" w:eastAsia="en-GB"/>
              </w:rPr>
            </w:pPr>
            <w:r w:rsidRPr="006562E1">
              <w:rPr>
                <w:rStyle w:val="Corpsdutexte"/>
                <w:sz w:val="18"/>
                <w:szCs w:val="18"/>
                <w:lang w:eastAsia="en-US"/>
              </w:rPr>
              <w:t>Vessel registration detail. Unique Contracting Party vessel number as ISO-3 flag State code followed by</w:t>
            </w:r>
          </w:p>
        </w:tc>
      </w:tr>
      <w:tr w:rsidR="00BA7502" w:rsidRPr="008755E8" w14:paraId="5CC56F8A" w14:textId="77777777" w:rsidTr="00FD43E0">
        <w:trPr>
          <w:trHeight w:val="288"/>
        </w:trPr>
        <w:tc>
          <w:tcPr>
            <w:tcW w:w="1036" w:type="pct"/>
          </w:tcPr>
          <w:p w14:paraId="71C5F567"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 xml:space="preserve">External Registration </w:t>
            </w:r>
          </w:p>
          <w:p w14:paraId="5264545F" w14:textId="77777777" w:rsidR="00BA7502" w:rsidRPr="006562E1" w:rsidRDefault="00BA7502" w:rsidP="002D7D9E">
            <w:pPr>
              <w:rPr>
                <w:rFonts w:eastAsia="Times New Roman"/>
                <w:color w:val="000000"/>
                <w:sz w:val="18"/>
                <w:szCs w:val="18"/>
                <w:lang w:val="en-US" w:eastAsia="en-GB"/>
              </w:rPr>
            </w:pPr>
            <w:r w:rsidRPr="006562E1">
              <w:rPr>
                <w:rFonts w:eastAsia="Times New Roman"/>
                <w:color w:val="000000"/>
                <w:sz w:val="18"/>
                <w:szCs w:val="18"/>
                <w:lang w:val="en-US" w:eastAsia="en-GB"/>
              </w:rPr>
              <w:t>Number</w:t>
            </w:r>
          </w:p>
        </w:tc>
        <w:tc>
          <w:tcPr>
            <w:tcW w:w="577" w:type="pct"/>
          </w:tcPr>
          <w:p w14:paraId="6E05A656"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XR</w:t>
            </w:r>
          </w:p>
        </w:tc>
        <w:tc>
          <w:tcPr>
            <w:tcW w:w="1012" w:type="pct"/>
          </w:tcPr>
          <w:p w14:paraId="69CB2BAC"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O</w:t>
            </w:r>
          </w:p>
        </w:tc>
        <w:tc>
          <w:tcPr>
            <w:tcW w:w="2375" w:type="pct"/>
          </w:tcPr>
          <w:p w14:paraId="32575E32" w14:textId="77777777" w:rsidR="00BA7502" w:rsidRPr="006562E1" w:rsidRDefault="00BA7502" w:rsidP="00900C6F">
            <w:pPr>
              <w:rPr>
                <w:rFonts w:eastAsia="Times New Roman"/>
                <w:color w:val="000000"/>
                <w:sz w:val="18"/>
                <w:szCs w:val="18"/>
                <w:lang w:val="en-US" w:eastAsia="en-GB"/>
              </w:rPr>
            </w:pPr>
            <w:r w:rsidRPr="006562E1">
              <w:rPr>
                <w:rStyle w:val="Corpsdutexte0"/>
                <w:sz w:val="18"/>
                <w:szCs w:val="18"/>
              </w:rPr>
              <w:t>The side number of the vessel</w:t>
            </w:r>
          </w:p>
        </w:tc>
      </w:tr>
      <w:tr w:rsidR="00BA7502" w:rsidRPr="008755E8" w14:paraId="194FE6FD" w14:textId="77777777" w:rsidTr="00FD43E0">
        <w:trPr>
          <w:trHeight w:val="288"/>
        </w:trPr>
        <w:tc>
          <w:tcPr>
            <w:tcW w:w="1036" w:type="pct"/>
          </w:tcPr>
          <w:p w14:paraId="1D54F6FF"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Latitude (decimal)</w:t>
            </w:r>
          </w:p>
        </w:tc>
        <w:tc>
          <w:tcPr>
            <w:tcW w:w="577" w:type="pct"/>
          </w:tcPr>
          <w:p w14:paraId="5F9463C2"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LT</w:t>
            </w:r>
          </w:p>
        </w:tc>
        <w:tc>
          <w:tcPr>
            <w:tcW w:w="1012" w:type="pct"/>
          </w:tcPr>
          <w:p w14:paraId="5AC4027C"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2CA0364D" w14:textId="77777777" w:rsidR="00BA7502" w:rsidRPr="006562E1" w:rsidRDefault="00BA7502" w:rsidP="004933D8">
            <w:pPr>
              <w:tabs>
                <w:tab w:val="left" w:pos="1560"/>
              </w:tabs>
              <w:rPr>
                <w:rFonts w:eastAsia="Times New Roman"/>
                <w:color w:val="000000"/>
                <w:sz w:val="18"/>
                <w:szCs w:val="18"/>
                <w:lang w:val="en-US" w:eastAsia="en-GB"/>
              </w:rPr>
            </w:pPr>
            <w:r w:rsidRPr="006562E1">
              <w:rPr>
                <w:rFonts w:eastAsia="Times New Roman"/>
                <w:color w:val="000000"/>
                <w:sz w:val="18"/>
                <w:szCs w:val="18"/>
                <w:lang w:val="en-US" w:eastAsia="en-GB"/>
              </w:rPr>
              <w:t>Activity Detail; Vessel position at time of transmission</w:t>
            </w:r>
          </w:p>
        </w:tc>
      </w:tr>
      <w:tr w:rsidR="00BA7502" w:rsidRPr="008755E8" w14:paraId="5A2691E0" w14:textId="77777777" w:rsidTr="00FD43E0">
        <w:trPr>
          <w:trHeight w:val="288"/>
        </w:trPr>
        <w:tc>
          <w:tcPr>
            <w:tcW w:w="1036" w:type="pct"/>
          </w:tcPr>
          <w:p w14:paraId="295D4889"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Longitude (decimal)</w:t>
            </w:r>
          </w:p>
        </w:tc>
        <w:tc>
          <w:tcPr>
            <w:tcW w:w="577" w:type="pct"/>
          </w:tcPr>
          <w:p w14:paraId="7AB47453"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LG</w:t>
            </w:r>
          </w:p>
        </w:tc>
        <w:tc>
          <w:tcPr>
            <w:tcW w:w="1012" w:type="pct"/>
          </w:tcPr>
          <w:p w14:paraId="77DF9C12"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58734B8F" w14:textId="77777777" w:rsidR="00BA7502" w:rsidRPr="006562E1" w:rsidRDefault="00BA7502" w:rsidP="004933D8">
            <w:pPr>
              <w:tabs>
                <w:tab w:val="left" w:pos="1560"/>
              </w:tabs>
              <w:rPr>
                <w:rFonts w:eastAsia="Times New Roman"/>
                <w:color w:val="000000"/>
                <w:sz w:val="18"/>
                <w:szCs w:val="18"/>
                <w:lang w:val="en-US" w:eastAsia="en-GB"/>
              </w:rPr>
            </w:pPr>
            <w:r w:rsidRPr="006562E1">
              <w:rPr>
                <w:rFonts w:eastAsia="Times New Roman"/>
                <w:color w:val="000000"/>
                <w:sz w:val="18"/>
                <w:szCs w:val="18"/>
                <w:lang w:val="en-US" w:eastAsia="en-GB"/>
              </w:rPr>
              <w:t>Activity Detail; Vessel position at time of transmission</w:t>
            </w:r>
          </w:p>
        </w:tc>
      </w:tr>
      <w:tr w:rsidR="00BA7502" w:rsidRPr="008755E8" w14:paraId="6E0B68D4" w14:textId="77777777" w:rsidTr="00FD43E0">
        <w:trPr>
          <w:trHeight w:val="288"/>
        </w:trPr>
        <w:tc>
          <w:tcPr>
            <w:tcW w:w="1036" w:type="pct"/>
          </w:tcPr>
          <w:p w14:paraId="14B731EB"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Speed</w:t>
            </w:r>
          </w:p>
        </w:tc>
        <w:tc>
          <w:tcPr>
            <w:tcW w:w="577" w:type="pct"/>
          </w:tcPr>
          <w:p w14:paraId="5302BB4B"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SP</w:t>
            </w:r>
          </w:p>
        </w:tc>
        <w:tc>
          <w:tcPr>
            <w:tcW w:w="1012" w:type="pct"/>
          </w:tcPr>
          <w:p w14:paraId="2AD80B8E"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3D402239" w14:textId="77777777" w:rsidR="00BA7502" w:rsidRPr="006562E1" w:rsidRDefault="00BA7502" w:rsidP="004933D8">
            <w:pPr>
              <w:tabs>
                <w:tab w:val="left" w:pos="1560"/>
              </w:tabs>
              <w:rPr>
                <w:rFonts w:eastAsia="Times New Roman"/>
                <w:color w:val="000000"/>
                <w:sz w:val="18"/>
                <w:szCs w:val="18"/>
                <w:lang w:val="en-US" w:eastAsia="en-GB"/>
              </w:rPr>
            </w:pPr>
            <w:r w:rsidRPr="006562E1">
              <w:rPr>
                <w:rFonts w:eastAsia="Times New Roman"/>
                <w:color w:val="000000"/>
                <w:sz w:val="18"/>
                <w:szCs w:val="18"/>
                <w:lang w:val="en-US" w:eastAsia="en-GB"/>
              </w:rPr>
              <w:t xml:space="preserve">Activity Detail; speed at time of transmission. </w:t>
            </w:r>
          </w:p>
          <w:p w14:paraId="606DC42A" w14:textId="77777777" w:rsidR="00BA7502" w:rsidRPr="006562E1" w:rsidRDefault="00BA7502" w:rsidP="00900C6F">
            <w:pPr>
              <w:tabs>
                <w:tab w:val="left" w:pos="1560"/>
              </w:tabs>
              <w:rPr>
                <w:rFonts w:eastAsia="Times New Roman"/>
                <w:color w:val="000000"/>
                <w:sz w:val="18"/>
                <w:szCs w:val="18"/>
                <w:lang w:val="en-US" w:eastAsia="en-GB"/>
              </w:rPr>
            </w:pPr>
            <w:r w:rsidRPr="006562E1">
              <w:rPr>
                <w:rFonts w:eastAsia="Times New Roman"/>
                <w:color w:val="000000"/>
                <w:sz w:val="18"/>
                <w:szCs w:val="18"/>
                <w:lang w:val="en-US" w:eastAsia="en-GB"/>
              </w:rPr>
              <w:t xml:space="preserve">Knots*10 e.g.//SP/105 = 10.5 knots </w:t>
            </w:r>
          </w:p>
        </w:tc>
      </w:tr>
      <w:tr w:rsidR="00BA7502" w:rsidRPr="008755E8" w14:paraId="5055AC20" w14:textId="77777777" w:rsidTr="00FD43E0">
        <w:trPr>
          <w:trHeight w:val="288"/>
        </w:trPr>
        <w:tc>
          <w:tcPr>
            <w:tcW w:w="1036" w:type="pct"/>
          </w:tcPr>
          <w:p w14:paraId="46C18A98"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Course</w:t>
            </w:r>
          </w:p>
        </w:tc>
        <w:tc>
          <w:tcPr>
            <w:tcW w:w="577" w:type="pct"/>
          </w:tcPr>
          <w:p w14:paraId="09EED38C"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CO</w:t>
            </w:r>
          </w:p>
        </w:tc>
        <w:tc>
          <w:tcPr>
            <w:tcW w:w="1012" w:type="pct"/>
          </w:tcPr>
          <w:p w14:paraId="2A364BAC"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0001C69A" w14:textId="77777777" w:rsidR="00BA7502" w:rsidRPr="006562E1" w:rsidRDefault="00BA7502" w:rsidP="004933D8">
            <w:pPr>
              <w:tabs>
                <w:tab w:val="left" w:pos="1560"/>
              </w:tabs>
              <w:rPr>
                <w:rFonts w:eastAsia="Times New Roman"/>
                <w:color w:val="000000"/>
                <w:sz w:val="18"/>
                <w:szCs w:val="18"/>
                <w:lang w:val="en-US" w:eastAsia="en-GB"/>
              </w:rPr>
            </w:pPr>
            <w:r w:rsidRPr="006562E1">
              <w:rPr>
                <w:rFonts w:eastAsia="Times New Roman"/>
                <w:color w:val="000000"/>
                <w:sz w:val="18"/>
                <w:szCs w:val="18"/>
                <w:lang w:val="en-US" w:eastAsia="en-GB"/>
              </w:rPr>
              <w:t>Activity Detail; course at time of transmission.</w:t>
            </w:r>
          </w:p>
          <w:p w14:paraId="5F2CAF80" w14:textId="77777777" w:rsidR="00BA7502" w:rsidRPr="006562E1" w:rsidRDefault="00BA7502" w:rsidP="00900C6F">
            <w:pPr>
              <w:tabs>
                <w:tab w:val="left" w:pos="1560"/>
              </w:tabs>
              <w:rPr>
                <w:rFonts w:eastAsia="Times New Roman"/>
                <w:color w:val="000000"/>
                <w:sz w:val="18"/>
                <w:szCs w:val="18"/>
                <w:lang w:val="en-US" w:eastAsia="en-GB"/>
              </w:rPr>
            </w:pPr>
            <w:proofErr w:type="gramStart"/>
            <w:r w:rsidRPr="006562E1">
              <w:rPr>
                <w:rFonts w:eastAsia="Times New Roman"/>
                <w:color w:val="000000"/>
                <w:sz w:val="18"/>
                <w:szCs w:val="18"/>
                <w:lang w:val="en-US" w:eastAsia="en-GB"/>
              </w:rPr>
              <w:t>360° degree</w:t>
            </w:r>
            <w:proofErr w:type="gramEnd"/>
            <w:r w:rsidRPr="006562E1">
              <w:rPr>
                <w:rFonts w:eastAsia="Times New Roman"/>
                <w:color w:val="000000"/>
                <w:sz w:val="18"/>
                <w:szCs w:val="18"/>
                <w:lang w:val="en-US" w:eastAsia="en-GB"/>
              </w:rPr>
              <w:t xml:space="preserve"> scale e.g. //CO/270 = 270</w:t>
            </w:r>
          </w:p>
        </w:tc>
      </w:tr>
      <w:tr w:rsidR="00BA7502" w:rsidRPr="008755E8" w14:paraId="6DFB4F39" w14:textId="77777777" w:rsidTr="00FD43E0">
        <w:trPr>
          <w:trHeight w:val="288"/>
        </w:trPr>
        <w:tc>
          <w:tcPr>
            <w:tcW w:w="1036" w:type="pct"/>
          </w:tcPr>
          <w:p w14:paraId="01B91B2D"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Date</w:t>
            </w:r>
          </w:p>
        </w:tc>
        <w:tc>
          <w:tcPr>
            <w:tcW w:w="577" w:type="pct"/>
          </w:tcPr>
          <w:p w14:paraId="35542EC4"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DA</w:t>
            </w:r>
          </w:p>
        </w:tc>
        <w:tc>
          <w:tcPr>
            <w:tcW w:w="1012" w:type="pct"/>
          </w:tcPr>
          <w:p w14:paraId="7992EF7E"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14FAA0E6"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Message Detail; Date of transmission</w:t>
            </w:r>
          </w:p>
        </w:tc>
      </w:tr>
      <w:tr w:rsidR="00BA7502" w:rsidRPr="008755E8" w14:paraId="1E874E52" w14:textId="77777777" w:rsidTr="00FD43E0">
        <w:trPr>
          <w:trHeight w:val="288"/>
        </w:trPr>
        <w:tc>
          <w:tcPr>
            <w:tcW w:w="1036" w:type="pct"/>
          </w:tcPr>
          <w:p w14:paraId="5D1B3C56" w14:textId="77777777" w:rsidR="00BA7502" w:rsidRPr="006562E1" w:rsidRDefault="00BA7502" w:rsidP="00EE0BB2">
            <w:pPr>
              <w:widowControl w:val="0"/>
              <w:rPr>
                <w:rFonts w:eastAsia="Times New Roman"/>
                <w:color w:val="000000"/>
                <w:sz w:val="18"/>
                <w:szCs w:val="18"/>
                <w:lang w:val="en-US" w:eastAsia="en-GB"/>
              </w:rPr>
            </w:pPr>
            <w:r w:rsidRPr="006562E1">
              <w:rPr>
                <w:rFonts w:eastAsia="Times New Roman"/>
                <w:color w:val="000000"/>
                <w:sz w:val="18"/>
                <w:szCs w:val="18"/>
                <w:lang w:val="en-US" w:eastAsia="en-GB"/>
              </w:rPr>
              <w:t>Time</w:t>
            </w:r>
          </w:p>
        </w:tc>
        <w:tc>
          <w:tcPr>
            <w:tcW w:w="577" w:type="pct"/>
          </w:tcPr>
          <w:p w14:paraId="78E6882E"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TI</w:t>
            </w:r>
          </w:p>
        </w:tc>
        <w:tc>
          <w:tcPr>
            <w:tcW w:w="1012" w:type="pct"/>
          </w:tcPr>
          <w:p w14:paraId="3F033DDA"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7A68B8D2"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Message Detail; Time of transmission</w:t>
            </w:r>
          </w:p>
        </w:tc>
      </w:tr>
      <w:tr w:rsidR="00BA7502" w:rsidRPr="008755E8" w14:paraId="0D0E1C1C" w14:textId="77777777" w:rsidTr="00FD43E0">
        <w:trPr>
          <w:trHeight w:val="288"/>
        </w:trPr>
        <w:tc>
          <w:tcPr>
            <w:tcW w:w="1036" w:type="pct"/>
          </w:tcPr>
          <w:p w14:paraId="47D46758" w14:textId="77777777" w:rsidR="00BA7502" w:rsidRPr="006562E1" w:rsidRDefault="00BA7502" w:rsidP="00EE0BB2">
            <w:pPr>
              <w:rPr>
                <w:rFonts w:eastAsia="Times New Roman"/>
                <w:color w:val="000000"/>
                <w:sz w:val="18"/>
                <w:szCs w:val="18"/>
                <w:lang w:val="en-US" w:eastAsia="en-GB"/>
              </w:rPr>
            </w:pPr>
            <w:r w:rsidRPr="006562E1">
              <w:rPr>
                <w:rFonts w:eastAsia="Times New Roman"/>
                <w:color w:val="000000"/>
                <w:sz w:val="18"/>
                <w:szCs w:val="18"/>
                <w:lang w:val="en-US" w:eastAsia="en-GB"/>
              </w:rPr>
              <w:t>End of record</w:t>
            </w:r>
          </w:p>
        </w:tc>
        <w:tc>
          <w:tcPr>
            <w:tcW w:w="577" w:type="pct"/>
          </w:tcPr>
          <w:p w14:paraId="3A8D86B7" w14:textId="77777777" w:rsidR="00BA7502" w:rsidRPr="006562E1" w:rsidRDefault="00BA7502" w:rsidP="002D7D9E">
            <w:pPr>
              <w:jc w:val="center"/>
              <w:rPr>
                <w:rFonts w:eastAsia="Times New Roman"/>
                <w:color w:val="000000"/>
                <w:sz w:val="18"/>
                <w:szCs w:val="18"/>
                <w:lang w:val="en-US" w:eastAsia="en-GB"/>
              </w:rPr>
            </w:pPr>
            <w:r w:rsidRPr="006562E1">
              <w:rPr>
                <w:rFonts w:eastAsia="Times New Roman"/>
                <w:color w:val="000000"/>
                <w:sz w:val="18"/>
                <w:szCs w:val="18"/>
                <w:lang w:val="en-US" w:eastAsia="en-GB"/>
              </w:rPr>
              <w:t>ER</w:t>
            </w:r>
          </w:p>
        </w:tc>
        <w:tc>
          <w:tcPr>
            <w:tcW w:w="1012" w:type="pct"/>
          </w:tcPr>
          <w:p w14:paraId="6275FBF6" w14:textId="77777777" w:rsidR="00BA7502" w:rsidRPr="006562E1" w:rsidRDefault="00BA7502" w:rsidP="004933D8">
            <w:pPr>
              <w:jc w:val="center"/>
              <w:rPr>
                <w:rFonts w:eastAsia="Times New Roman"/>
                <w:color w:val="000000"/>
                <w:sz w:val="18"/>
                <w:szCs w:val="18"/>
                <w:lang w:val="en-US" w:eastAsia="en-GB"/>
              </w:rPr>
            </w:pPr>
            <w:r w:rsidRPr="006562E1">
              <w:rPr>
                <w:rFonts w:eastAsia="Times New Roman"/>
                <w:color w:val="000000"/>
                <w:sz w:val="18"/>
                <w:szCs w:val="18"/>
                <w:lang w:val="en-US" w:eastAsia="en-GB"/>
              </w:rPr>
              <w:t>M</w:t>
            </w:r>
          </w:p>
        </w:tc>
        <w:tc>
          <w:tcPr>
            <w:tcW w:w="2375" w:type="pct"/>
          </w:tcPr>
          <w:p w14:paraId="634FF245" w14:textId="77777777" w:rsidR="00BA7502" w:rsidRPr="006562E1" w:rsidRDefault="00BA7502" w:rsidP="004933D8">
            <w:pPr>
              <w:rPr>
                <w:rFonts w:eastAsia="Times New Roman"/>
                <w:color w:val="000000"/>
                <w:sz w:val="18"/>
                <w:szCs w:val="18"/>
                <w:lang w:val="en-US" w:eastAsia="en-GB"/>
              </w:rPr>
            </w:pPr>
            <w:r w:rsidRPr="006562E1">
              <w:rPr>
                <w:rFonts w:eastAsia="Times New Roman"/>
                <w:color w:val="000000"/>
                <w:sz w:val="18"/>
                <w:szCs w:val="18"/>
                <w:lang w:val="en-US" w:eastAsia="en-GB"/>
              </w:rPr>
              <w:t>System detail; indicates end of the record</w:t>
            </w:r>
          </w:p>
        </w:tc>
      </w:tr>
    </w:tbl>
    <w:p w14:paraId="715905E2" w14:textId="77777777" w:rsidR="00E055D8" w:rsidRPr="006562E1" w:rsidRDefault="00E055D8" w:rsidP="00D750A4">
      <w:pPr>
        <w:widowControl w:val="0"/>
        <w:overflowPunct/>
        <w:autoSpaceDE/>
        <w:autoSpaceDN/>
        <w:adjustRightInd/>
        <w:spacing w:line="240" w:lineRule="exact"/>
        <w:textAlignment w:val="auto"/>
        <w:rPr>
          <w:b/>
          <w:bCs/>
          <w:color w:val="FF0000"/>
          <w:sz w:val="24"/>
        </w:rPr>
      </w:pPr>
    </w:p>
    <w:p w14:paraId="64375E07" w14:textId="77777777" w:rsidR="00CF6040" w:rsidRDefault="00CF6040" w:rsidP="00CF6040">
      <w:pPr>
        <w:pStyle w:val="ListParagraph"/>
        <w:widowControl w:val="0"/>
        <w:overflowPunct/>
        <w:autoSpaceDE/>
        <w:autoSpaceDN/>
        <w:adjustRightInd/>
        <w:spacing w:line="264" w:lineRule="exact"/>
        <w:textAlignment w:val="auto"/>
        <w:rPr>
          <w:b/>
          <w:bCs/>
          <w:color w:val="FF0000"/>
          <w:sz w:val="24"/>
        </w:rPr>
      </w:pPr>
    </w:p>
    <w:p w14:paraId="3B1F2DE0" w14:textId="77777777" w:rsidR="00CF6040" w:rsidRDefault="00CF6040" w:rsidP="00CF6040">
      <w:pPr>
        <w:pStyle w:val="ListParagraph"/>
        <w:widowControl w:val="0"/>
        <w:overflowPunct/>
        <w:autoSpaceDE/>
        <w:autoSpaceDN/>
        <w:adjustRightInd/>
        <w:spacing w:line="264" w:lineRule="exact"/>
        <w:textAlignment w:val="auto"/>
        <w:rPr>
          <w:b/>
          <w:bCs/>
          <w:color w:val="FF0000"/>
          <w:sz w:val="24"/>
        </w:rPr>
      </w:pPr>
    </w:p>
    <w:p w14:paraId="362FC377" w14:textId="77777777" w:rsidR="00CF6040" w:rsidRDefault="00CF6040" w:rsidP="00CF6040">
      <w:pPr>
        <w:pStyle w:val="ListParagraph"/>
        <w:widowControl w:val="0"/>
        <w:overflowPunct/>
        <w:autoSpaceDE/>
        <w:autoSpaceDN/>
        <w:adjustRightInd/>
        <w:spacing w:line="264" w:lineRule="exact"/>
        <w:textAlignment w:val="auto"/>
        <w:rPr>
          <w:b/>
          <w:bCs/>
          <w:color w:val="FF0000"/>
          <w:sz w:val="24"/>
        </w:rPr>
      </w:pPr>
    </w:p>
    <w:p w14:paraId="616A84F2" w14:textId="77777777" w:rsidR="00CF6040" w:rsidRDefault="00CF6040" w:rsidP="00CF6040">
      <w:pPr>
        <w:pStyle w:val="ListParagraph"/>
        <w:widowControl w:val="0"/>
        <w:overflowPunct/>
        <w:autoSpaceDE/>
        <w:autoSpaceDN/>
        <w:adjustRightInd/>
        <w:spacing w:line="264" w:lineRule="exact"/>
        <w:textAlignment w:val="auto"/>
        <w:rPr>
          <w:b/>
          <w:bCs/>
          <w:color w:val="FF0000"/>
          <w:sz w:val="24"/>
        </w:rPr>
      </w:pPr>
    </w:p>
    <w:p w14:paraId="7F439347" w14:textId="77777777" w:rsidR="00E055D8" w:rsidRPr="00CF6040" w:rsidRDefault="00E055D8" w:rsidP="0030354A">
      <w:pPr>
        <w:pStyle w:val="ListParagraph"/>
        <w:widowControl w:val="0"/>
        <w:numPr>
          <w:ilvl w:val="0"/>
          <w:numId w:val="70"/>
        </w:numPr>
        <w:overflowPunct/>
        <w:autoSpaceDE/>
        <w:autoSpaceDN/>
        <w:adjustRightInd/>
        <w:spacing w:line="264" w:lineRule="exact"/>
        <w:textAlignment w:val="auto"/>
        <w:rPr>
          <w:b/>
          <w:bCs/>
          <w:sz w:val="24"/>
        </w:rPr>
      </w:pPr>
      <w:r w:rsidRPr="00CF6040">
        <w:rPr>
          <w:b/>
          <w:bCs/>
          <w:sz w:val="24"/>
        </w:rPr>
        <w:t>Exchange Format and Protocols</w:t>
      </w:r>
    </w:p>
    <w:p w14:paraId="5E760573" w14:textId="77777777" w:rsidR="00E055D8" w:rsidRPr="00CF6040" w:rsidRDefault="00E055D8" w:rsidP="00E055D8">
      <w:pPr>
        <w:pStyle w:val="ListParagraph"/>
        <w:widowControl w:val="0"/>
        <w:overflowPunct/>
        <w:autoSpaceDE/>
        <w:autoSpaceDN/>
        <w:adjustRightInd/>
        <w:spacing w:line="264" w:lineRule="exact"/>
        <w:textAlignment w:val="auto"/>
        <w:rPr>
          <w:b/>
          <w:bCs/>
          <w:sz w:val="24"/>
        </w:rPr>
      </w:pPr>
    </w:p>
    <w:p w14:paraId="70BBF3F3" w14:textId="77777777" w:rsidR="00E055D8" w:rsidRPr="00CF6040" w:rsidRDefault="00E055D8" w:rsidP="00E055D8">
      <w:pPr>
        <w:widowControl w:val="0"/>
        <w:overflowPunct/>
        <w:autoSpaceDE/>
        <w:autoSpaceDN/>
        <w:adjustRightInd/>
        <w:spacing w:line="264" w:lineRule="exact"/>
        <w:ind w:firstLine="720"/>
        <w:textAlignment w:val="auto"/>
        <w:rPr>
          <w:bCs/>
          <w:sz w:val="24"/>
        </w:rPr>
      </w:pPr>
      <w:r w:rsidRPr="00CF6040">
        <w:rPr>
          <w:bCs/>
          <w:sz w:val="24"/>
        </w:rPr>
        <w:t>Each VMS data transmission will:</w:t>
      </w:r>
    </w:p>
    <w:p w14:paraId="758AB60C" w14:textId="77777777" w:rsidR="00E055D8" w:rsidRPr="00CF6040" w:rsidRDefault="00E055D8" w:rsidP="00EF12D4">
      <w:pPr>
        <w:pStyle w:val="ListParagraph"/>
        <w:widowControl w:val="0"/>
        <w:numPr>
          <w:ilvl w:val="0"/>
          <w:numId w:val="68"/>
        </w:numPr>
        <w:tabs>
          <w:tab w:val="left" w:pos="2180"/>
        </w:tabs>
        <w:overflowPunct/>
        <w:autoSpaceDE/>
        <w:autoSpaceDN/>
        <w:adjustRightInd/>
        <w:spacing w:line="264" w:lineRule="exact"/>
        <w:ind w:left="1440" w:hanging="720"/>
        <w:jc w:val="both"/>
        <w:textAlignment w:val="auto"/>
        <w:rPr>
          <w:bCs/>
          <w:sz w:val="24"/>
        </w:rPr>
      </w:pPr>
      <w:r w:rsidRPr="00CF6040">
        <w:rPr>
          <w:bCs/>
          <w:sz w:val="24"/>
        </w:rPr>
        <w:t>Be transmitted in accordance with ISO 8859.1</w:t>
      </w:r>
    </w:p>
    <w:p w14:paraId="6576E577" w14:textId="77777777" w:rsidR="00E055D8" w:rsidRPr="00CF6040" w:rsidRDefault="00E055D8" w:rsidP="00EF12D4">
      <w:pPr>
        <w:pStyle w:val="ListParagraph"/>
        <w:widowControl w:val="0"/>
        <w:numPr>
          <w:ilvl w:val="0"/>
          <w:numId w:val="68"/>
        </w:numPr>
        <w:tabs>
          <w:tab w:val="left" w:pos="2185"/>
        </w:tabs>
        <w:overflowPunct/>
        <w:autoSpaceDE/>
        <w:autoSpaceDN/>
        <w:adjustRightInd/>
        <w:spacing w:line="264" w:lineRule="exact"/>
        <w:ind w:left="1440" w:hanging="720"/>
        <w:jc w:val="both"/>
        <w:textAlignment w:val="auto"/>
        <w:rPr>
          <w:bCs/>
          <w:sz w:val="24"/>
        </w:rPr>
      </w:pPr>
      <w:r w:rsidRPr="00CF6040">
        <w:rPr>
          <w:bCs/>
          <w:sz w:val="24"/>
        </w:rPr>
        <w:t>Be structured as follows:</w:t>
      </w:r>
    </w:p>
    <w:p w14:paraId="1D4DF0DB" w14:textId="77777777" w:rsidR="00E055D8" w:rsidRPr="00CF6040" w:rsidRDefault="00E055D8" w:rsidP="0030354A">
      <w:pPr>
        <w:pStyle w:val="ListParagraph"/>
        <w:widowControl w:val="0"/>
        <w:numPr>
          <w:ilvl w:val="1"/>
          <w:numId w:val="69"/>
        </w:numPr>
        <w:tabs>
          <w:tab w:val="left" w:pos="3790"/>
        </w:tabs>
        <w:overflowPunct/>
        <w:autoSpaceDE/>
        <w:autoSpaceDN/>
        <w:adjustRightInd/>
        <w:spacing w:line="264" w:lineRule="exact"/>
        <w:ind w:left="2073"/>
        <w:jc w:val="both"/>
        <w:textAlignment w:val="auto"/>
        <w:rPr>
          <w:bCs/>
          <w:sz w:val="24"/>
        </w:rPr>
      </w:pPr>
      <w:r w:rsidRPr="00CF6040">
        <w:rPr>
          <w:bCs/>
          <w:sz w:val="24"/>
        </w:rPr>
        <w:t>double slash ("//") and the characters "SR" indicate the start of a message;</w:t>
      </w:r>
    </w:p>
    <w:p w14:paraId="521DC73E" w14:textId="77777777" w:rsidR="00E055D8" w:rsidRPr="00CF6040" w:rsidRDefault="00E055D8" w:rsidP="0030354A">
      <w:pPr>
        <w:pStyle w:val="ListParagraph"/>
        <w:widowControl w:val="0"/>
        <w:numPr>
          <w:ilvl w:val="1"/>
          <w:numId w:val="69"/>
        </w:numPr>
        <w:tabs>
          <w:tab w:val="left" w:pos="3790"/>
        </w:tabs>
        <w:overflowPunct/>
        <w:autoSpaceDE/>
        <w:autoSpaceDN/>
        <w:adjustRightInd/>
        <w:spacing w:line="264" w:lineRule="exact"/>
        <w:ind w:left="2073"/>
        <w:jc w:val="both"/>
        <w:textAlignment w:val="auto"/>
        <w:rPr>
          <w:bCs/>
          <w:sz w:val="24"/>
        </w:rPr>
      </w:pPr>
      <w:r w:rsidRPr="00CF6040">
        <w:rPr>
          <w:bCs/>
          <w:sz w:val="24"/>
        </w:rPr>
        <w:t>a double slash ("//") and field code indicate the start of a data element;</w:t>
      </w:r>
    </w:p>
    <w:p w14:paraId="5B716C84" w14:textId="77777777" w:rsidR="00E055D8" w:rsidRPr="00CF6040" w:rsidRDefault="00E055D8" w:rsidP="0030354A">
      <w:pPr>
        <w:pStyle w:val="ListParagraph"/>
        <w:widowControl w:val="0"/>
        <w:numPr>
          <w:ilvl w:val="1"/>
          <w:numId w:val="69"/>
        </w:numPr>
        <w:tabs>
          <w:tab w:val="left" w:pos="3790"/>
        </w:tabs>
        <w:overflowPunct/>
        <w:autoSpaceDE/>
        <w:autoSpaceDN/>
        <w:adjustRightInd/>
        <w:spacing w:line="264" w:lineRule="exact"/>
        <w:ind w:left="2073"/>
        <w:jc w:val="both"/>
        <w:textAlignment w:val="auto"/>
        <w:rPr>
          <w:bCs/>
          <w:sz w:val="24"/>
        </w:rPr>
      </w:pPr>
      <w:r w:rsidRPr="00CF6040">
        <w:rPr>
          <w:bCs/>
          <w:sz w:val="24"/>
        </w:rPr>
        <w:t>a single slash ("/") separates the field code and the data;</w:t>
      </w:r>
    </w:p>
    <w:p w14:paraId="295CD960" w14:textId="77777777" w:rsidR="00E055D8" w:rsidRPr="00CF6040" w:rsidRDefault="00E055D8" w:rsidP="0030354A">
      <w:pPr>
        <w:pStyle w:val="ListParagraph"/>
        <w:widowControl w:val="0"/>
        <w:numPr>
          <w:ilvl w:val="1"/>
          <w:numId w:val="69"/>
        </w:numPr>
        <w:tabs>
          <w:tab w:val="left" w:pos="3795"/>
        </w:tabs>
        <w:overflowPunct/>
        <w:autoSpaceDE/>
        <w:autoSpaceDN/>
        <w:adjustRightInd/>
        <w:spacing w:line="264" w:lineRule="exact"/>
        <w:ind w:left="2073"/>
        <w:jc w:val="both"/>
        <w:textAlignment w:val="auto"/>
        <w:rPr>
          <w:bCs/>
          <w:sz w:val="24"/>
        </w:rPr>
      </w:pPr>
      <w:r w:rsidRPr="00CF6040">
        <w:rPr>
          <w:bCs/>
          <w:sz w:val="24"/>
        </w:rPr>
        <w:t>pairs of data are separated by space;</w:t>
      </w:r>
    </w:p>
    <w:p w14:paraId="6A0BEE0C" w14:textId="77777777" w:rsidR="00E055D8" w:rsidRPr="00CF6040" w:rsidRDefault="00E055D8" w:rsidP="0030354A">
      <w:pPr>
        <w:pStyle w:val="ListParagraph"/>
        <w:widowControl w:val="0"/>
        <w:numPr>
          <w:ilvl w:val="1"/>
          <w:numId w:val="69"/>
        </w:numPr>
        <w:tabs>
          <w:tab w:val="left" w:pos="3781"/>
        </w:tabs>
        <w:overflowPunct/>
        <w:autoSpaceDE/>
        <w:autoSpaceDN/>
        <w:adjustRightInd/>
        <w:spacing w:line="288" w:lineRule="exact"/>
        <w:ind w:left="2073" w:right="40"/>
        <w:textAlignment w:val="auto"/>
        <w:rPr>
          <w:bCs/>
          <w:sz w:val="24"/>
        </w:rPr>
      </w:pPr>
      <w:r w:rsidRPr="00CF6040">
        <w:rPr>
          <w:bCs/>
          <w:sz w:val="24"/>
        </w:rPr>
        <w:t>the characters "ER" and a double slash ("//") at the end indicates the end of a record.</w:t>
      </w:r>
    </w:p>
    <w:p w14:paraId="66B828B6" w14:textId="77777777" w:rsidR="00E055D8" w:rsidRPr="00CF6040" w:rsidRDefault="00E055D8" w:rsidP="00EF12D4">
      <w:pPr>
        <w:pStyle w:val="ListParagraph"/>
        <w:widowControl w:val="0"/>
        <w:numPr>
          <w:ilvl w:val="0"/>
          <w:numId w:val="68"/>
        </w:numPr>
        <w:tabs>
          <w:tab w:val="left" w:pos="2194"/>
        </w:tabs>
        <w:overflowPunct/>
        <w:autoSpaceDE/>
        <w:autoSpaceDN/>
        <w:adjustRightInd/>
        <w:spacing w:line="288" w:lineRule="exact"/>
        <w:ind w:left="1440" w:hanging="720"/>
        <w:jc w:val="both"/>
        <w:textAlignment w:val="auto"/>
        <w:rPr>
          <w:bCs/>
          <w:sz w:val="24"/>
        </w:rPr>
      </w:pPr>
      <w:r w:rsidRPr="00CF6040">
        <w:rPr>
          <w:bCs/>
          <w:sz w:val="24"/>
        </w:rPr>
        <w:t xml:space="preserve">Include the address (AD) with SEAFO (XSE) as the destination </w:t>
      </w:r>
    </w:p>
    <w:p w14:paraId="41FEAC9A" w14:textId="77777777" w:rsidR="00E055D8" w:rsidRPr="00CF6040" w:rsidRDefault="00E055D8" w:rsidP="00EF12D4">
      <w:pPr>
        <w:pStyle w:val="ListParagraph"/>
        <w:widowControl w:val="0"/>
        <w:numPr>
          <w:ilvl w:val="0"/>
          <w:numId w:val="68"/>
        </w:numPr>
        <w:tabs>
          <w:tab w:val="left" w:pos="2194"/>
        </w:tabs>
        <w:overflowPunct/>
        <w:autoSpaceDE/>
        <w:autoSpaceDN/>
        <w:adjustRightInd/>
        <w:spacing w:line="288" w:lineRule="exact"/>
        <w:ind w:left="1440" w:hanging="720"/>
        <w:jc w:val="both"/>
        <w:textAlignment w:val="auto"/>
        <w:rPr>
          <w:bCs/>
          <w:sz w:val="24"/>
        </w:rPr>
      </w:pPr>
      <w:r w:rsidRPr="00CF6040">
        <w:rPr>
          <w:bCs/>
          <w:sz w:val="24"/>
        </w:rPr>
        <w:t>Include "record date" (RD), "record time" (RT), "record number" (RN) and "from" (FR) data elements</w:t>
      </w:r>
    </w:p>
    <w:p w14:paraId="4AC857F5" w14:textId="77777777" w:rsidR="00FD43E0" w:rsidRPr="00CF6040" w:rsidRDefault="00FD43E0" w:rsidP="006562E1">
      <w:pPr>
        <w:pStyle w:val="ListParagraph"/>
        <w:widowControl w:val="0"/>
        <w:overflowPunct/>
        <w:autoSpaceDE/>
        <w:autoSpaceDN/>
        <w:adjustRightInd/>
        <w:spacing w:line="264" w:lineRule="exact"/>
        <w:textAlignment w:val="auto"/>
        <w:rPr>
          <w:b/>
          <w:bCs/>
          <w:sz w:val="24"/>
        </w:rPr>
      </w:pPr>
    </w:p>
    <w:p w14:paraId="02E329C0" w14:textId="77777777" w:rsidR="00D750A4" w:rsidRPr="00CF6040" w:rsidRDefault="00D750A4" w:rsidP="0030354A">
      <w:pPr>
        <w:pStyle w:val="ListParagraph"/>
        <w:widowControl w:val="0"/>
        <w:numPr>
          <w:ilvl w:val="0"/>
          <w:numId w:val="70"/>
        </w:numPr>
        <w:overflowPunct/>
        <w:autoSpaceDE/>
        <w:autoSpaceDN/>
        <w:adjustRightInd/>
        <w:spacing w:line="264" w:lineRule="exact"/>
        <w:textAlignment w:val="auto"/>
        <w:rPr>
          <w:b/>
          <w:bCs/>
          <w:sz w:val="24"/>
        </w:rPr>
      </w:pPr>
      <w:r w:rsidRPr="00CF6040">
        <w:rPr>
          <w:b/>
          <w:bCs/>
          <w:sz w:val="24"/>
        </w:rPr>
        <w:t>Return messag</w:t>
      </w:r>
      <w:r w:rsidR="00DE79E3" w:rsidRPr="00CF6040">
        <w:rPr>
          <w:b/>
          <w:bCs/>
          <w:sz w:val="24"/>
        </w:rPr>
        <w:t>e error codes</w:t>
      </w:r>
    </w:p>
    <w:p w14:paraId="5FC552C3" w14:textId="77777777" w:rsidR="00D750A4" w:rsidRPr="00CF6040" w:rsidRDefault="00D750A4" w:rsidP="006562E1">
      <w:pPr>
        <w:ind w:left="360" w:right="-483"/>
        <w:jc w:val="both"/>
        <w:rPr>
          <w:bCs/>
          <w:sz w:val="24"/>
        </w:rPr>
      </w:pPr>
      <w:r w:rsidRPr="00CF6040">
        <w:rPr>
          <w:bCs/>
          <w:sz w:val="24"/>
        </w:rPr>
        <w:t>If a Contracting Party so requests, the Secretary shall send a return message for each electronic transmission of a report or message</w:t>
      </w:r>
    </w:p>
    <w:p w14:paraId="3004DC88" w14:textId="77777777" w:rsidR="00BC7172" w:rsidRDefault="00BC7172" w:rsidP="00BC7172">
      <w:pPr>
        <w:widowControl w:val="0"/>
        <w:overflowPunct/>
        <w:autoSpaceDE/>
        <w:autoSpaceDN/>
        <w:adjustRightInd/>
        <w:spacing w:line="170" w:lineRule="exact"/>
        <w:textAlignment w:val="auto"/>
        <w:rPr>
          <w:bCs/>
          <w:color w:val="FF0000"/>
          <w:sz w:val="24"/>
        </w:rPr>
      </w:pPr>
    </w:p>
    <w:p w14:paraId="458D2825" w14:textId="77777777" w:rsidR="00BC7172" w:rsidRDefault="00BC7172" w:rsidP="00BC7172">
      <w:pPr>
        <w:widowControl w:val="0"/>
        <w:overflowPunct/>
        <w:autoSpaceDE/>
        <w:autoSpaceDN/>
        <w:adjustRightInd/>
        <w:spacing w:line="170" w:lineRule="exact"/>
        <w:textAlignment w:val="auto"/>
        <w:rPr>
          <w:rFonts w:eastAsia="Times New Roman"/>
          <w:b/>
          <w:bCs/>
          <w:sz w:val="17"/>
          <w:szCs w:val="17"/>
          <w:lang w:val="da-DK"/>
        </w:rPr>
      </w:pPr>
      <w:r w:rsidRPr="00BC7172">
        <w:rPr>
          <w:rFonts w:eastAsia="Times New Roman"/>
          <w:b/>
          <w:bCs/>
          <w:sz w:val="17"/>
          <w:szCs w:val="17"/>
          <w:lang w:val="da-DK"/>
        </w:rPr>
        <w:t>Return message format (RET message)</w:t>
      </w:r>
    </w:p>
    <w:p w14:paraId="057B7BD9" w14:textId="77777777" w:rsidR="00C64067" w:rsidRPr="00BC7172" w:rsidRDefault="00C64067" w:rsidP="00BC7172">
      <w:pPr>
        <w:widowControl w:val="0"/>
        <w:overflowPunct/>
        <w:autoSpaceDE/>
        <w:autoSpaceDN/>
        <w:adjustRightInd/>
        <w:spacing w:line="170" w:lineRule="exact"/>
        <w:textAlignment w:val="auto"/>
        <w:rPr>
          <w:rFonts w:eastAsia="Times New Roman"/>
          <w:b/>
          <w:bCs/>
          <w:sz w:val="17"/>
          <w:szCs w:val="17"/>
          <w:lang w:val="da-DK" w:eastAsia="en-GB"/>
        </w:rPr>
      </w:pPr>
    </w:p>
    <w:tbl>
      <w:tblPr>
        <w:tblW w:w="0" w:type="auto"/>
        <w:jc w:val="center"/>
        <w:tblLayout w:type="fixed"/>
        <w:tblCellMar>
          <w:left w:w="0" w:type="dxa"/>
          <w:right w:w="0" w:type="dxa"/>
        </w:tblCellMar>
        <w:tblLook w:val="0000" w:firstRow="0" w:lastRow="0" w:firstColumn="0" w:lastColumn="0" w:noHBand="0" w:noVBand="0"/>
      </w:tblPr>
      <w:tblGrid>
        <w:gridCol w:w="2078"/>
        <w:gridCol w:w="1190"/>
        <w:gridCol w:w="1262"/>
        <w:gridCol w:w="5366"/>
      </w:tblGrid>
      <w:tr w:rsidR="00BC7172" w:rsidRPr="00BC7172" w14:paraId="7A78B147" w14:textId="77777777" w:rsidTr="006A4380">
        <w:trPr>
          <w:trHeight w:hRule="exact" w:val="427"/>
          <w:jc w:val="center"/>
        </w:trPr>
        <w:tc>
          <w:tcPr>
            <w:tcW w:w="2078" w:type="dxa"/>
            <w:tcBorders>
              <w:top w:val="single" w:sz="4" w:space="0" w:color="auto"/>
              <w:left w:val="single" w:sz="4" w:space="0" w:color="auto"/>
              <w:bottom w:val="nil"/>
              <w:right w:val="nil"/>
            </w:tcBorders>
            <w:shd w:val="clear" w:color="auto" w:fill="F2F2F2" w:themeFill="background1" w:themeFillShade="F2"/>
          </w:tcPr>
          <w:p w14:paraId="5349EC01" w14:textId="77777777" w:rsidR="00BC7172" w:rsidRPr="006A4380" w:rsidRDefault="00BC717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Data Element</w:t>
            </w:r>
          </w:p>
        </w:tc>
        <w:tc>
          <w:tcPr>
            <w:tcW w:w="1190" w:type="dxa"/>
            <w:tcBorders>
              <w:top w:val="single" w:sz="4" w:space="0" w:color="auto"/>
              <w:left w:val="single" w:sz="4" w:space="0" w:color="auto"/>
              <w:bottom w:val="nil"/>
              <w:right w:val="nil"/>
            </w:tcBorders>
            <w:shd w:val="clear" w:color="auto" w:fill="F2F2F2" w:themeFill="background1" w:themeFillShade="F2"/>
          </w:tcPr>
          <w:p w14:paraId="55EFD707" w14:textId="77777777" w:rsidR="00BC7172" w:rsidRPr="006A4380" w:rsidRDefault="00BC717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Field Code</w:t>
            </w:r>
          </w:p>
        </w:tc>
        <w:tc>
          <w:tcPr>
            <w:tcW w:w="1262" w:type="dxa"/>
            <w:tcBorders>
              <w:top w:val="single" w:sz="4" w:space="0" w:color="auto"/>
              <w:left w:val="single" w:sz="4" w:space="0" w:color="auto"/>
              <w:bottom w:val="nil"/>
              <w:right w:val="nil"/>
            </w:tcBorders>
            <w:shd w:val="clear" w:color="auto" w:fill="F2F2F2" w:themeFill="background1" w:themeFillShade="F2"/>
            <w:vAlign w:val="bottom"/>
          </w:tcPr>
          <w:p w14:paraId="6D18FA43" w14:textId="77777777" w:rsidR="00BC7172" w:rsidRPr="006A4380" w:rsidRDefault="00BC7172" w:rsidP="006A4380">
            <w:pPr>
              <w:widowControl w:val="0"/>
              <w:overflowPunct/>
              <w:autoSpaceDE/>
              <w:autoSpaceDN/>
              <w:adjustRightInd/>
              <w:spacing w:line="206" w:lineRule="exact"/>
              <w:jc w:val="center"/>
              <w:textAlignment w:val="auto"/>
              <w:rPr>
                <w:rFonts w:eastAsia="Times New Roman"/>
                <w:b/>
                <w:color w:val="000000"/>
                <w:lang w:eastAsia="en-GB"/>
              </w:rPr>
            </w:pPr>
            <w:r w:rsidRPr="006A4380">
              <w:rPr>
                <w:rFonts w:eastAsia="Times New Roman"/>
                <w:b/>
                <w:color w:val="000000"/>
                <w:lang w:eastAsia="en-GB"/>
              </w:rPr>
              <w:t>Mandatory/ Optional</w:t>
            </w:r>
          </w:p>
        </w:tc>
        <w:tc>
          <w:tcPr>
            <w:tcW w:w="5366" w:type="dxa"/>
            <w:tcBorders>
              <w:top w:val="single" w:sz="4" w:space="0" w:color="auto"/>
              <w:left w:val="single" w:sz="4" w:space="0" w:color="auto"/>
              <w:bottom w:val="nil"/>
              <w:right w:val="single" w:sz="4" w:space="0" w:color="auto"/>
            </w:tcBorders>
            <w:shd w:val="clear" w:color="auto" w:fill="F2F2F2" w:themeFill="background1" w:themeFillShade="F2"/>
          </w:tcPr>
          <w:p w14:paraId="7245CA8E" w14:textId="77777777" w:rsidR="00BC7172" w:rsidRPr="006A4380" w:rsidRDefault="00BC717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Remarks</w:t>
            </w:r>
          </w:p>
        </w:tc>
      </w:tr>
      <w:tr w:rsidR="00BC7172" w:rsidRPr="00BC7172" w14:paraId="625F3F86" w14:textId="77777777" w:rsidTr="000E18D5">
        <w:trPr>
          <w:trHeight w:hRule="exact" w:val="221"/>
          <w:jc w:val="center"/>
        </w:trPr>
        <w:tc>
          <w:tcPr>
            <w:tcW w:w="2078" w:type="dxa"/>
            <w:tcBorders>
              <w:top w:val="single" w:sz="4" w:space="0" w:color="auto"/>
              <w:left w:val="single" w:sz="4" w:space="0" w:color="auto"/>
              <w:bottom w:val="nil"/>
              <w:right w:val="nil"/>
            </w:tcBorders>
            <w:shd w:val="clear" w:color="auto" w:fill="FFFFFF"/>
            <w:vAlign w:val="bottom"/>
          </w:tcPr>
          <w:p w14:paraId="0335EF33"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cs-CZ" w:eastAsia="cs-CZ"/>
              </w:rPr>
              <w:t xml:space="preserve">Start </w:t>
            </w:r>
            <w:r w:rsidRPr="00BC7172">
              <w:rPr>
                <w:rFonts w:eastAsia="Times New Roman"/>
                <w:sz w:val="17"/>
                <w:szCs w:val="17"/>
                <w:lang w:val="en-US"/>
              </w:rPr>
              <w:t>Record</w:t>
            </w:r>
          </w:p>
        </w:tc>
        <w:tc>
          <w:tcPr>
            <w:tcW w:w="1190" w:type="dxa"/>
            <w:tcBorders>
              <w:top w:val="single" w:sz="4" w:space="0" w:color="auto"/>
              <w:left w:val="single" w:sz="4" w:space="0" w:color="auto"/>
              <w:bottom w:val="nil"/>
              <w:right w:val="nil"/>
            </w:tcBorders>
            <w:shd w:val="clear" w:color="auto" w:fill="FFFFFF"/>
            <w:vAlign w:val="bottom"/>
          </w:tcPr>
          <w:p w14:paraId="47263B7D"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de-DE" w:eastAsia="de-DE"/>
              </w:rPr>
              <w:t>SR</w:t>
            </w:r>
          </w:p>
        </w:tc>
        <w:tc>
          <w:tcPr>
            <w:tcW w:w="1262" w:type="dxa"/>
            <w:tcBorders>
              <w:top w:val="single" w:sz="4" w:space="0" w:color="auto"/>
              <w:left w:val="single" w:sz="4" w:space="0" w:color="auto"/>
              <w:bottom w:val="nil"/>
              <w:right w:val="nil"/>
            </w:tcBorders>
            <w:shd w:val="clear" w:color="auto" w:fill="FFFFFF"/>
            <w:vAlign w:val="bottom"/>
          </w:tcPr>
          <w:p w14:paraId="20C4FA97"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3FCE249C"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eastAsia="fr-FR"/>
              </w:rPr>
              <w:t xml:space="preserve">System </w:t>
            </w:r>
            <w:r w:rsidRPr="00BC7172">
              <w:rPr>
                <w:rFonts w:eastAsia="Times New Roman"/>
                <w:sz w:val="17"/>
                <w:szCs w:val="17"/>
                <w:lang w:val="en-US"/>
              </w:rPr>
              <w:t>detail; indicates start of record</w:t>
            </w:r>
          </w:p>
        </w:tc>
      </w:tr>
      <w:tr w:rsidR="00BC7172" w:rsidRPr="00BC7172" w14:paraId="6BAEDCD4" w14:textId="77777777" w:rsidTr="000E18D5">
        <w:trPr>
          <w:trHeight w:hRule="exact" w:val="230"/>
          <w:jc w:val="center"/>
        </w:trPr>
        <w:tc>
          <w:tcPr>
            <w:tcW w:w="2078" w:type="dxa"/>
            <w:tcBorders>
              <w:top w:val="single" w:sz="4" w:space="0" w:color="auto"/>
              <w:left w:val="single" w:sz="4" w:space="0" w:color="auto"/>
              <w:bottom w:val="nil"/>
              <w:right w:val="nil"/>
            </w:tcBorders>
            <w:shd w:val="clear" w:color="auto" w:fill="FFFFFF"/>
          </w:tcPr>
          <w:p w14:paraId="7B14E320"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Address</w:t>
            </w:r>
          </w:p>
        </w:tc>
        <w:tc>
          <w:tcPr>
            <w:tcW w:w="1190" w:type="dxa"/>
            <w:tcBorders>
              <w:top w:val="single" w:sz="4" w:space="0" w:color="auto"/>
              <w:left w:val="single" w:sz="4" w:space="0" w:color="auto"/>
              <w:bottom w:val="nil"/>
              <w:right w:val="nil"/>
            </w:tcBorders>
            <w:shd w:val="clear" w:color="auto" w:fill="FFFFFF"/>
          </w:tcPr>
          <w:p w14:paraId="6B5A2E98"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AD</w:t>
            </w:r>
          </w:p>
        </w:tc>
        <w:tc>
          <w:tcPr>
            <w:tcW w:w="1262" w:type="dxa"/>
            <w:tcBorders>
              <w:top w:val="single" w:sz="4" w:space="0" w:color="auto"/>
              <w:left w:val="single" w:sz="4" w:space="0" w:color="auto"/>
              <w:bottom w:val="nil"/>
              <w:right w:val="nil"/>
            </w:tcBorders>
            <w:shd w:val="clear" w:color="auto" w:fill="FFFFFF"/>
          </w:tcPr>
          <w:p w14:paraId="7DBA73AD"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tcPr>
          <w:p w14:paraId="74F4BACA"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Message detail; destination, Contracting Party sending the report</w:t>
            </w:r>
          </w:p>
        </w:tc>
      </w:tr>
      <w:tr w:rsidR="00BC7172" w:rsidRPr="00BC7172" w14:paraId="686325E4" w14:textId="77777777" w:rsidTr="000E18D5">
        <w:trPr>
          <w:trHeight w:hRule="exact" w:val="230"/>
          <w:jc w:val="center"/>
        </w:trPr>
        <w:tc>
          <w:tcPr>
            <w:tcW w:w="2078" w:type="dxa"/>
            <w:tcBorders>
              <w:top w:val="single" w:sz="4" w:space="0" w:color="auto"/>
              <w:left w:val="single" w:sz="4" w:space="0" w:color="auto"/>
              <w:bottom w:val="nil"/>
              <w:right w:val="nil"/>
            </w:tcBorders>
            <w:shd w:val="clear" w:color="auto" w:fill="FFFFFF"/>
          </w:tcPr>
          <w:p w14:paraId="2E5A9E30"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From</w:t>
            </w:r>
          </w:p>
        </w:tc>
        <w:tc>
          <w:tcPr>
            <w:tcW w:w="1190" w:type="dxa"/>
            <w:tcBorders>
              <w:top w:val="single" w:sz="4" w:space="0" w:color="auto"/>
              <w:left w:val="single" w:sz="4" w:space="0" w:color="auto"/>
              <w:bottom w:val="nil"/>
              <w:right w:val="nil"/>
            </w:tcBorders>
            <w:shd w:val="clear" w:color="auto" w:fill="FFFFFF"/>
          </w:tcPr>
          <w:p w14:paraId="657363F0"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FR</w:t>
            </w:r>
          </w:p>
        </w:tc>
        <w:tc>
          <w:tcPr>
            <w:tcW w:w="1262" w:type="dxa"/>
            <w:tcBorders>
              <w:top w:val="single" w:sz="4" w:space="0" w:color="auto"/>
              <w:left w:val="single" w:sz="4" w:space="0" w:color="auto"/>
              <w:bottom w:val="nil"/>
              <w:right w:val="nil"/>
            </w:tcBorders>
            <w:shd w:val="clear" w:color="auto" w:fill="FFFFFF"/>
          </w:tcPr>
          <w:p w14:paraId="16CDD97D"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tcPr>
          <w:p w14:paraId="721D4814"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Message detail; XSE is SEAFO (who is sending the return message)</w:t>
            </w:r>
          </w:p>
        </w:tc>
      </w:tr>
      <w:tr w:rsidR="00BC7172" w:rsidRPr="008D052D" w14:paraId="3A91D0CD" w14:textId="77777777" w:rsidTr="000E18D5">
        <w:trPr>
          <w:trHeight w:hRule="exact" w:val="216"/>
          <w:jc w:val="center"/>
        </w:trPr>
        <w:tc>
          <w:tcPr>
            <w:tcW w:w="2078" w:type="dxa"/>
            <w:tcBorders>
              <w:top w:val="single" w:sz="4" w:space="0" w:color="auto"/>
              <w:left w:val="single" w:sz="4" w:space="0" w:color="auto"/>
              <w:bottom w:val="nil"/>
              <w:right w:val="nil"/>
            </w:tcBorders>
            <w:shd w:val="clear" w:color="auto" w:fill="FFFFFF"/>
            <w:vAlign w:val="bottom"/>
          </w:tcPr>
          <w:p w14:paraId="3EB19B22"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Type of message</w:t>
            </w:r>
          </w:p>
        </w:tc>
        <w:tc>
          <w:tcPr>
            <w:tcW w:w="1190" w:type="dxa"/>
            <w:tcBorders>
              <w:top w:val="single" w:sz="4" w:space="0" w:color="auto"/>
              <w:left w:val="single" w:sz="4" w:space="0" w:color="auto"/>
              <w:bottom w:val="nil"/>
              <w:right w:val="nil"/>
            </w:tcBorders>
            <w:shd w:val="clear" w:color="auto" w:fill="FFFFFF"/>
            <w:vAlign w:val="bottom"/>
          </w:tcPr>
          <w:p w14:paraId="3E993221"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TM</w:t>
            </w:r>
          </w:p>
        </w:tc>
        <w:tc>
          <w:tcPr>
            <w:tcW w:w="1262" w:type="dxa"/>
            <w:tcBorders>
              <w:top w:val="single" w:sz="4" w:space="0" w:color="auto"/>
              <w:left w:val="single" w:sz="4" w:space="0" w:color="auto"/>
              <w:bottom w:val="nil"/>
              <w:right w:val="nil"/>
            </w:tcBorders>
            <w:shd w:val="clear" w:color="auto" w:fill="FFFFFF"/>
            <w:vAlign w:val="bottom"/>
          </w:tcPr>
          <w:p w14:paraId="16250078"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248FC553"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da-DK" w:eastAsia="en-GB"/>
              </w:rPr>
            </w:pPr>
            <w:r w:rsidRPr="00BC7172">
              <w:rPr>
                <w:rFonts w:eastAsia="Times New Roman"/>
                <w:sz w:val="17"/>
                <w:szCs w:val="17"/>
                <w:lang w:val="da-DK"/>
              </w:rPr>
              <w:t>Message detail; message type RET for return message</w:t>
            </w:r>
          </w:p>
        </w:tc>
      </w:tr>
      <w:tr w:rsidR="00BC7172" w:rsidRPr="00BC7172" w14:paraId="1386AEE1" w14:textId="77777777" w:rsidTr="000E18D5">
        <w:trPr>
          <w:trHeight w:hRule="exact" w:val="427"/>
          <w:jc w:val="center"/>
        </w:trPr>
        <w:tc>
          <w:tcPr>
            <w:tcW w:w="2078" w:type="dxa"/>
            <w:tcBorders>
              <w:top w:val="single" w:sz="4" w:space="0" w:color="auto"/>
              <w:left w:val="single" w:sz="4" w:space="0" w:color="auto"/>
              <w:bottom w:val="nil"/>
              <w:right w:val="nil"/>
            </w:tcBorders>
            <w:shd w:val="clear" w:color="auto" w:fill="FFFFFF"/>
          </w:tcPr>
          <w:p w14:paraId="0704258A"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Radio call sign</w:t>
            </w:r>
          </w:p>
        </w:tc>
        <w:tc>
          <w:tcPr>
            <w:tcW w:w="1190" w:type="dxa"/>
            <w:tcBorders>
              <w:top w:val="single" w:sz="4" w:space="0" w:color="auto"/>
              <w:left w:val="single" w:sz="4" w:space="0" w:color="auto"/>
              <w:bottom w:val="nil"/>
              <w:right w:val="nil"/>
            </w:tcBorders>
            <w:shd w:val="clear" w:color="auto" w:fill="FFFFFF"/>
          </w:tcPr>
          <w:p w14:paraId="4520C32C"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RC</w:t>
            </w:r>
          </w:p>
        </w:tc>
        <w:tc>
          <w:tcPr>
            <w:tcW w:w="1262" w:type="dxa"/>
            <w:tcBorders>
              <w:top w:val="single" w:sz="4" w:space="0" w:color="auto"/>
              <w:left w:val="single" w:sz="4" w:space="0" w:color="auto"/>
              <w:bottom w:val="nil"/>
              <w:right w:val="nil"/>
            </w:tcBorders>
            <w:shd w:val="clear" w:color="auto" w:fill="FFFFFF"/>
          </w:tcPr>
          <w:p w14:paraId="14EC56FD"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es-ES_tradnl" w:eastAsia="es-ES_tradnl"/>
              </w:rPr>
              <w:t>O</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49D1DFE2" w14:textId="77777777" w:rsidR="00BC7172" w:rsidRPr="00BC7172" w:rsidRDefault="00BC7172" w:rsidP="00BC7172">
            <w:pPr>
              <w:widowControl w:val="0"/>
              <w:overflowPunct/>
              <w:autoSpaceDE/>
              <w:autoSpaceDN/>
              <w:adjustRightInd/>
              <w:spacing w:line="206" w:lineRule="exact"/>
              <w:ind w:left="120"/>
              <w:textAlignment w:val="auto"/>
              <w:rPr>
                <w:rFonts w:eastAsia="Times New Roman"/>
                <w:sz w:val="17"/>
                <w:szCs w:val="17"/>
                <w:lang w:val="en-US" w:eastAsia="en-GB"/>
              </w:rPr>
            </w:pPr>
            <w:r w:rsidRPr="00BC7172">
              <w:rPr>
                <w:rFonts w:eastAsia="Times New Roman"/>
                <w:sz w:val="17"/>
                <w:szCs w:val="17"/>
                <w:lang w:val="en-US"/>
              </w:rPr>
              <w:t>Reporting detail; international radio call sign of the vessel, copied from the report which is received.</w:t>
            </w:r>
          </w:p>
        </w:tc>
      </w:tr>
      <w:tr w:rsidR="00BC7172" w:rsidRPr="00BC7172" w14:paraId="1AE0CE0E" w14:textId="77777777" w:rsidTr="000E18D5">
        <w:trPr>
          <w:trHeight w:hRule="exact" w:val="422"/>
          <w:jc w:val="center"/>
        </w:trPr>
        <w:tc>
          <w:tcPr>
            <w:tcW w:w="2078" w:type="dxa"/>
            <w:tcBorders>
              <w:top w:val="single" w:sz="4" w:space="0" w:color="auto"/>
              <w:left w:val="single" w:sz="4" w:space="0" w:color="auto"/>
              <w:bottom w:val="nil"/>
              <w:right w:val="nil"/>
            </w:tcBorders>
            <w:shd w:val="clear" w:color="auto" w:fill="FFFFFF"/>
          </w:tcPr>
          <w:p w14:paraId="30EFB60C"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Sequence number</w:t>
            </w:r>
          </w:p>
        </w:tc>
        <w:tc>
          <w:tcPr>
            <w:tcW w:w="1190" w:type="dxa"/>
            <w:tcBorders>
              <w:top w:val="single" w:sz="4" w:space="0" w:color="auto"/>
              <w:left w:val="single" w:sz="4" w:space="0" w:color="auto"/>
              <w:bottom w:val="nil"/>
              <w:right w:val="nil"/>
            </w:tcBorders>
            <w:shd w:val="clear" w:color="auto" w:fill="FFFFFF"/>
          </w:tcPr>
          <w:p w14:paraId="7727A8B2"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SQ</w:t>
            </w:r>
          </w:p>
        </w:tc>
        <w:tc>
          <w:tcPr>
            <w:tcW w:w="1262" w:type="dxa"/>
            <w:tcBorders>
              <w:top w:val="single" w:sz="4" w:space="0" w:color="auto"/>
              <w:left w:val="single" w:sz="4" w:space="0" w:color="auto"/>
              <w:bottom w:val="nil"/>
              <w:right w:val="nil"/>
            </w:tcBorders>
            <w:shd w:val="clear" w:color="auto" w:fill="FFFFFF"/>
          </w:tcPr>
          <w:p w14:paraId="477FB9A9"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es-ES_tradnl" w:eastAsia="es-ES_tradnl"/>
              </w:rPr>
              <w:t>O</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0A02721F" w14:textId="0AFC8B66" w:rsidR="00BC7172" w:rsidRPr="00BC7172" w:rsidRDefault="00BC7172" w:rsidP="008D0F50">
            <w:pPr>
              <w:widowControl w:val="0"/>
              <w:overflowPunct/>
              <w:autoSpaceDE/>
              <w:autoSpaceDN/>
              <w:adjustRightInd/>
              <w:spacing w:line="206" w:lineRule="exact"/>
              <w:ind w:left="120"/>
              <w:textAlignment w:val="auto"/>
              <w:rPr>
                <w:rFonts w:eastAsia="Times New Roman"/>
                <w:sz w:val="17"/>
                <w:szCs w:val="17"/>
                <w:lang w:val="en-US" w:eastAsia="en-GB"/>
              </w:rPr>
            </w:pPr>
            <w:r w:rsidRPr="00BC7172">
              <w:rPr>
                <w:rFonts w:eastAsia="Times New Roman"/>
                <w:sz w:val="17"/>
                <w:szCs w:val="17"/>
                <w:lang w:val="en-US"/>
              </w:rPr>
              <w:t>Reporting detail;</w:t>
            </w:r>
            <w:r w:rsidR="008D0F50">
              <w:rPr>
                <w:rFonts w:eastAsia="Times New Roman"/>
                <w:sz w:val="17"/>
                <w:szCs w:val="17"/>
                <w:lang w:val="en-US"/>
              </w:rPr>
              <w:t xml:space="preserve"> </w:t>
            </w:r>
            <w:r w:rsidR="008D0F50" w:rsidRPr="008D0F50">
              <w:rPr>
                <w:rFonts w:eastAsia="Times New Roman"/>
                <w:sz w:val="17"/>
                <w:szCs w:val="17"/>
                <w:lang w:val="en-US"/>
              </w:rPr>
              <w:t>Serial number of the message/report as transmitted by the vessel (annual count)</w:t>
            </w:r>
          </w:p>
        </w:tc>
      </w:tr>
      <w:tr w:rsidR="00BC7172" w:rsidRPr="00BC7172" w14:paraId="5C3A80D9" w14:textId="77777777" w:rsidTr="000E18D5">
        <w:trPr>
          <w:trHeight w:hRule="exact" w:val="422"/>
          <w:jc w:val="center"/>
        </w:trPr>
        <w:tc>
          <w:tcPr>
            <w:tcW w:w="2078" w:type="dxa"/>
            <w:tcBorders>
              <w:top w:val="single" w:sz="4" w:space="0" w:color="auto"/>
              <w:left w:val="single" w:sz="4" w:space="0" w:color="auto"/>
              <w:bottom w:val="nil"/>
              <w:right w:val="nil"/>
            </w:tcBorders>
            <w:shd w:val="clear" w:color="auto" w:fill="FFFFFF"/>
          </w:tcPr>
          <w:p w14:paraId="3D4DAACE"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Return Status</w:t>
            </w:r>
          </w:p>
        </w:tc>
        <w:tc>
          <w:tcPr>
            <w:tcW w:w="1190" w:type="dxa"/>
            <w:tcBorders>
              <w:top w:val="single" w:sz="4" w:space="0" w:color="auto"/>
              <w:left w:val="single" w:sz="4" w:space="0" w:color="auto"/>
              <w:bottom w:val="nil"/>
              <w:right w:val="nil"/>
            </w:tcBorders>
            <w:shd w:val="clear" w:color="auto" w:fill="FFFFFF"/>
          </w:tcPr>
          <w:p w14:paraId="679E71C2"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de-DE" w:eastAsia="de-DE"/>
              </w:rPr>
              <w:t>RS</w:t>
            </w:r>
          </w:p>
        </w:tc>
        <w:tc>
          <w:tcPr>
            <w:tcW w:w="1262" w:type="dxa"/>
            <w:tcBorders>
              <w:top w:val="single" w:sz="4" w:space="0" w:color="auto"/>
              <w:left w:val="single" w:sz="4" w:space="0" w:color="auto"/>
              <w:bottom w:val="nil"/>
              <w:right w:val="nil"/>
            </w:tcBorders>
            <w:shd w:val="clear" w:color="auto" w:fill="FFFFFF"/>
          </w:tcPr>
          <w:p w14:paraId="447EFFE9"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572C5EB7" w14:textId="77777777" w:rsidR="00BC7172" w:rsidRPr="00BC7172" w:rsidRDefault="00BC7172" w:rsidP="00BC7172">
            <w:pPr>
              <w:widowControl w:val="0"/>
              <w:overflowPunct/>
              <w:autoSpaceDE/>
              <w:autoSpaceDN/>
              <w:adjustRightInd/>
              <w:spacing w:line="211" w:lineRule="exact"/>
              <w:ind w:left="120"/>
              <w:textAlignment w:val="auto"/>
              <w:rPr>
                <w:rFonts w:eastAsia="Times New Roman"/>
                <w:sz w:val="17"/>
                <w:szCs w:val="17"/>
                <w:lang w:val="en-US" w:eastAsia="en-GB"/>
              </w:rPr>
            </w:pPr>
            <w:r w:rsidRPr="00BC7172">
              <w:rPr>
                <w:rFonts w:eastAsia="Times New Roman"/>
                <w:sz w:val="17"/>
                <w:szCs w:val="17"/>
                <w:lang w:val="en-US"/>
              </w:rPr>
              <w:t xml:space="preserve">Reporting detail; code showing whether the message is acknowledged or not </w:t>
            </w:r>
            <w:r w:rsidRPr="00BC7172">
              <w:rPr>
                <w:rFonts w:eastAsia="Times New Roman"/>
                <w:sz w:val="17"/>
                <w:szCs w:val="17"/>
                <w:lang w:eastAsia="sv-SE"/>
              </w:rPr>
              <w:t xml:space="preserve">(ACK </w:t>
            </w:r>
            <w:r w:rsidRPr="00BC7172">
              <w:rPr>
                <w:rFonts w:eastAsia="Times New Roman"/>
                <w:sz w:val="17"/>
                <w:szCs w:val="17"/>
                <w:lang w:val="en-US"/>
              </w:rPr>
              <w:t xml:space="preserve">or </w:t>
            </w:r>
            <w:r w:rsidRPr="00BC7172">
              <w:rPr>
                <w:rFonts w:eastAsia="Times New Roman"/>
                <w:sz w:val="17"/>
                <w:szCs w:val="17"/>
                <w:lang w:eastAsia="da-DK"/>
              </w:rPr>
              <w:t>NAK)</w:t>
            </w:r>
          </w:p>
        </w:tc>
      </w:tr>
      <w:tr w:rsidR="00BC7172" w:rsidRPr="00BC7172" w14:paraId="162E115C" w14:textId="77777777" w:rsidTr="000E18D5">
        <w:trPr>
          <w:trHeight w:hRule="exact" w:val="427"/>
          <w:jc w:val="center"/>
        </w:trPr>
        <w:tc>
          <w:tcPr>
            <w:tcW w:w="2078" w:type="dxa"/>
            <w:tcBorders>
              <w:top w:val="single" w:sz="4" w:space="0" w:color="auto"/>
              <w:left w:val="single" w:sz="4" w:space="0" w:color="auto"/>
              <w:bottom w:val="nil"/>
              <w:right w:val="nil"/>
            </w:tcBorders>
            <w:shd w:val="clear" w:color="auto" w:fill="FFFFFF"/>
          </w:tcPr>
          <w:p w14:paraId="4B6DF406"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Return error number</w:t>
            </w:r>
          </w:p>
        </w:tc>
        <w:tc>
          <w:tcPr>
            <w:tcW w:w="1190" w:type="dxa"/>
            <w:tcBorders>
              <w:top w:val="single" w:sz="4" w:space="0" w:color="auto"/>
              <w:left w:val="single" w:sz="4" w:space="0" w:color="auto"/>
              <w:bottom w:val="nil"/>
              <w:right w:val="nil"/>
            </w:tcBorders>
            <w:shd w:val="clear" w:color="auto" w:fill="FFFFFF"/>
          </w:tcPr>
          <w:p w14:paraId="5437794C"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RE</w:t>
            </w:r>
          </w:p>
        </w:tc>
        <w:tc>
          <w:tcPr>
            <w:tcW w:w="1262" w:type="dxa"/>
            <w:tcBorders>
              <w:top w:val="single" w:sz="4" w:space="0" w:color="auto"/>
              <w:left w:val="single" w:sz="4" w:space="0" w:color="auto"/>
              <w:bottom w:val="nil"/>
              <w:right w:val="nil"/>
            </w:tcBorders>
            <w:shd w:val="clear" w:color="auto" w:fill="FFFFFF"/>
          </w:tcPr>
          <w:p w14:paraId="6F3540C2"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es-ES_tradnl" w:eastAsia="es-ES_tradnl"/>
              </w:rPr>
              <w:t>O</w:t>
            </w:r>
          </w:p>
        </w:tc>
        <w:tc>
          <w:tcPr>
            <w:tcW w:w="5366" w:type="dxa"/>
            <w:tcBorders>
              <w:top w:val="single" w:sz="4" w:space="0" w:color="auto"/>
              <w:left w:val="single" w:sz="4" w:space="0" w:color="auto"/>
              <w:bottom w:val="nil"/>
              <w:right w:val="single" w:sz="4" w:space="0" w:color="auto"/>
            </w:tcBorders>
            <w:shd w:val="clear" w:color="auto" w:fill="FFFFFF"/>
          </w:tcPr>
          <w:p w14:paraId="69023EBF" w14:textId="77777777" w:rsidR="00BC7172" w:rsidRPr="00BC7172" w:rsidRDefault="00BC7172" w:rsidP="00BC7172">
            <w:pPr>
              <w:widowControl w:val="0"/>
              <w:overflowPunct/>
              <w:autoSpaceDE/>
              <w:autoSpaceDN/>
              <w:adjustRightInd/>
              <w:spacing w:line="206" w:lineRule="exact"/>
              <w:ind w:left="120"/>
              <w:textAlignment w:val="auto"/>
              <w:rPr>
                <w:rFonts w:eastAsia="Times New Roman"/>
                <w:sz w:val="17"/>
                <w:szCs w:val="17"/>
                <w:lang w:val="en-US" w:eastAsia="en-GB"/>
              </w:rPr>
            </w:pPr>
            <w:r w:rsidRPr="00BC7172">
              <w:rPr>
                <w:rFonts w:eastAsia="Times New Roman"/>
                <w:sz w:val="17"/>
                <w:szCs w:val="17"/>
                <w:lang w:val="en-US"/>
              </w:rPr>
              <w:t>Reporting detail; number showing the type of error. See table B) for return error numbers.</w:t>
            </w:r>
          </w:p>
        </w:tc>
      </w:tr>
      <w:tr w:rsidR="00BC7172" w:rsidRPr="00BC7172" w14:paraId="539E8936" w14:textId="77777777" w:rsidTr="000E18D5">
        <w:trPr>
          <w:trHeight w:hRule="exact" w:val="230"/>
          <w:jc w:val="center"/>
        </w:trPr>
        <w:tc>
          <w:tcPr>
            <w:tcW w:w="2078" w:type="dxa"/>
            <w:tcBorders>
              <w:top w:val="single" w:sz="4" w:space="0" w:color="auto"/>
              <w:left w:val="single" w:sz="4" w:space="0" w:color="auto"/>
              <w:bottom w:val="nil"/>
              <w:right w:val="nil"/>
            </w:tcBorders>
            <w:shd w:val="clear" w:color="auto" w:fill="FFFFFF"/>
          </w:tcPr>
          <w:p w14:paraId="005CC673"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Record number</w:t>
            </w:r>
          </w:p>
        </w:tc>
        <w:tc>
          <w:tcPr>
            <w:tcW w:w="1190" w:type="dxa"/>
            <w:tcBorders>
              <w:top w:val="single" w:sz="4" w:space="0" w:color="auto"/>
              <w:left w:val="single" w:sz="4" w:space="0" w:color="auto"/>
              <w:bottom w:val="nil"/>
              <w:right w:val="nil"/>
            </w:tcBorders>
            <w:shd w:val="clear" w:color="auto" w:fill="FFFFFF"/>
          </w:tcPr>
          <w:p w14:paraId="0235DCF5"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RN</w:t>
            </w:r>
          </w:p>
        </w:tc>
        <w:tc>
          <w:tcPr>
            <w:tcW w:w="1262" w:type="dxa"/>
            <w:tcBorders>
              <w:top w:val="single" w:sz="4" w:space="0" w:color="auto"/>
              <w:left w:val="single" w:sz="4" w:space="0" w:color="auto"/>
              <w:bottom w:val="nil"/>
              <w:right w:val="nil"/>
            </w:tcBorders>
            <w:shd w:val="clear" w:color="auto" w:fill="FFFFFF"/>
          </w:tcPr>
          <w:p w14:paraId="676A58CD"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tcPr>
          <w:p w14:paraId="75DDA8B8"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Reporting detail; record number of the message which is received</w:t>
            </w:r>
          </w:p>
        </w:tc>
      </w:tr>
      <w:tr w:rsidR="00BC7172" w:rsidRPr="00BC7172" w14:paraId="66C7D29E" w14:textId="77777777" w:rsidTr="000E18D5">
        <w:trPr>
          <w:trHeight w:hRule="exact" w:val="216"/>
          <w:jc w:val="center"/>
        </w:trPr>
        <w:tc>
          <w:tcPr>
            <w:tcW w:w="2078" w:type="dxa"/>
            <w:tcBorders>
              <w:top w:val="single" w:sz="4" w:space="0" w:color="auto"/>
              <w:left w:val="single" w:sz="4" w:space="0" w:color="auto"/>
              <w:bottom w:val="nil"/>
              <w:right w:val="nil"/>
            </w:tcBorders>
            <w:shd w:val="clear" w:color="auto" w:fill="FFFFFF"/>
            <w:vAlign w:val="bottom"/>
          </w:tcPr>
          <w:p w14:paraId="0402CBE4"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Date</w:t>
            </w:r>
          </w:p>
        </w:tc>
        <w:tc>
          <w:tcPr>
            <w:tcW w:w="1190" w:type="dxa"/>
            <w:tcBorders>
              <w:top w:val="single" w:sz="4" w:space="0" w:color="auto"/>
              <w:left w:val="single" w:sz="4" w:space="0" w:color="auto"/>
              <w:bottom w:val="nil"/>
              <w:right w:val="nil"/>
            </w:tcBorders>
            <w:shd w:val="clear" w:color="auto" w:fill="FFFFFF"/>
            <w:vAlign w:val="bottom"/>
          </w:tcPr>
          <w:p w14:paraId="7A54932F"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DA</w:t>
            </w:r>
          </w:p>
        </w:tc>
        <w:tc>
          <w:tcPr>
            <w:tcW w:w="1262" w:type="dxa"/>
            <w:tcBorders>
              <w:top w:val="single" w:sz="4" w:space="0" w:color="auto"/>
              <w:left w:val="single" w:sz="4" w:space="0" w:color="auto"/>
              <w:bottom w:val="nil"/>
              <w:right w:val="nil"/>
            </w:tcBorders>
            <w:shd w:val="clear" w:color="auto" w:fill="FFFFFF"/>
            <w:vAlign w:val="bottom"/>
          </w:tcPr>
          <w:p w14:paraId="199F7C78"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1676CDF4"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Message detail; date of transmission</w:t>
            </w:r>
          </w:p>
        </w:tc>
      </w:tr>
      <w:tr w:rsidR="00BC7172" w:rsidRPr="00BC7172" w14:paraId="063113EE" w14:textId="77777777" w:rsidTr="000E18D5">
        <w:trPr>
          <w:trHeight w:hRule="exact" w:val="216"/>
          <w:jc w:val="center"/>
        </w:trPr>
        <w:tc>
          <w:tcPr>
            <w:tcW w:w="2078" w:type="dxa"/>
            <w:tcBorders>
              <w:top w:val="single" w:sz="4" w:space="0" w:color="auto"/>
              <w:left w:val="single" w:sz="4" w:space="0" w:color="auto"/>
              <w:bottom w:val="nil"/>
              <w:right w:val="nil"/>
            </w:tcBorders>
            <w:shd w:val="clear" w:color="auto" w:fill="FFFFFF"/>
            <w:vAlign w:val="bottom"/>
          </w:tcPr>
          <w:p w14:paraId="1AE7F475"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Time</w:t>
            </w:r>
          </w:p>
        </w:tc>
        <w:tc>
          <w:tcPr>
            <w:tcW w:w="1190" w:type="dxa"/>
            <w:tcBorders>
              <w:top w:val="single" w:sz="4" w:space="0" w:color="auto"/>
              <w:left w:val="single" w:sz="4" w:space="0" w:color="auto"/>
              <w:bottom w:val="nil"/>
              <w:right w:val="nil"/>
            </w:tcBorders>
            <w:shd w:val="clear" w:color="auto" w:fill="FFFFFF"/>
            <w:vAlign w:val="bottom"/>
          </w:tcPr>
          <w:p w14:paraId="4F99E60C"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it-IT" w:eastAsia="it-IT"/>
              </w:rPr>
              <w:t>TI</w:t>
            </w:r>
          </w:p>
        </w:tc>
        <w:tc>
          <w:tcPr>
            <w:tcW w:w="1262" w:type="dxa"/>
            <w:tcBorders>
              <w:top w:val="single" w:sz="4" w:space="0" w:color="auto"/>
              <w:left w:val="single" w:sz="4" w:space="0" w:color="auto"/>
              <w:bottom w:val="nil"/>
              <w:right w:val="nil"/>
            </w:tcBorders>
            <w:shd w:val="clear" w:color="auto" w:fill="FFFFFF"/>
            <w:vAlign w:val="bottom"/>
          </w:tcPr>
          <w:p w14:paraId="5E1B4761"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nil"/>
              <w:right w:val="single" w:sz="4" w:space="0" w:color="auto"/>
            </w:tcBorders>
            <w:shd w:val="clear" w:color="auto" w:fill="FFFFFF"/>
            <w:vAlign w:val="bottom"/>
          </w:tcPr>
          <w:p w14:paraId="578E3917"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Message detail; time of transmission</w:t>
            </w:r>
          </w:p>
        </w:tc>
      </w:tr>
      <w:tr w:rsidR="00BC7172" w:rsidRPr="00BC7172" w14:paraId="4B79DEA5" w14:textId="77777777" w:rsidTr="000E18D5">
        <w:trPr>
          <w:trHeight w:hRule="exact" w:val="226"/>
          <w:jc w:val="center"/>
        </w:trPr>
        <w:tc>
          <w:tcPr>
            <w:tcW w:w="2078" w:type="dxa"/>
            <w:tcBorders>
              <w:top w:val="single" w:sz="4" w:space="0" w:color="auto"/>
              <w:left w:val="single" w:sz="4" w:space="0" w:color="auto"/>
              <w:bottom w:val="single" w:sz="4" w:space="0" w:color="auto"/>
              <w:right w:val="nil"/>
            </w:tcBorders>
            <w:shd w:val="clear" w:color="auto" w:fill="FFFFFF"/>
            <w:vAlign w:val="bottom"/>
          </w:tcPr>
          <w:p w14:paraId="23D64C82"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End of Record</w:t>
            </w:r>
          </w:p>
        </w:tc>
        <w:tc>
          <w:tcPr>
            <w:tcW w:w="1190" w:type="dxa"/>
            <w:tcBorders>
              <w:top w:val="single" w:sz="4" w:space="0" w:color="auto"/>
              <w:left w:val="single" w:sz="4" w:space="0" w:color="auto"/>
              <w:bottom w:val="single" w:sz="4" w:space="0" w:color="auto"/>
              <w:right w:val="nil"/>
            </w:tcBorders>
            <w:shd w:val="clear" w:color="auto" w:fill="FFFFFF"/>
            <w:vAlign w:val="bottom"/>
          </w:tcPr>
          <w:p w14:paraId="6F41CFCB"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de-DE" w:eastAsia="de-DE"/>
              </w:rPr>
              <w:t>ER</w:t>
            </w:r>
          </w:p>
        </w:tc>
        <w:tc>
          <w:tcPr>
            <w:tcW w:w="1262" w:type="dxa"/>
            <w:tcBorders>
              <w:top w:val="single" w:sz="4" w:space="0" w:color="auto"/>
              <w:left w:val="single" w:sz="4" w:space="0" w:color="auto"/>
              <w:bottom w:val="single" w:sz="4" w:space="0" w:color="auto"/>
              <w:right w:val="nil"/>
            </w:tcBorders>
            <w:shd w:val="clear" w:color="auto" w:fill="FFFFFF"/>
            <w:vAlign w:val="bottom"/>
          </w:tcPr>
          <w:p w14:paraId="4ACDA445" w14:textId="77777777" w:rsidR="00BC7172" w:rsidRPr="00BC7172" w:rsidRDefault="00BC7172" w:rsidP="00BC7172">
            <w:pPr>
              <w:widowControl w:val="0"/>
              <w:overflowPunct/>
              <w:autoSpaceDE/>
              <w:autoSpaceDN/>
              <w:adjustRightInd/>
              <w:spacing w:line="170" w:lineRule="exact"/>
              <w:jc w:val="both"/>
              <w:textAlignment w:val="auto"/>
              <w:rPr>
                <w:rFonts w:eastAsia="Times New Roman"/>
                <w:sz w:val="17"/>
                <w:szCs w:val="17"/>
                <w:lang w:val="en-US" w:eastAsia="en-GB"/>
              </w:rPr>
            </w:pPr>
            <w:r w:rsidRPr="00BC7172">
              <w:rPr>
                <w:rFonts w:eastAsia="Times New Roman"/>
                <w:sz w:val="17"/>
                <w:szCs w:val="17"/>
                <w:lang w:val="fr-FR" w:eastAsia="fr-FR"/>
              </w:rPr>
              <w:t>M</w:t>
            </w:r>
          </w:p>
        </w:tc>
        <w:tc>
          <w:tcPr>
            <w:tcW w:w="5366" w:type="dxa"/>
            <w:tcBorders>
              <w:top w:val="single" w:sz="4" w:space="0" w:color="auto"/>
              <w:left w:val="single" w:sz="4" w:space="0" w:color="auto"/>
              <w:bottom w:val="single" w:sz="4" w:space="0" w:color="auto"/>
              <w:right w:val="single" w:sz="4" w:space="0" w:color="auto"/>
            </w:tcBorders>
            <w:shd w:val="clear" w:color="auto" w:fill="FFFFFF"/>
            <w:vAlign w:val="bottom"/>
          </w:tcPr>
          <w:p w14:paraId="4E23B8EB" w14:textId="77777777" w:rsidR="00BC7172" w:rsidRPr="00BC7172" w:rsidRDefault="00BC7172" w:rsidP="00BC7172">
            <w:pPr>
              <w:widowControl w:val="0"/>
              <w:overflowPunct/>
              <w:autoSpaceDE/>
              <w:autoSpaceDN/>
              <w:adjustRightInd/>
              <w:spacing w:line="170" w:lineRule="exact"/>
              <w:ind w:left="120"/>
              <w:textAlignment w:val="auto"/>
              <w:rPr>
                <w:rFonts w:eastAsia="Times New Roman"/>
                <w:sz w:val="17"/>
                <w:szCs w:val="17"/>
                <w:lang w:val="en-US" w:eastAsia="en-GB"/>
              </w:rPr>
            </w:pPr>
            <w:r w:rsidRPr="00BC7172">
              <w:rPr>
                <w:rFonts w:eastAsia="Times New Roman"/>
                <w:sz w:val="17"/>
                <w:szCs w:val="17"/>
                <w:lang w:val="en-US"/>
              </w:rPr>
              <w:t>System detail; indicates end of the record</w:t>
            </w:r>
          </w:p>
        </w:tc>
      </w:tr>
    </w:tbl>
    <w:p w14:paraId="6A3B33B0" w14:textId="77777777" w:rsidR="00D750A4" w:rsidRPr="006562E1" w:rsidRDefault="00D750A4" w:rsidP="008755E8">
      <w:pPr>
        <w:ind w:right="-483"/>
        <w:jc w:val="both"/>
        <w:rPr>
          <w:bCs/>
          <w:color w:val="FF0000"/>
          <w:sz w:val="24"/>
        </w:rPr>
      </w:pPr>
    </w:p>
    <w:p w14:paraId="4CB558BB" w14:textId="18E17CBF" w:rsidR="008908F2" w:rsidRPr="00FD43E0" w:rsidRDefault="00FD43E0" w:rsidP="00FD43E0">
      <w:pPr>
        <w:framePr w:w="9893" w:wrap="notBeside" w:vAnchor="text" w:hAnchor="text" w:xAlign="center" w:y="1"/>
        <w:widowControl w:val="0"/>
        <w:overflowPunct/>
        <w:autoSpaceDE/>
        <w:autoSpaceDN/>
        <w:adjustRightInd/>
        <w:spacing w:line="170" w:lineRule="exact"/>
        <w:textAlignment w:val="auto"/>
        <w:rPr>
          <w:rFonts w:eastAsia="Times New Roman"/>
          <w:b/>
          <w:bCs/>
          <w:sz w:val="17"/>
          <w:szCs w:val="17"/>
          <w:lang w:val="en-US"/>
        </w:rPr>
      </w:pPr>
      <w:r w:rsidRPr="00FD43E0">
        <w:rPr>
          <w:rFonts w:eastAsia="Times New Roman"/>
          <w:b/>
          <w:bCs/>
          <w:sz w:val="17"/>
          <w:szCs w:val="17"/>
          <w:lang w:val="en-US"/>
        </w:rPr>
        <w:t>Return message error codes</w:t>
      </w:r>
    </w:p>
    <w:tbl>
      <w:tblPr>
        <w:tblpPr w:leftFromText="180" w:rightFromText="180" w:vertAnchor="text" w:horzAnchor="margin" w:tblpXSpec="right" w:tblpY="528"/>
        <w:tblW w:w="9485" w:type="dxa"/>
        <w:tblLayout w:type="fixed"/>
        <w:tblCellMar>
          <w:left w:w="0" w:type="dxa"/>
          <w:right w:w="0" w:type="dxa"/>
        </w:tblCellMar>
        <w:tblLook w:val="0000" w:firstRow="0" w:lastRow="0" w:firstColumn="0" w:lastColumn="0" w:noHBand="0" w:noVBand="0"/>
      </w:tblPr>
      <w:tblGrid>
        <w:gridCol w:w="1742"/>
        <w:gridCol w:w="931"/>
        <w:gridCol w:w="936"/>
        <w:gridCol w:w="5876"/>
      </w:tblGrid>
      <w:tr w:rsidR="008908F2" w:rsidRPr="00FD43E0" w14:paraId="12F1B56E" w14:textId="77777777" w:rsidTr="006A4380">
        <w:trPr>
          <w:trHeight w:hRule="exact" w:val="304"/>
        </w:trPr>
        <w:tc>
          <w:tcPr>
            <w:tcW w:w="1742" w:type="dxa"/>
            <w:vMerge w:val="restart"/>
            <w:tcBorders>
              <w:top w:val="single" w:sz="4" w:space="0" w:color="auto"/>
              <w:left w:val="single" w:sz="4" w:space="0" w:color="auto"/>
              <w:bottom w:val="nil"/>
              <w:right w:val="nil"/>
            </w:tcBorders>
            <w:shd w:val="clear" w:color="auto" w:fill="F2F2F2" w:themeFill="background1" w:themeFillShade="F2"/>
          </w:tcPr>
          <w:p w14:paraId="3CF5A0C9" w14:textId="77777777" w:rsidR="008908F2" w:rsidRPr="006A4380" w:rsidRDefault="008908F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Subject/Article:</w:t>
            </w:r>
          </w:p>
        </w:tc>
        <w:tc>
          <w:tcPr>
            <w:tcW w:w="1867" w:type="dxa"/>
            <w:gridSpan w:val="2"/>
            <w:tcBorders>
              <w:top w:val="single" w:sz="4" w:space="0" w:color="auto"/>
              <w:left w:val="single" w:sz="4" w:space="0" w:color="auto"/>
              <w:bottom w:val="nil"/>
              <w:right w:val="nil"/>
            </w:tcBorders>
            <w:shd w:val="clear" w:color="auto" w:fill="F2F2F2" w:themeFill="background1" w:themeFillShade="F2"/>
          </w:tcPr>
          <w:p w14:paraId="362623F3" w14:textId="77777777" w:rsidR="008908F2" w:rsidRPr="006A4380" w:rsidRDefault="008908F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Errors</w:t>
            </w:r>
          </w:p>
        </w:tc>
        <w:tc>
          <w:tcPr>
            <w:tcW w:w="5876" w:type="dxa"/>
            <w:vMerge w:val="restart"/>
            <w:tcBorders>
              <w:top w:val="single" w:sz="4" w:space="0" w:color="auto"/>
              <w:left w:val="single" w:sz="4" w:space="0" w:color="auto"/>
              <w:bottom w:val="nil"/>
              <w:right w:val="single" w:sz="4" w:space="0" w:color="auto"/>
            </w:tcBorders>
            <w:shd w:val="clear" w:color="auto" w:fill="F2F2F2" w:themeFill="background1" w:themeFillShade="F2"/>
          </w:tcPr>
          <w:p w14:paraId="703DEE73" w14:textId="77777777" w:rsidR="008908F2" w:rsidRPr="006A4380" w:rsidRDefault="008908F2" w:rsidP="006A4380">
            <w:pPr>
              <w:widowControl w:val="0"/>
              <w:overflowPunct/>
              <w:autoSpaceDE/>
              <w:autoSpaceDN/>
              <w:adjustRightInd/>
              <w:spacing w:line="170" w:lineRule="exact"/>
              <w:jc w:val="center"/>
              <w:textAlignment w:val="auto"/>
              <w:rPr>
                <w:rFonts w:eastAsia="Times New Roman"/>
                <w:b/>
                <w:color w:val="000000"/>
                <w:lang w:eastAsia="en-GB"/>
              </w:rPr>
            </w:pPr>
            <w:r w:rsidRPr="006A4380">
              <w:rPr>
                <w:rFonts w:eastAsia="Times New Roman"/>
                <w:b/>
                <w:color w:val="000000"/>
                <w:lang w:eastAsia="en-GB"/>
              </w:rPr>
              <w:t>Error Cause</w:t>
            </w:r>
          </w:p>
        </w:tc>
      </w:tr>
      <w:tr w:rsidR="008908F2" w:rsidRPr="00FD43E0" w14:paraId="479123C5" w14:textId="77777777" w:rsidTr="008D0F50">
        <w:trPr>
          <w:trHeight w:hRule="exact" w:val="700"/>
        </w:trPr>
        <w:tc>
          <w:tcPr>
            <w:tcW w:w="1742" w:type="dxa"/>
            <w:vMerge/>
            <w:tcBorders>
              <w:top w:val="nil"/>
              <w:left w:val="single" w:sz="4" w:space="0" w:color="auto"/>
              <w:bottom w:val="nil"/>
              <w:right w:val="nil"/>
            </w:tcBorders>
            <w:shd w:val="clear" w:color="auto" w:fill="E0E0E0"/>
          </w:tcPr>
          <w:p w14:paraId="5DC9F5FB"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b/>
                <w:bCs/>
                <w:sz w:val="17"/>
                <w:szCs w:val="17"/>
                <w:lang w:val="en-US" w:eastAsia="en-GB"/>
              </w:rPr>
            </w:pPr>
          </w:p>
        </w:tc>
        <w:tc>
          <w:tcPr>
            <w:tcW w:w="931" w:type="dxa"/>
            <w:tcBorders>
              <w:top w:val="single" w:sz="4" w:space="0" w:color="auto"/>
              <w:left w:val="single" w:sz="4" w:space="0" w:color="auto"/>
              <w:bottom w:val="nil"/>
              <w:right w:val="nil"/>
            </w:tcBorders>
            <w:shd w:val="clear" w:color="auto" w:fill="FFFFFF"/>
            <w:vAlign w:val="bottom"/>
          </w:tcPr>
          <w:p w14:paraId="27EE80CB" w14:textId="77777777" w:rsidR="008908F2" w:rsidRPr="00FD43E0" w:rsidRDefault="008908F2" w:rsidP="008908F2">
            <w:pPr>
              <w:widowControl w:val="0"/>
              <w:overflowPunct/>
              <w:autoSpaceDE/>
              <w:autoSpaceDN/>
              <w:adjustRightInd/>
              <w:spacing w:line="206" w:lineRule="exact"/>
              <w:jc w:val="center"/>
              <w:textAlignment w:val="auto"/>
              <w:rPr>
                <w:rFonts w:eastAsia="Times New Roman"/>
                <w:b/>
                <w:bCs/>
                <w:sz w:val="17"/>
                <w:szCs w:val="17"/>
                <w:lang w:val="en-US" w:eastAsia="en-GB"/>
              </w:rPr>
            </w:pPr>
            <w:r w:rsidRPr="00FD43E0">
              <w:rPr>
                <w:rFonts w:eastAsia="Times New Roman"/>
                <w:b/>
                <w:bCs/>
                <w:sz w:val="17"/>
                <w:szCs w:val="17"/>
                <w:lang w:val="en-US"/>
              </w:rPr>
              <w:t>Follow up</w:t>
            </w:r>
          </w:p>
          <w:p w14:paraId="03CFA0B9" w14:textId="77777777" w:rsidR="008908F2" w:rsidRPr="00FD43E0" w:rsidRDefault="008908F2" w:rsidP="008908F2">
            <w:pPr>
              <w:widowControl w:val="0"/>
              <w:overflowPunct/>
              <w:autoSpaceDE/>
              <w:autoSpaceDN/>
              <w:adjustRightInd/>
              <w:spacing w:line="206" w:lineRule="exact"/>
              <w:ind w:left="140" w:firstLine="120"/>
              <w:textAlignment w:val="auto"/>
              <w:rPr>
                <w:rFonts w:eastAsia="Times New Roman"/>
                <w:b/>
                <w:bCs/>
                <w:sz w:val="17"/>
                <w:szCs w:val="17"/>
                <w:lang w:val="en-US" w:eastAsia="en-GB"/>
              </w:rPr>
            </w:pPr>
            <w:r w:rsidRPr="00FD43E0">
              <w:rPr>
                <w:rFonts w:eastAsia="Times New Roman"/>
                <w:b/>
                <w:bCs/>
                <w:sz w:val="17"/>
                <w:szCs w:val="17"/>
                <w:lang w:val="en-US"/>
              </w:rPr>
              <w:t>action required</w:t>
            </w:r>
          </w:p>
        </w:tc>
        <w:tc>
          <w:tcPr>
            <w:tcW w:w="936" w:type="dxa"/>
            <w:tcBorders>
              <w:top w:val="single" w:sz="4" w:space="0" w:color="auto"/>
              <w:left w:val="single" w:sz="4" w:space="0" w:color="auto"/>
              <w:bottom w:val="nil"/>
              <w:right w:val="nil"/>
            </w:tcBorders>
            <w:shd w:val="clear" w:color="auto" w:fill="FFFFFF"/>
          </w:tcPr>
          <w:p w14:paraId="4F559CCB"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b/>
                <w:bCs/>
                <w:sz w:val="17"/>
                <w:szCs w:val="17"/>
                <w:lang w:val="en-US" w:eastAsia="en-GB"/>
              </w:rPr>
            </w:pPr>
            <w:r w:rsidRPr="00FD43E0">
              <w:rPr>
                <w:rFonts w:eastAsia="Times New Roman"/>
                <w:b/>
                <w:bCs/>
                <w:sz w:val="17"/>
                <w:szCs w:val="17"/>
                <w:lang w:val="en-US"/>
              </w:rPr>
              <w:t>Accepted</w:t>
            </w:r>
          </w:p>
        </w:tc>
        <w:tc>
          <w:tcPr>
            <w:tcW w:w="5876" w:type="dxa"/>
            <w:vMerge/>
            <w:tcBorders>
              <w:top w:val="nil"/>
              <w:left w:val="single" w:sz="4" w:space="0" w:color="auto"/>
              <w:bottom w:val="nil"/>
              <w:right w:val="single" w:sz="4" w:space="0" w:color="auto"/>
            </w:tcBorders>
            <w:shd w:val="clear" w:color="auto" w:fill="E0E0E0"/>
          </w:tcPr>
          <w:p w14:paraId="226CEB71"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b/>
                <w:bCs/>
                <w:sz w:val="17"/>
                <w:szCs w:val="17"/>
                <w:lang w:val="en-US" w:eastAsia="en-GB"/>
              </w:rPr>
            </w:pPr>
          </w:p>
        </w:tc>
      </w:tr>
      <w:tr w:rsidR="008908F2" w:rsidRPr="00FD43E0" w14:paraId="2B08F33B" w14:textId="77777777" w:rsidTr="008908F2">
        <w:trPr>
          <w:trHeight w:hRule="exact" w:val="180"/>
        </w:trPr>
        <w:tc>
          <w:tcPr>
            <w:tcW w:w="1742" w:type="dxa"/>
            <w:vMerge w:val="restart"/>
            <w:tcBorders>
              <w:top w:val="single" w:sz="4" w:space="0" w:color="auto"/>
              <w:left w:val="single" w:sz="4" w:space="0" w:color="auto"/>
              <w:bottom w:val="nil"/>
              <w:right w:val="nil"/>
            </w:tcBorders>
            <w:shd w:val="clear" w:color="auto" w:fill="FFFFFF"/>
          </w:tcPr>
          <w:p w14:paraId="26160E9D" w14:textId="77777777" w:rsidR="008908F2" w:rsidRPr="00FD43E0" w:rsidRDefault="008908F2" w:rsidP="008908F2">
            <w:pPr>
              <w:widowControl w:val="0"/>
              <w:overflowPunct/>
              <w:autoSpaceDE/>
              <w:autoSpaceDN/>
              <w:adjustRightInd/>
              <w:spacing w:line="170" w:lineRule="exact"/>
              <w:ind w:left="140"/>
              <w:textAlignment w:val="auto"/>
              <w:rPr>
                <w:rFonts w:eastAsia="Times New Roman"/>
                <w:sz w:val="17"/>
                <w:szCs w:val="17"/>
                <w:lang w:val="en-US" w:eastAsia="en-GB"/>
              </w:rPr>
            </w:pPr>
            <w:r w:rsidRPr="00FD43E0">
              <w:rPr>
                <w:rFonts w:eastAsia="Times New Roman"/>
                <w:sz w:val="17"/>
                <w:szCs w:val="17"/>
                <w:lang w:val="en-US"/>
              </w:rPr>
              <w:t>Communication</w:t>
            </w:r>
          </w:p>
        </w:tc>
        <w:tc>
          <w:tcPr>
            <w:tcW w:w="931" w:type="dxa"/>
            <w:tcBorders>
              <w:top w:val="single" w:sz="4" w:space="0" w:color="auto"/>
              <w:left w:val="single" w:sz="4" w:space="0" w:color="auto"/>
              <w:bottom w:val="nil"/>
              <w:right w:val="nil"/>
            </w:tcBorders>
            <w:shd w:val="clear" w:color="auto" w:fill="FFFFFF"/>
            <w:vAlign w:val="bottom"/>
          </w:tcPr>
          <w:p w14:paraId="373B72E7"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101</w:t>
            </w:r>
          </w:p>
        </w:tc>
        <w:tc>
          <w:tcPr>
            <w:tcW w:w="936" w:type="dxa"/>
            <w:tcBorders>
              <w:top w:val="single" w:sz="4" w:space="0" w:color="auto"/>
              <w:left w:val="single" w:sz="4" w:space="0" w:color="auto"/>
              <w:bottom w:val="nil"/>
              <w:right w:val="nil"/>
            </w:tcBorders>
            <w:shd w:val="clear" w:color="auto" w:fill="FFFFFF"/>
          </w:tcPr>
          <w:p w14:paraId="7EB3E7E6"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56D4568B"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Message is unreadable</w:t>
            </w:r>
          </w:p>
        </w:tc>
      </w:tr>
      <w:tr w:rsidR="008908F2" w:rsidRPr="00FD43E0" w14:paraId="3F61F404" w14:textId="77777777" w:rsidTr="008908F2">
        <w:trPr>
          <w:trHeight w:hRule="exact" w:val="184"/>
        </w:trPr>
        <w:tc>
          <w:tcPr>
            <w:tcW w:w="1742" w:type="dxa"/>
            <w:vMerge/>
            <w:tcBorders>
              <w:top w:val="nil"/>
              <w:left w:val="single" w:sz="4" w:space="0" w:color="auto"/>
              <w:bottom w:val="nil"/>
              <w:right w:val="nil"/>
            </w:tcBorders>
            <w:shd w:val="clear" w:color="auto" w:fill="FFFFFF"/>
          </w:tcPr>
          <w:p w14:paraId="1167E505"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vAlign w:val="bottom"/>
          </w:tcPr>
          <w:p w14:paraId="59C9A856"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102</w:t>
            </w:r>
          </w:p>
        </w:tc>
        <w:tc>
          <w:tcPr>
            <w:tcW w:w="936" w:type="dxa"/>
            <w:tcBorders>
              <w:top w:val="single" w:sz="4" w:space="0" w:color="auto"/>
              <w:left w:val="single" w:sz="4" w:space="0" w:color="auto"/>
              <w:bottom w:val="nil"/>
              <w:right w:val="nil"/>
            </w:tcBorders>
            <w:shd w:val="clear" w:color="auto" w:fill="FFFFFF"/>
          </w:tcPr>
          <w:p w14:paraId="284BDBF0"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014140DC"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Data value or size out of range</w:t>
            </w:r>
          </w:p>
        </w:tc>
      </w:tr>
      <w:tr w:rsidR="008908F2" w:rsidRPr="00FD43E0" w14:paraId="57C1C7B2" w14:textId="77777777" w:rsidTr="008908F2">
        <w:trPr>
          <w:trHeight w:hRule="exact" w:val="180"/>
        </w:trPr>
        <w:tc>
          <w:tcPr>
            <w:tcW w:w="1742" w:type="dxa"/>
            <w:vMerge/>
            <w:tcBorders>
              <w:top w:val="nil"/>
              <w:left w:val="single" w:sz="4" w:space="0" w:color="auto"/>
              <w:bottom w:val="nil"/>
              <w:right w:val="nil"/>
            </w:tcBorders>
            <w:shd w:val="clear" w:color="auto" w:fill="FFFFFF"/>
          </w:tcPr>
          <w:p w14:paraId="2BDB0ADB"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vAlign w:val="bottom"/>
          </w:tcPr>
          <w:p w14:paraId="0D3C4ADA"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104</w:t>
            </w:r>
          </w:p>
        </w:tc>
        <w:tc>
          <w:tcPr>
            <w:tcW w:w="936" w:type="dxa"/>
            <w:tcBorders>
              <w:top w:val="single" w:sz="4" w:space="0" w:color="auto"/>
              <w:left w:val="single" w:sz="4" w:space="0" w:color="auto"/>
              <w:bottom w:val="nil"/>
              <w:right w:val="nil"/>
            </w:tcBorders>
            <w:shd w:val="clear" w:color="auto" w:fill="FFFFFF"/>
          </w:tcPr>
          <w:p w14:paraId="5D10581F"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57118FAD"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Mandatory data missing</w:t>
            </w:r>
          </w:p>
        </w:tc>
      </w:tr>
      <w:tr w:rsidR="008908F2" w:rsidRPr="00FD43E0" w14:paraId="2864FC73" w14:textId="77777777" w:rsidTr="008908F2">
        <w:trPr>
          <w:trHeight w:hRule="exact" w:val="192"/>
        </w:trPr>
        <w:tc>
          <w:tcPr>
            <w:tcW w:w="1742" w:type="dxa"/>
            <w:vMerge/>
            <w:tcBorders>
              <w:top w:val="nil"/>
              <w:left w:val="single" w:sz="4" w:space="0" w:color="auto"/>
              <w:bottom w:val="nil"/>
              <w:right w:val="nil"/>
            </w:tcBorders>
            <w:shd w:val="clear" w:color="auto" w:fill="FFFFFF"/>
          </w:tcPr>
          <w:p w14:paraId="4016EE6D"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tcPr>
          <w:p w14:paraId="4AC5A19D"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105</w:t>
            </w:r>
          </w:p>
        </w:tc>
        <w:tc>
          <w:tcPr>
            <w:tcW w:w="936" w:type="dxa"/>
            <w:tcBorders>
              <w:top w:val="single" w:sz="4" w:space="0" w:color="auto"/>
              <w:left w:val="single" w:sz="4" w:space="0" w:color="auto"/>
              <w:bottom w:val="nil"/>
              <w:right w:val="nil"/>
            </w:tcBorders>
            <w:shd w:val="clear" w:color="auto" w:fill="FFFFFF"/>
          </w:tcPr>
          <w:p w14:paraId="1AD5F1F5"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tcPr>
          <w:p w14:paraId="1CB00964"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This report is a duplicate; attempt to re-send a report previously rejected.</w:t>
            </w:r>
          </w:p>
        </w:tc>
      </w:tr>
      <w:tr w:rsidR="008908F2" w:rsidRPr="00FD43E0" w14:paraId="715C882B" w14:textId="77777777" w:rsidTr="008908F2">
        <w:trPr>
          <w:trHeight w:hRule="exact" w:val="180"/>
        </w:trPr>
        <w:tc>
          <w:tcPr>
            <w:tcW w:w="1742" w:type="dxa"/>
            <w:vMerge/>
            <w:tcBorders>
              <w:top w:val="nil"/>
              <w:left w:val="single" w:sz="4" w:space="0" w:color="auto"/>
              <w:bottom w:val="nil"/>
              <w:right w:val="nil"/>
            </w:tcBorders>
            <w:shd w:val="clear" w:color="auto" w:fill="FFFFFF"/>
          </w:tcPr>
          <w:p w14:paraId="45358751"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vAlign w:val="bottom"/>
          </w:tcPr>
          <w:p w14:paraId="31950977"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106</w:t>
            </w:r>
          </w:p>
        </w:tc>
        <w:tc>
          <w:tcPr>
            <w:tcW w:w="936" w:type="dxa"/>
            <w:tcBorders>
              <w:top w:val="single" w:sz="4" w:space="0" w:color="auto"/>
              <w:left w:val="single" w:sz="4" w:space="0" w:color="auto"/>
              <w:bottom w:val="nil"/>
              <w:right w:val="nil"/>
            </w:tcBorders>
            <w:shd w:val="clear" w:color="auto" w:fill="FFFFFF"/>
          </w:tcPr>
          <w:p w14:paraId="3D98E84E"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2E14DC84"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Unauthorized data source</w:t>
            </w:r>
          </w:p>
        </w:tc>
      </w:tr>
      <w:tr w:rsidR="008908F2" w:rsidRPr="00FD43E0" w14:paraId="007D042A" w14:textId="77777777" w:rsidTr="008908F2">
        <w:trPr>
          <w:trHeight w:hRule="exact" w:val="184"/>
        </w:trPr>
        <w:tc>
          <w:tcPr>
            <w:tcW w:w="1742" w:type="dxa"/>
            <w:vMerge/>
            <w:tcBorders>
              <w:top w:val="nil"/>
              <w:left w:val="single" w:sz="4" w:space="0" w:color="auto"/>
              <w:bottom w:val="nil"/>
              <w:right w:val="nil"/>
            </w:tcBorders>
            <w:shd w:val="clear" w:color="auto" w:fill="FFFFFF"/>
          </w:tcPr>
          <w:p w14:paraId="05E0E01F"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tcPr>
          <w:p w14:paraId="1F02BA8A"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936" w:type="dxa"/>
            <w:tcBorders>
              <w:top w:val="single" w:sz="4" w:space="0" w:color="auto"/>
              <w:left w:val="single" w:sz="4" w:space="0" w:color="auto"/>
              <w:bottom w:val="nil"/>
              <w:right w:val="nil"/>
            </w:tcBorders>
            <w:shd w:val="clear" w:color="auto" w:fill="FFFFFF"/>
            <w:vAlign w:val="bottom"/>
          </w:tcPr>
          <w:p w14:paraId="46BAF93A"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150</w:t>
            </w:r>
          </w:p>
        </w:tc>
        <w:tc>
          <w:tcPr>
            <w:tcW w:w="5876" w:type="dxa"/>
            <w:tcBorders>
              <w:top w:val="single" w:sz="4" w:space="0" w:color="auto"/>
              <w:left w:val="single" w:sz="4" w:space="0" w:color="auto"/>
              <w:bottom w:val="nil"/>
              <w:right w:val="single" w:sz="4" w:space="0" w:color="auto"/>
            </w:tcBorders>
            <w:shd w:val="clear" w:color="auto" w:fill="FFFFFF"/>
            <w:vAlign w:val="bottom"/>
          </w:tcPr>
          <w:p w14:paraId="0DF80FA6"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Sequence error</w:t>
            </w:r>
          </w:p>
        </w:tc>
      </w:tr>
      <w:tr w:rsidR="008908F2" w:rsidRPr="00FD43E0" w14:paraId="08203FB6" w14:textId="77777777" w:rsidTr="008908F2">
        <w:trPr>
          <w:trHeight w:hRule="exact" w:val="180"/>
        </w:trPr>
        <w:tc>
          <w:tcPr>
            <w:tcW w:w="1742" w:type="dxa"/>
            <w:vMerge/>
            <w:tcBorders>
              <w:top w:val="nil"/>
              <w:left w:val="single" w:sz="4" w:space="0" w:color="auto"/>
              <w:bottom w:val="nil"/>
              <w:right w:val="nil"/>
            </w:tcBorders>
            <w:shd w:val="clear" w:color="auto" w:fill="FFFFFF"/>
          </w:tcPr>
          <w:p w14:paraId="57155CDA"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tcPr>
          <w:p w14:paraId="69980DBB"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936" w:type="dxa"/>
            <w:tcBorders>
              <w:top w:val="single" w:sz="4" w:space="0" w:color="auto"/>
              <w:left w:val="single" w:sz="4" w:space="0" w:color="auto"/>
              <w:bottom w:val="nil"/>
              <w:right w:val="nil"/>
            </w:tcBorders>
            <w:shd w:val="clear" w:color="auto" w:fill="FFFFFF"/>
          </w:tcPr>
          <w:p w14:paraId="0953B1E1"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151</w:t>
            </w:r>
          </w:p>
        </w:tc>
        <w:tc>
          <w:tcPr>
            <w:tcW w:w="5876" w:type="dxa"/>
            <w:tcBorders>
              <w:top w:val="single" w:sz="4" w:space="0" w:color="auto"/>
              <w:left w:val="single" w:sz="4" w:space="0" w:color="auto"/>
              <w:bottom w:val="nil"/>
              <w:right w:val="single" w:sz="4" w:space="0" w:color="auto"/>
            </w:tcBorders>
            <w:shd w:val="clear" w:color="auto" w:fill="FFFFFF"/>
          </w:tcPr>
          <w:p w14:paraId="6ADBAA46"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 xml:space="preserve">Date </w:t>
            </w:r>
            <w:r w:rsidRPr="00FD43E0">
              <w:rPr>
                <w:rFonts w:eastAsia="Times New Roman"/>
                <w:sz w:val="17"/>
                <w:szCs w:val="17"/>
                <w:lang w:val="sl-SI" w:eastAsia="sl-SI"/>
              </w:rPr>
              <w:t xml:space="preserve">/ </w:t>
            </w:r>
            <w:r w:rsidRPr="00FD43E0">
              <w:rPr>
                <w:rFonts w:eastAsia="Times New Roman"/>
                <w:sz w:val="17"/>
                <w:szCs w:val="17"/>
                <w:lang w:val="en-US"/>
              </w:rPr>
              <w:t>Time in the future</w:t>
            </w:r>
          </w:p>
        </w:tc>
      </w:tr>
      <w:tr w:rsidR="008908F2" w:rsidRPr="00FD43E0" w14:paraId="3C7418E3" w14:textId="77777777" w:rsidTr="008908F2">
        <w:trPr>
          <w:trHeight w:hRule="exact" w:val="192"/>
        </w:trPr>
        <w:tc>
          <w:tcPr>
            <w:tcW w:w="1742" w:type="dxa"/>
            <w:vMerge/>
            <w:tcBorders>
              <w:top w:val="nil"/>
              <w:left w:val="single" w:sz="4" w:space="0" w:color="auto"/>
              <w:bottom w:val="nil"/>
              <w:right w:val="nil"/>
            </w:tcBorders>
            <w:shd w:val="clear" w:color="auto" w:fill="FFFFFF"/>
          </w:tcPr>
          <w:p w14:paraId="5838DB65"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tcPr>
          <w:p w14:paraId="184586F6"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936" w:type="dxa"/>
            <w:tcBorders>
              <w:top w:val="single" w:sz="4" w:space="0" w:color="auto"/>
              <w:left w:val="single" w:sz="4" w:space="0" w:color="auto"/>
              <w:bottom w:val="nil"/>
              <w:right w:val="nil"/>
            </w:tcBorders>
            <w:shd w:val="clear" w:color="auto" w:fill="FFFFFF"/>
          </w:tcPr>
          <w:p w14:paraId="3E5759F8"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155</w:t>
            </w:r>
          </w:p>
        </w:tc>
        <w:tc>
          <w:tcPr>
            <w:tcW w:w="5876" w:type="dxa"/>
            <w:tcBorders>
              <w:top w:val="single" w:sz="4" w:space="0" w:color="auto"/>
              <w:left w:val="single" w:sz="4" w:space="0" w:color="auto"/>
              <w:bottom w:val="nil"/>
              <w:right w:val="single" w:sz="4" w:space="0" w:color="auto"/>
            </w:tcBorders>
            <w:shd w:val="clear" w:color="auto" w:fill="FFFFFF"/>
          </w:tcPr>
          <w:p w14:paraId="38234753"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This report is a duplicate; attempt to re-send a report previously accepted.</w:t>
            </w:r>
          </w:p>
        </w:tc>
      </w:tr>
      <w:tr w:rsidR="008908F2" w:rsidRPr="00FD43E0" w14:paraId="0BA7834B" w14:textId="77777777" w:rsidTr="008908F2">
        <w:trPr>
          <w:trHeight w:hRule="exact" w:val="180"/>
        </w:trPr>
        <w:tc>
          <w:tcPr>
            <w:tcW w:w="1742" w:type="dxa"/>
            <w:vMerge w:val="restart"/>
            <w:tcBorders>
              <w:top w:val="single" w:sz="4" w:space="0" w:color="auto"/>
              <w:left w:val="single" w:sz="4" w:space="0" w:color="auto"/>
              <w:right w:val="nil"/>
            </w:tcBorders>
            <w:shd w:val="clear" w:color="auto" w:fill="FFFFFF"/>
          </w:tcPr>
          <w:p w14:paraId="4CEB9F38" w14:textId="77777777" w:rsidR="008908F2" w:rsidRPr="00FD43E0" w:rsidRDefault="008908F2" w:rsidP="008908F2">
            <w:pPr>
              <w:widowControl w:val="0"/>
              <w:shd w:val="clear" w:color="auto" w:fill="FFFFFF"/>
              <w:overflowPunct/>
              <w:autoSpaceDE/>
              <w:autoSpaceDN/>
              <w:adjustRightInd/>
              <w:spacing w:line="170" w:lineRule="exact"/>
              <w:ind w:left="140"/>
              <w:textAlignment w:val="auto"/>
              <w:rPr>
                <w:rFonts w:eastAsia="Times New Roman"/>
                <w:sz w:val="17"/>
                <w:szCs w:val="17"/>
                <w:lang w:val="en-US"/>
              </w:rPr>
            </w:pPr>
            <w:r>
              <w:rPr>
                <w:rFonts w:eastAsia="Times New Roman"/>
                <w:sz w:val="17"/>
                <w:szCs w:val="17"/>
                <w:lang w:val="en-US"/>
              </w:rPr>
              <w:t>Ar</w:t>
            </w:r>
            <w:r w:rsidRPr="00FD43E0">
              <w:rPr>
                <w:rFonts w:eastAsia="Times New Roman"/>
                <w:sz w:val="17"/>
                <w:szCs w:val="17"/>
                <w:lang w:val="en-US"/>
              </w:rPr>
              <w:t xml:space="preserve">ticle </w:t>
            </w:r>
            <w:r w:rsidRPr="00FD43E0">
              <w:rPr>
                <w:rFonts w:eastAsia="Times New Roman"/>
                <w:sz w:val="17"/>
                <w:szCs w:val="17"/>
                <w:lang w:val="sl-SI" w:eastAsia="sl-SI"/>
              </w:rPr>
              <w:t>11</w:t>
            </w:r>
          </w:p>
        </w:tc>
        <w:tc>
          <w:tcPr>
            <w:tcW w:w="931" w:type="dxa"/>
            <w:tcBorders>
              <w:top w:val="single" w:sz="4" w:space="0" w:color="auto"/>
              <w:left w:val="single" w:sz="4" w:space="0" w:color="auto"/>
              <w:bottom w:val="nil"/>
              <w:right w:val="nil"/>
            </w:tcBorders>
            <w:shd w:val="clear" w:color="auto" w:fill="FFFFFF"/>
            <w:vAlign w:val="bottom"/>
          </w:tcPr>
          <w:p w14:paraId="0648109F"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sl-SI" w:eastAsia="sl-SI"/>
              </w:rPr>
            </w:pPr>
            <w:r w:rsidRPr="00FD43E0">
              <w:rPr>
                <w:rFonts w:eastAsia="Times New Roman"/>
                <w:sz w:val="17"/>
                <w:szCs w:val="17"/>
                <w:lang w:val="sl-SI" w:eastAsia="sl-SI"/>
              </w:rPr>
              <w:t>301</w:t>
            </w:r>
          </w:p>
        </w:tc>
        <w:tc>
          <w:tcPr>
            <w:tcW w:w="936" w:type="dxa"/>
            <w:tcBorders>
              <w:top w:val="single" w:sz="4" w:space="0" w:color="auto"/>
              <w:left w:val="single" w:sz="4" w:space="0" w:color="auto"/>
              <w:bottom w:val="nil"/>
              <w:right w:val="nil"/>
            </w:tcBorders>
            <w:shd w:val="clear" w:color="auto" w:fill="FFFFFF"/>
          </w:tcPr>
          <w:p w14:paraId="15B25F1C"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76F76340"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rPr>
            </w:pPr>
            <w:r w:rsidRPr="00FD43E0">
              <w:rPr>
                <w:rFonts w:eastAsia="Times New Roman"/>
                <w:sz w:val="17"/>
                <w:szCs w:val="17"/>
                <w:lang w:val="en-US"/>
              </w:rPr>
              <w:t>Catch (CAT) prior to catch on entry (COE)</w:t>
            </w:r>
          </w:p>
        </w:tc>
      </w:tr>
      <w:tr w:rsidR="008908F2" w:rsidRPr="00FD43E0" w14:paraId="64ACC412" w14:textId="77777777" w:rsidTr="008908F2">
        <w:trPr>
          <w:trHeight w:hRule="exact" w:val="180"/>
        </w:trPr>
        <w:tc>
          <w:tcPr>
            <w:tcW w:w="1742" w:type="dxa"/>
            <w:vMerge/>
            <w:tcBorders>
              <w:left w:val="single" w:sz="4" w:space="0" w:color="auto"/>
              <w:right w:val="nil"/>
            </w:tcBorders>
            <w:shd w:val="clear" w:color="auto" w:fill="FFFFFF"/>
          </w:tcPr>
          <w:p w14:paraId="34647D3C" w14:textId="77777777" w:rsidR="008908F2" w:rsidRPr="00FD43E0" w:rsidRDefault="008908F2" w:rsidP="008908F2">
            <w:pPr>
              <w:widowControl w:val="0"/>
              <w:overflowPunct/>
              <w:autoSpaceDE/>
              <w:autoSpaceDN/>
              <w:adjustRightInd/>
              <w:spacing w:line="170" w:lineRule="exact"/>
              <w:ind w:left="14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vAlign w:val="bottom"/>
          </w:tcPr>
          <w:p w14:paraId="0E2527FD"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303</w:t>
            </w:r>
          </w:p>
        </w:tc>
        <w:tc>
          <w:tcPr>
            <w:tcW w:w="936" w:type="dxa"/>
            <w:tcBorders>
              <w:top w:val="single" w:sz="4" w:space="0" w:color="auto"/>
              <w:left w:val="single" w:sz="4" w:space="0" w:color="auto"/>
              <w:bottom w:val="nil"/>
              <w:right w:val="nil"/>
            </w:tcBorders>
            <w:shd w:val="clear" w:color="auto" w:fill="FFFFFF"/>
          </w:tcPr>
          <w:p w14:paraId="427BC96F"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21EB8DD4"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Catch on exit (COX) prior to catch on entry (COE)</w:t>
            </w:r>
          </w:p>
        </w:tc>
      </w:tr>
      <w:tr w:rsidR="008908F2" w:rsidRPr="00FD43E0" w14:paraId="28499F74" w14:textId="77777777" w:rsidTr="008908F2">
        <w:trPr>
          <w:trHeight w:hRule="exact" w:val="184"/>
        </w:trPr>
        <w:tc>
          <w:tcPr>
            <w:tcW w:w="1742" w:type="dxa"/>
            <w:vMerge/>
            <w:tcBorders>
              <w:left w:val="single" w:sz="4" w:space="0" w:color="auto"/>
              <w:right w:val="nil"/>
            </w:tcBorders>
            <w:shd w:val="clear" w:color="auto" w:fill="FFFFFF"/>
          </w:tcPr>
          <w:p w14:paraId="52EAE05F"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nil"/>
              <w:right w:val="nil"/>
            </w:tcBorders>
            <w:shd w:val="clear" w:color="auto" w:fill="FFFFFF"/>
            <w:vAlign w:val="bottom"/>
          </w:tcPr>
          <w:p w14:paraId="17AE83B1"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304</w:t>
            </w:r>
          </w:p>
        </w:tc>
        <w:tc>
          <w:tcPr>
            <w:tcW w:w="936" w:type="dxa"/>
            <w:tcBorders>
              <w:top w:val="single" w:sz="4" w:space="0" w:color="auto"/>
              <w:left w:val="single" w:sz="4" w:space="0" w:color="auto"/>
              <w:bottom w:val="nil"/>
              <w:right w:val="nil"/>
            </w:tcBorders>
            <w:shd w:val="clear" w:color="auto" w:fill="FFFFFF"/>
          </w:tcPr>
          <w:p w14:paraId="1CFED55A"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5876" w:type="dxa"/>
            <w:tcBorders>
              <w:top w:val="single" w:sz="4" w:space="0" w:color="auto"/>
              <w:left w:val="single" w:sz="4" w:space="0" w:color="auto"/>
              <w:bottom w:val="nil"/>
              <w:right w:val="single" w:sz="4" w:space="0" w:color="auto"/>
            </w:tcBorders>
            <w:shd w:val="clear" w:color="auto" w:fill="FFFFFF"/>
            <w:vAlign w:val="bottom"/>
          </w:tcPr>
          <w:p w14:paraId="774B8C13"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No position received prior to catch on exit (COX)</w:t>
            </w:r>
          </w:p>
        </w:tc>
      </w:tr>
      <w:tr w:rsidR="008908F2" w:rsidRPr="00FD43E0" w14:paraId="0FC299C8" w14:textId="77777777" w:rsidTr="008908F2">
        <w:trPr>
          <w:trHeight w:hRule="exact" w:val="188"/>
        </w:trPr>
        <w:tc>
          <w:tcPr>
            <w:tcW w:w="1742" w:type="dxa"/>
            <w:vMerge/>
            <w:tcBorders>
              <w:left w:val="single" w:sz="4" w:space="0" w:color="auto"/>
              <w:bottom w:val="single" w:sz="4" w:space="0" w:color="auto"/>
              <w:right w:val="nil"/>
            </w:tcBorders>
            <w:shd w:val="clear" w:color="auto" w:fill="FFFFFF"/>
          </w:tcPr>
          <w:p w14:paraId="2B76E402"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p>
        </w:tc>
        <w:tc>
          <w:tcPr>
            <w:tcW w:w="931" w:type="dxa"/>
            <w:tcBorders>
              <w:top w:val="single" w:sz="4" w:space="0" w:color="auto"/>
              <w:left w:val="single" w:sz="4" w:space="0" w:color="auto"/>
              <w:bottom w:val="single" w:sz="4" w:space="0" w:color="auto"/>
              <w:right w:val="nil"/>
            </w:tcBorders>
            <w:shd w:val="clear" w:color="auto" w:fill="FFFFFF"/>
          </w:tcPr>
          <w:p w14:paraId="0B15E36B" w14:textId="77777777" w:rsidR="008908F2" w:rsidRPr="00FD43E0" w:rsidRDefault="008908F2" w:rsidP="008908F2">
            <w:pPr>
              <w:widowControl w:val="0"/>
              <w:overflowPunct/>
              <w:autoSpaceDE/>
              <w:autoSpaceDN/>
              <w:adjustRightInd/>
              <w:textAlignment w:val="auto"/>
              <w:rPr>
                <w:rFonts w:eastAsia="Times New Roman"/>
                <w:sz w:val="10"/>
                <w:szCs w:val="10"/>
                <w:lang w:val="en-US" w:eastAsia="en-GB"/>
              </w:rPr>
            </w:pPr>
          </w:p>
        </w:tc>
        <w:tc>
          <w:tcPr>
            <w:tcW w:w="936" w:type="dxa"/>
            <w:tcBorders>
              <w:top w:val="single" w:sz="4" w:space="0" w:color="auto"/>
              <w:left w:val="single" w:sz="4" w:space="0" w:color="auto"/>
              <w:bottom w:val="single" w:sz="4" w:space="0" w:color="auto"/>
              <w:right w:val="nil"/>
            </w:tcBorders>
            <w:shd w:val="clear" w:color="auto" w:fill="FFFFFF"/>
            <w:vAlign w:val="bottom"/>
          </w:tcPr>
          <w:p w14:paraId="61C2264F" w14:textId="77777777" w:rsidR="008908F2" w:rsidRPr="00FD43E0" w:rsidRDefault="008908F2" w:rsidP="008908F2">
            <w:pPr>
              <w:widowControl w:val="0"/>
              <w:overflowPunct/>
              <w:autoSpaceDE/>
              <w:autoSpaceDN/>
              <w:adjustRightInd/>
              <w:spacing w:line="170" w:lineRule="exact"/>
              <w:jc w:val="center"/>
              <w:textAlignment w:val="auto"/>
              <w:rPr>
                <w:rFonts w:eastAsia="Times New Roman"/>
                <w:sz w:val="17"/>
                <w:szCs w:val="17"/>
                <w:lang w:val="en-US" w:eastAsia="en-GB"/>
              </w:rPr>
            </w:pPr>
            <w:r w:rsidRPr="00FD43E0">
              <w:rPr>
                <w:rFonts w:eastAsia="Times New Roman"/>
                <w:sz w:val="17"/>
                <w:szCs w:val="17"/>
                <w:lang w:val="sl-SI" w:eastAsia="sl-SI"/>
              </w:rPr>
              <w:t>350</w:t>
            </w:r>
          </w:p>
        </w:tc>
        <w:tc>
          <w:tcPr>
            <w:tcW w:w="5876" w:type="dxa"/>
            <w:tcBorders>
              <w:top w:val="single" w:sz="4" w:space="0" w:color="auto"/>
              <w:left w:val="single" w:sz="4" w:space="0" w:color="auto"/>
              <w:bottom w:val="single" w:sz="4" w:space="0" w:color="auto"/>
              <w:right w:val="single" w:sz="4" w:space="0" w:color="auto"/>
            </w:tcBorders>
            <w:shd w:val="clear" w:color="auto" w:fill="FFFFFF"/>
            <w:vAlign w:val="bottom"/>
          </w:tcPr>
          <w:p w14:paraId="70448581" w14:textId="77777777" w:rsidR="008908F2" w:rsidRPr="00FD43E0" w:rsidRDefault="008908F2" w:rsidP="008908F2">
            <w:pPr>
              <w:widowControl w:val="0"/>
              <w:overflowPunct/>
              <w:autoSpaceDE/>
              <w:autoSpaceDN/>
              <w:adjustRightInd/>
              <w:spacing w:line="170" w:lineRule="exact"/>
              <w:ind w:left="120"/>
              <w:textAlignment w:val="auto"/>
              <w:rPr>
                <w:rFonts w:eastAsia="Times New Roman"/>
                <w:sz w:val="17"/>
                <w:szCs w:val="17"/>
                <w:lang w:val="en-US" w:eastAsia="en-GB"/>
              </w:rPr>
            </w:pPr>
            <w:r w:rsidRPr="00FD43E0">
              <w:rPr>
                <w:rFonts w:eastAsia="Times New Roman"/>
                <w:sz w:val="17"/>
                <w:szCs w:val="17"/>
                <w:lang w:val="en-US"/>
              </w:rPr>
              <w:t xml:space="preserve">Position without Catch on Entry </w:t>
            </w:r>
            <w:r w:rsidRPr="00FD43E0">
              <w:rPr>
                <w:rFonts w:eastAsia="Times New Roman"/>
                <w:sz w:val="17"/>
                <w:szCs w:val="17"/>
                <w:lang w:eastAsia="pt-PT"/>
              </w:rPr>
              <w:t>(COE)</w:t>
            </w:r>
          </w:p>
        </w:tc>
      </w:tr>
    </w:tbl>
    <w:p w14:paraId="349D22A0" w14:textId="77777777" w:rsidR="00B959E0" w:rsidRPr="00BC7172" w:rsidRDefault="00B959E0" w:rsidP="00C05FF5">
      <w:pPr>
        <w:spacing w:after="120"/>
        <w:rPr>
          <w:b/>
          <w:bCs/>
          <w:color w:val="FF0000"/>
          <w:sz w:val="32"/>
          <w:szCs w:val="32"/>
          <w:lang w:eastAsia="en-GB"/>
        </w:rPr>
        <w:sectPr w:rsidR="00B959E0" w:rsidRPr="00BC7172" w:rsidSect="00BC7172">
          <w:headerReference w:type="default" r:id="rId18"/>
          <w:pgSz w:w="11906" w:h="16838"/>
          <w:pgMar w:top="1440" w:right="1440" w:bottom="1440" w:left="1440" w:header="708" w:footer="708" w:gutter="0"/>
          <w:cols w:space="708"/>
          <w:docGrid w:linePitch="360"/>
        </w:sectPr>
      </w:pPr>
    </w:p>
    <w:p w14:paraId="0B462906" w14:textId="77777777" w:rsidR="007C22C2" w:rsidRDefault="007C22C2" w:rsidP="007C22C2">
      <w:pPr>
        <w:spacing w:after="120"/>
        <w:jc w:val="right"/>
        <w:rPr>
          <w:b/>
          <w:bCs/>
          <w:color w:val="000000"/>
          <w:sz w:val="32"/>
          <w:szCs w:val="32"/>
          <w:lang w:eastAsia="en-GB"/>
        </w:rPr>
      </w:pPr>
      <w:r>
        <w:rPr>
          <w:b/>
          <w:bCs/>
          <w:color w:val="000000"/>
          <w:sz w:val="32"/>
          <w:szCs w:val="32"/>
          <w:lang w:eastAsia="en-GB"/>
        </w:rPr>
        <w:lastRenderedPageBreak/>
        <w:t>ANNEX IV</w:t>
      </w:r>
    </w:p>
    <w:p w14:paraId="1DA076F1" w14:textId="77777777" w:rsidR="007C22C2" w:rsidRPr="000E03CA" w:rsidRDefault="00A07366" w:rsidP="007C22C2">
      <w:pPr>
        <w:spacing w:after="120"/>
        <w:jc w:val="center"/>
        <w:rPr>
          <w:rFonts w:ascii="Tahoma" w:hAnsi="Tahoma" w:cs="Tahoma"/>
          <w:lang w:val="en-US" w:eastAsia="ko-KR"/>
        </w:rPr>
      </w:pPr>
      <w:r>
        <w:rPr>
          <w:rFonts w:ascii="Tahoma" w:hAnsi="Tahoma" w:cs="Tahoma"/>
          <w:lang w:val="en-US"/>
        </w:rPr>
        <w:t>SEAFO TRAN</w:t>
      </w:r>
      <w:r w:rsidR="007C22C2" w:rsidRPr="007C22C2">
        <w:rPr>
          <w:rFonts w:ascii="Tahoma" w:hAnsi="Tahoma" w:cs="Tahoma"/>
          <w:lang w:val="en-US"/>
        </w:rPr>
        <w:t>SHIPMENT DECLARATION</w:t>
      </w:r>
    </w:p>
    <w:p w14:paraId="2FFFB206" w14:textId="77777777" w:rsidR="007C22C2" w:rsidRPr="007C22C2" w:rsidRDefault="003D288D" w:rsidP="007C22C2">
      <w:pPr>
        <w:overflowPunct/>
        <w:spacing w:after="120"/>
        <w:jc w:val="center"/>
        <w:textAlignment w:val="auto"/>
        <w:rPr>
          <w:rFonts w:ascii="Tahoma" w:hAnsi="Tahoma" w:cs="Tahoma"/>
          <w:lang w:val="en-US"/>
        </w:rPr>
      </w:pPr>
      <w:r>
        <w:rPr>
          <w:rFonts w:ascii="Tahoma" w:hAnsi="Tahoma" w:cs="Tahoma"/>
          <w:lang w:val="en-US"/>
        </w:rPr>
        <w:pict w14:anchorId="5B282105">
          <v:rect id="_x0000_i1025" style="width:0;height:1.5pt" o:hralign="center" o:hrstd="t" o:hr="t" fillcolor="#aca899" stroked="f"/>
        </w:pict>
      </w:r>
    </w:p>
    <w:p w14:paraId="7F5D6C0A"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Name of vessel:</w:t>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ED4BAB">
        <w:rPr>
          <w:rFonts w:ascii="Tahoma" w:hAnsi="Tahoma" w:cs="Tahoma"/>
          <w:lang w:val="en-US"/>
        </w:rPr>
        <w:tab/>
      </w:r>
      <w:r w:rsidRPr="007C22C2">
        <w:rPr>
          <w:rFonts w:ascii="Tahoma" w:hAnsi="Tahoma" w:cs="Tahoma"/>
          <w:lang w:val="en-US"/>
        </w:rPr>
        <w:t>External identification:</w:t>
      </w:r>
      <w:r w:rsidR="00ED4BAB">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Pr="007C22C2">
        <w:rPr>
          <w:rFonts w:ascii="Tahoma" w:hAnsi="Tahoma" w:cs="Tahoma"/>
          <w:lang w:val="en-US"/>
        </w:rPr>
        <w:t>Recipient Vessel</w:t>
      </w:r>
    </w:p>
    <w:p w14:paraId="3E06AFFF"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Radio Call sign if any:</w:t>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ED4BAB">
        <w:rPr>
          <w:rFonts w:ascii="Tahoma" w:hAnsi="Tahoma" w:cs="Tahoma"/>
          <w:lang w:val="en-US"/>
        </w:rPr>
        <w:tab/>
      </w:r>
      <w:r w:rsidRPr="007C22C2">
        <w:rPr>
          <w:rFonts w:ascii="Tahoma" w:hAnsi="Tahoma" w:cs="Tahoma"/>
          <w:lang w:val="en-US"/>
        </w:rPr>
        <w:t>SEAFO number</w:t>
      </w:r>
      <w:r w:rsidR="0089385A">
        <w:rPr>
          <w:rFonts w:ascii="Tahoma" w:hAnsi="Tahoma" w:cs="Tahoma"/>
          <w:lang w:val="en-US"/>
        </w:rPr>
        <w:t>:</w:t>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0089385A">
        <w:rPr>
          <w:rFonts w:ascii="Tahoma" w:hAnsi="Tahoma" w:cs="Tahoma"/>
          <w:lang w:val="en-US"/>
        </w:rPr>
        <w:tab/>
      </w:r>
      <w:r w:rsidRPr="007C22C2">
        <w:rPr>
          <w:rFonts w:ascii="Tahoma" w:hAnsi="Tahoma" w:cs="Tahoma"/>
          <w:lang w:val="en-US"/>
        </w:rPr>
        <w:t>Name:</w:t>
      </w:r>
    </w:p>
    <w:p w14:paraId="219AA6ED" w14:textId="77777777" w:rsidR="00ED4BAB" w:rsidRDefault="007C22C2" w:rsidP="00ED4BAB">
      <w:pPr>
        <w:overflowPunct/>
        <w:spacing w:after="120"/>
        <w:ind w:left="11520"/>
        <w:textAlignment w:val="auto"/>
        <w:rPr>
          <w:rFonts w:ascii="Tahoma" w:hAnsi="Tahoma" w:cs="Tahoma"/>
          <w:lang w:val="en-US"/>
        </w:rPr>
      </w:pPr>
      <w:r w:rsidRPr="007C22C2">
        <w:rPr>
          <w:rFonts w:ascii="Tahoma" w:hAnsi="Tahoma" w:cs="Tahoma"/>
          <w:lang w:val="en-US"/>
        </w:rPr>
        <w:t>Radio Call sign:</w:t>
      </w:r>
    </w:p>
    <w:p w14:paraId="45028B0B" w14:textId="77777777" w:rsidR="007C22C2" w:rsidRPr="007C22C2" w:rsidRDefault="007C22C2" w:rsidP="00ED4BAB">
      <w:pPr>
        <w:overflowPunct/>
        <w:spacing w:after="120"/>
        <w:ind w:left="10800" w:firstLine="720"/>
        <w:textAlignment w:val="auto"/>
        <w:rPr>
          <w:rFonts w:ascii="Tahoma" w:hAnsi="Tahoma" w:cs="Tahoma"/>
          <w:lang w:val="en-US"/>
        </w:rPr>
      </w:pPr>
      <w:r w:rsidRPr="007C22C2">
        <w:rPr>
          <w:rFonts w:ascii="Tahoma" w:hAnsi="Tahoma" w:cs="Tahoma"/>
          <w:lang w:val="en-US"/>
        </w:rPr>
        <w:t xml:space="preserve">External identification: </w:t>
      </w:r>
    </w:p>
    <w:p w14:paraId="0D9D00A3" w14:textId="77777777" w:rsidR="007C22C2" w:rsidRPr="007C22C2" w:rsidRDefault="007C22C2" w:rsidP="00ED4BAB">
      <w:pPr>
        <w:overflowPunct/>
        <w:spacing w:after="120"/>
        <w:ind w:left="10800" w:firstLine="720"/>
        <w:textAlignment w:val="auto"/>
        <w:rPr>
          <w:rFonts w:ascii="Tahoma" w:hAnsi="Tahoma" w:cs="Tahoma"/>
          <w:lang w:val="en-US"/>
        </w:rPr>
      </w:pPr>
      <w:r w:rsidRPr="007C22C2">
        <w:rPr>
          <w:rFonts w:ascii="Tahoma" w:hAnsi="Tahoma" w:cs="Tahoma"/>
          <w:lang w:val="en-US"/>
        </w:rPr>
        <w:t>Nationality of recipient vessel:</w:t>
      </w:r>
    </w:p>
    <w:p w14:paraId="5B2E264F" w14:textId="77777777" w:rsidR="007C22C2" w:rsidRPr="007C22C2" w:rsidRDefault="003D288D" w:rsidP="007C22C2">
      <w:pPr>
        <w:overflowPunct/>
        <w:spacing w:after="120"/>
        <w:textAlignment w:val="auto"/>
        <w:rPr>
          <w:rFonts w:ascii="Tahoma" w:hAnsi="Tahoma" w:cs="Tahoma"/>
          <w:lang w:val="en-US"/>
        </w:rPr>
      </w:pPr>
      <w:r>
        <w:rPr>
          <w:rFonts w:ascii="Tahoma" w:hAnsi="Tahoma" w:cs="Tahoma"/>
          <w:lang w:val="en-US"/>
        </w:rPr>
        <w:pict w14:anchorId="2D879BD4">
          <v:rect id="_x0000_i1026" style="width:0;height:1.5pt" o:hralign="center" o:hrstd="t" o:hr="t" fillcolor="#aca899" stroked="f"/>
        </w:pict>
      </w:r>
    </w:p>
    <w:p w14:paraId="14808E47"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 xml:space="preserve">                              Day         Month       Hour          </w:t>
      </w:r>
      <w:r w:rsidR="0089385A">
        <w:rPr>
          <w:rFonts w:ascii="Tahoma" w:hAnsi="Tahoma" w:cs="Tahoma"/>
          <w:lang w:val="en-US"/>
        </w:rPr>
        <w:t xml:space="preserve"> </w:t>
      </w:r>
      <w:r w:rsidRPr="007C22C2">
        <w:rPr>
          <w:rFonts w:ascii="Tahoma" w:hAnsi="Tahoma" w:cs="Tahoma"/>
          <w:lang w:val="en-US"/>
        </w:rPr>
        <w:t>Year    |2_|0_|__|__|         Agent’s name:                          Master’s name:</w:t>
      </w:r>
    </w:p>
    <w:p w14:paraId="22DEEAA6"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Departure                   |__|__|     |__|__|      |__|__|         from    |__________|</w:t>
      </w:r>
    </w:p>
    <w:p w14:paraId="5CDCA643"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Return                      |__|__|     |__|__|      |__|__|          to      |__________|                Signature:                                Signature:</w:t>
      </w:r>
    </w:p>
    <w:p w14:paraId="17E34EE1" w14:textId="77777777" w:rsidR="007C22C2" w:rsidRPr="007C22C2" w:rsidRDefault="005D3EA1" w:rsidP="007C22C2">
      <w:pPr>
        <w:overflowPunct/>
        <w:spacing w:after="120"/>
        <w:textAlignment w:val="auto"/>
        <w:rPr>
          <w:rFonts w:ascii="Tahoma" w:hAnsi="Tahoma" w:cs="Tahoma"/>
          <w:lang w:val="en-US"/>
        </w:rPr>
      </w:pPr>
      <w:proofErr w:type="spellStart"/>
      <w:r>
        <w:rPr>
          <w:rFonts w:ascii="Tahoma" w:hAnsi="Tahoma" w:cs="Tahoma"/>
          <w:lang w:val="en-US"/>
        </w:rPr>
        <w:t>Transhipment</w:t>
      </w:r>
      <w:proofErr w:type="spellEnd"/>
      <w:r w:rsidR="007C22C2" w:rsidRPr="007C22C2">
        <w:rPr>
          <w:rFonts w:ascii="Tahoma" w:hAnsi="Tahoma" w:cs="Tahoma"/>
          <w:lang w:val="en-US"/>
        </w:rPr>
        <w:t xml:space="preserve">             </w:t>
      </w:r>
      <w:r w:rsidR="00ED4BAB">
        <w:rPr>
          <w:rFonts w:ascii="Tahoma" w:hAnsi="Tahoma" w:cs="Tahoma"/>
          <w:lang w:val="en-US"/>
        </w:rPr>
        <w:t xml:space="preserve">  </w:t>
      </w:r>
      <w:r w:rsidR="007C22C2" w:rsidRPr="007C22C2">
        <w:rPr>
          <w:rFonts w:ascii="Tahoma" w:hAnsi="Tahoma" w:cs="Tahoma"/>
          <w:lang w:val="en-US"/>
        </w:rPr>
        <w:t>|__|__|     |__|__|      |__|__|                  |__________|</w:t>
      </w:r>
    </w:p>
    <w:p w14:paraId="0655CEDB"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 xml:space="preserve">Indicate the weight in kilograms or the unit used (e.g. box, basket) and the landed weight in kilograms of this unit: |__________| kilograms </w:t>
      </w:r>
      <w:r w:rsidRPr="007C22C2">
        <w:rPr>
          <w:rFonts w:ascii="Tahoma" w:hAnsi="Tahoma" w:cs="Tahoma"/>
          <w:vertAlign w:val="superscript"/>
          <w:lang w:val="en-US"/>
        </w:rPr>
        <w:t>(3)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1337"/>
        <w:gridCol w:w="1418"/>
        <w:gridCol w:w="1275"/>
        <w:gridCol w:w="1276"/>
        <w:gridCol w:w="1276"/>
        <w:gridCol w:w="1276"/>
        <w:gridCol w:w="1275"/>
        <w:gridCol w:w="1276"/>
        <w:gridCol w:w="1276"/>
        <w:gridCol w:w="1276"/>
        <w:gridCol w:w="1417"/>
      </w:tblGrid>
      <w:tr w:rsidR="0089385A" w:rsidRPr="00081C30" w14:paraId="1384BDF5" w14:textId="77777777" w:rsidTr="0089385A">
        <w:tc>
          <w:tcPr>
            <w:tcW w:w="1181" w:type="dxa"/>
          </w:tcPr>
          <w:p w14:paraId="24ED551E"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Species</w:t>
            </w:r>
          </w:p>
          <w:p w14:paraId="3FE72429"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337" w:type="dxa"/>
          </w:tcPr>
          <w:p w14:paraId="2162FE94"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 xml:space="preserve">Port of </w:t>
            </w:r>
            <w:proofErr w:type="spellStart"/>
            <w:r w:rsidR="005D3EA1" w:rsidRPr="00081C30">
              <w:rPr>
                <w:rFonts w:ascii="Tahoma" w:hAnsi="Tahoma" w:cs="Tahoma"/>
                <w:sz w:val="18"/>
                <w:szCs w:val="18"/>
                <w:lang w:val="en-US"/>
              </w:rPr>
              <w:t>Transhipment</w:t>
            </w:r>
            <w:proofErr w:type="spellEnd"/>
            <w:r w:rsidRPr="00081C30">
              <w:rPr>
                <w:rFonts w:ascii="Tahoma" w:hAnsi="Tahoma" w:cs="Tahoma"/>
                <w:sz w:val="18"/>
                <w:szCs w:val="18"/>
                <w:lang w:val="en-US"/>
              </w:rPr>
              <w:t xml:space="preserve"> </w:t>
            </w:r>
            <w:r w:rsidRPr="00081C30">
              <w:rPr>
                <w:rFonts w:ascii="Tahoma" w:hAnsi="Tahoma" w:cs="Tahoma"/>
                <w:sz w:val="18"/>
                <w:szCs w:val="18"/>
                <w:vertAlign w:val="superscript"/>
                <w:lang w:val="en-US"/>
              </w:rPr>
              <w:t>(2)</w:t>
            </w:r>
          </w:p>
          <w:p w14:paraId="6DCD4AC1"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418" w:type="dxa"/>
          </w:tcPr>
          <w:p w14:paraId="77B9C9E4"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 (1)</w:t>
            </w:r>
          </w:p>
          <w:p w14:paraId="2D8332BB"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5" w:type="dxa"/>
          </w:tcPr>
          <w:p w14:paraId="1D3DF000"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 (1)</w:t>
            </w:r>
          </w:p>
          <w:p w14:paraId="6C2CEF16"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6" w:type="dxa"/>
          </w:tcPr>
          <w:p w14:paraId="12DD1CF3"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 (1)</w:t>
            </w:r>
          </w:p>
          <w:p w14:paraId="47AC56CA"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6" w:type="dxa"/>
          </w:tcPr>
          <w:p w14:paraId="398A6C48"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w:t>
            </w:r>
            <w:r w:rsidR="0089385A">
              <w:rPr>
                <w:rFonts w:ascii="Tahoma" w:hAnsi="Tahoma" w:cs="Tahoma"/>
                <w:sz w:val="18"/>
                <w:szCs w:val="18"/>
                <w:lang w:val="en-US"/>
              </w:rPr>
              <w:t xml:space="preserve"> </w:t>
            </w:r>
            <w:r w:rsidRPr="00081C30">
              <w:rPr>
                <w:rFonts w:ascii="Tahoma" w:hAnsi="Tahoma" w:cs="Tahoma"/>
                <w:sz w:val="18"/>
                <w:szCs w:val="18"/>
                <w:lang w:val="en-US"/>
              </w:rPr>
              <w:t>(1)</w:t>
            </w:r>
          </w:p>
          <w:p w14:paraId="0E68EB63"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6" w:type="dxa"/>
          </w:tcPr>
          <w:p w14:paraId="6A1AF7A6"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 (1)</w:t>
            </w:r>
          </w:p>
          <w:p w14:paraId="279B8E79"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5" w:type="dxa"/>
          </w:tcPr>
          <w:p w14:paraId="15B57267"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w:t>
            </w:r>
          </w:p>
          <w:p w14:paraId="6CF2A6F7"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(1)</w:t>
            </w:r>
          </w:p>
          <w:p w14:paraId="33FC51DC"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6" w:type="dxa"/>
          </w:tcPr>
          <w:p w14:paraId="71DD2FC6"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 (1)</w:t>
            </w:r>
          </w:p>
          <w:p w14:paraId="4D7EAA60"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6" w:type="dxa"/>
          </w:tcPr>
          <w:p w14:paraId="0F5B1100"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w:t>
            </w:r>
            <w:r w:rsidR="00081C30">
              <w:rPr>
                <w:rFonts w:ascii="Tahoma" w:hAnsi="Tahoma" w:cs="Tahoma"/>
                <w:sz w:val="18"/>
                <w:szCs w:val="18"/>
                <w:lang w:val="en-US"/>
              </w:rPr>
              <w:t xml:space="preserve"> </w:t>
            </w:r>
            <w:r w:rsidRPr="00081C30">
              <w:rPr>
                <w:rFonts w:ascii="Tahoma" w:hAnsi="Tahoma" w:cs="Tahoma"/>
                <w:sz w:val="18"/>
                <w:szCs w:val="18"/>
                <w:lang w:val="en-US"/>
              </w:rPr>
              <w:t>(1)</w:t>
            </w:r>
          </w:p>
          <w:p w14:paraId="33A7E499"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276" w:type="dxa"/>
          </w:tcPr>
          <w:p w14:paraId="4AF992E1"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r w:rsidRPr="00081C30">
              <w:rPr>
                <w:rFonts w:ascii="Tahoma" w:hAnsi="Tahoma" w:cs="Tahoma"/>
                <w:sz w:val="18"/>
                <w:szCs w:val="18"/>
                <w:lang w:val="en-US"/>
              </w:rPr>
              <w:t>Presentation</w:t>
            </w:r>
            <w:r w:rsidR="00081C30">
              <w:rPr>
                <w:rFonts w:ascii="Tahoma" w:hAnsi="Tahoma" w:cs="Tahoma"/>
                <w:sz w:val="18"/>
                <w:szCs w:val="18"/>
                <w:lang w:val="en-US"/>
              </w:rPr>
              <w:t xml:space="preserve"> </w:t>
            </w:r>
            <w:r w:rsidRPr="00081C30">
              <w:rPr>
                <w:rFonts w:ascii="Tahoma" w:hAnsi="Tahoma" w:cs="Tahoma"/>
                <w:sz w:val="18"/>
                <w:szCs w:val="18"/>
                <w:lang w:val="en-US"/>
              </w:rPr>
              <w:t>(1)</w:t>
            </w:r>
          </w:p>
          <w:p w14:paraId="63849EA6"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c>
          <w:tcPr>
            <w:tcW w:w="1417" w:type="dxa"/>
          </w:tcPr>
          <w:p w14:paraId="71C72922" w14:textId="77777777" w:rsidR="007C22C2" w:rsidRPr="00081C30" w:rsidRDefault="00081C30" w:rsidP="007C22C2">
            <w:pPr>
              <w:tabs>
                <w:tab w:val="center" w:pos="4680"/>
                <w:tab w:val="right" w:pos="9360"/>
              </w:tabs>
              <w:overflowPunct/>
              <w:spacing w:after="120"/>
              <w:textAlignment w:val="auto"/>
              <w:rPr>
                <w:rFonts w:ascii="Tahoma" w:hAnsi="Tahoma" w:cs="Tahoma"/>
                <w:b/>
                <w:bCs/>
                <w:sz w:val="18"/>
                <w:szCs w:val="18"/>
                <w:lang w:val="en-US"/>
              </w:rPr>
            </w:pPr>
            <w:r>
              <w:rPr>
                <w:rFonts w:ascii="Tahoma" w:hAnsi="Tahoma" w:cs="Tahoma"/>
                <w:sz w:val="18"/>
                <w:szCs w:val="18"/>
                <w:lang w:val="en-US"/>
              </w:rPr>
              <w:t>Presentation</w:t>
            </w:r>
            <w:r w:rsidR="007C22C2" w:rsidRPr="00081C30">
              <w:rPr>
                <w:rFonts w:ascii="Tahoma" w:hAnsi="Tahoma" w:cs="Tahoma"/>
                <w:sz w:val="18"/>
                <w:szCs w:val="18"/>
                <w:lang w:val="en-US"/>
              </w:rPr>
              <w:t xml:space="preserve"> (1)</w:t>
            </w:r>
          </w:p>
          <w:p w14:paraId="0081ED99" w14:textId="77777777" w:rsidR="007C22C2" w:rsidRPr="00081C30" w:rsidRDefault="007C22C2" w:rsidP="007C22C2">
            <w:pPr>
              <w:tabs>
                <w:tab w:val="center" w:pos="4680"/>
                <w:tab w:val="right" w:pos="9360"/>
              </w:tabs>
              <w:overflowPunct/>
              <w:spacing w:after="120"/>
              <w:textAlignment w:val="auto"/>
              <w:rPr>
                <w:rFonts w:ascii="Tahoma" w:hAnsi="Tahoma" w:cs="Tahoma"/>
                <w:sz w:val="18"/>
                <w:szCs w:val="18"/>
                <w:lang w:val="en-US"/>
              </w:rPr>
            </w:pPr>
          </w:p>
        </w:tc>
      </w:tr>
      <w:tr w:rsidR="0089385A" w:rsidRPr="007C22C2" w14:paraId="36878512" w14:textId="77777777" w:rsidTr="0089385A">
        <w:tc>
          <w:tcPr>
            <w:tcW w:w="1181" w:type="dxa"/>
          </w:tcPr>
          <w:p w14:paraId="66781C65"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337" w:type="dxa"/>
          </w:tcPr>
          <w:p w14:paraId="28E64378"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r w:rsidRPr="007C22C2">
              <w:rPr>
                <w:rFonts w:ascii="Tahoma" w:hAnsi="Tahoma" w:cs="Tahoma"/>
                <w:lang w:val="en-US"/>
              </w:rPr>
              <w:t>Name of Port, Country</w:t>
            </w:r>
          </w:p>
        </w:tc>
        <w:tc>
          <w:tcPr>
            <w:tcW w:w="1418" w:type="dxa"/>
          </w:tcPr>
          <w:p w14:paraId="24B71CA0"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r w:rsidRPr="007C22C2">
              <w:rPr>
                <w:rFonts w:ascii="Tahoma" w:hAnsi="Tahoma" w:cs="Tahoma"/>
                <w:lang w:val="en-US"/>
              </w:rPr>
              <w:t>Whole</w:t>
            </w:r>
          </w:p>
        </w:tc>
        <w:tc>
          <w:tcPr>
            <w:tcW w:w="1275" w:type="dxa"/>
          </w:tcPr>
          <w:p w14:paraId="1FD1EB49"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r w:rsidRPr="007C22C2">
              <w:rPr>
                <w:rFonts w:ascii="Tahoma" w:hAnsi="Tahoma" w:cs="Tahoma"/>
                <w:lang w:val="en-US"/>
              </w:rPr>
              <w:t>Gutted</w:t>
            </w:r>
          </w:p>
        </w:tc>
        <w:tc>
          <w:tcPr>
            <w:tcW w:w="1276" w:type="dxa"/>
          </w:tcPr>
          <w:p w14:paraId="533C1C18"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r w:rsidRPr="007C22C2">
              <w:rPr>
                <w:rFonts w:ascii="Tahoma" w:hAnsi="Tahoma" w:cs="Tahoma"/>
                <w:lang w:val="en-US"/>
              </w:rPr>
              <w:t>Head off</w:t>
            </w:r>
          </w:p>
        </w:tc>
        <w:tc>
          <w:tcPr>
            <w:tcW w:w="1276" w:type="dxa"/>
          </w:tcPr>
          <w:p w14:paraId="440EB6FC"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r w:rsidRPr="007C22C2">
              <w:rPr>
                <w:rFonts w:ascii="Tahoma" w:hAnsi="Tahoma" w:cs="Tahoma"/>
                <w:lang w:val="en-US"/>
              </w:rPr>
              <w:t>Filleted</w:t>
            </w:r>
          </w:p>
        </w:tc>
        <w:tc>
          <w:tcPr>
            <w:tcW w:w="1276" w:type="dxa"/>
          </w:tcPr>
          <w:p w14:paraId="038EBB77"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15BA7683"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2D612E7F"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04418CBE"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61C0F6E4" w14:textId="77777777" w:rsidR="007C22C2" w:rsidRPr="0089385A" w:rsidRDefault="007C22C2" w:rsidP="007C22C2">
            <w:pPr>
              <w:tabs>
                <w:tab w:val="center" w:pos="4680"/>
                <w:tab w:val="right" w:pos="9360"/>
              </w:tabs>
              <w:overflowPunct/>
              <w:spacing w:after="120"/>
              <w:textAlignment w:val="auto"/>
              <w:rPr>
                <w:rFonts w:ascii="Tahoma" w:hAnsi="Tahoma" w:cs="Tahoma"/>
                <w:sz w:val="22"/>
                <w:lang w:val="en-US"/>
              </w:rPr>
            </w:pPr>
          </w:p>
        </w:tc>
        <w:tc>
          <w:tcPr>
            <w:tcW w:w="1417" w:type="dxa"/>
          </w:tcPr>
          <w:p w14:paraId="42CC6690"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r>
      <w:tr w:rsidR="0089385A" w:rsidRPr="007C22C2" w14:paraId="38C64605" w14:textId="77777777" w:rsidTr="0089385A">
        <w:tc>
          <w:tcPr>
            <w:tcW w:w="1181" w:type="dxa"/>
          </w:tcPr>
          <w:p w14:paraId="0808C674"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337" w:type="dxa"/>
          </w:tcPr>
          <w:p w14:paraId="53B20B7C"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418" w:type="dxa"/>
          </w:tcPr>
          <w:p w14:paraId="706F687D"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7D087872"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4901A320"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5EDBEA40"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35B67B1B"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349D9D31"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1DA4273C"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3D81F8BF"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3E3089F5" w14:textId="77777777" w:rsidR="007C22C2" w:rsidRPr="0089385A" w:rsidRDefault="007C22C2" w:rsidP="007C22C2">
            <w:pPr>
              <w:tabs>
                <w:tab w:val="center" w:pos="4680"/>
                <w:tab w:val="right" w:pos="9360"/>
              </w:tabs>
              <w:overflowPunct/>
              <w:spacing w:after="120"/>
              <w:textAlignment w:val="auto"/>
              <w:rPr>
                <w:rFonts w:ascii="Tahoma" w:hAnsi="Tahoma" w:cs="Tahoma"/>
                <w:sz w:val="22"/>
                <w:lang w:val="en-US"/>
              </w:rPr>
            </w:pPr>
          </w:p>
        </w:tc>
        <w:tc>
          <w:tcPr>
            <w:tcW w:w="1417" w:type="dxa"/>
          </w:tcPr>
          <w:p w14:paraId="67295C49"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r>
      <w:tr w:rsidR="0089385A" w:rsidRPr="007C22C2" w14:paraId="1C400785" w14:textId="77777777" w:rsidTr="0089385A">
        <w:tc>
          <w:tcPr>
            <w:tcW w:w="1181" w:type="dxa"/>
          </w:tcPr>
          <w:p w14:paraId="2978FE11"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337" w:type="dxa"/>
          </w:tcPr>
          <w:p w14:paraId="21B79A42"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418" w:type="dxa"/>
          </w:tcPr>
          <w:p w14:paraId="1BA5A5C7"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3CD587EE"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66CC779F"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4D15F783"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5EC533E1"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4E643008"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74936EF5"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571494DA"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4B9F661B" w14:textId="77777777" w:rsidR="007C22C2" w:rsidRPr="0089385A" w:rsidRDefault="007C22C2" w:rsidP="007C22C2">
            <w:pPr>
              <w:tabs>
                <w:tab w:val="center" w:pos="4680"/>
                <w:tab w:val="right" w:pos="9360"/>
              </w:tabs>
              <w:overflowPunct/>
              <w:spacing w:after="120"/>
              <w:textAlignment w:val="auto"/>
              <w:rPr>
                <w:rFonts w:ascii="Tahoma" w:hAnsi="Tahoma" w:cs="Tahoma"/>
                <w:sz w:val="22"/>
                <w:lang w:val="en-US"/>
              </w:rPr>
            </w:pPr>
          </w:p>
        </w:tc>
        <w:tc>
          <w:tcPr>
            <w:tcW w:w="1417" w:type="dxa"/>
          </w:tcPr>
          <w:p w14:paraId="3D1CFDC3"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r>
      <w:tr w:rsidR="0089385A" w:rsidRPr="007C22C2" w14:paraId="0C7D5FD0" w14:textId="77777777" w:rsidTr="0089385A">
        <w:tc>
          <w:tcPr>
            <w:tcW w:w="1181" w:type="dxa"/>
          </w:tcPr>
          <w:p w14:paraId="5F6D3F73"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337" w:type="dxa"/>
          </w:tcPr>
          <w:p w14:paraId="7D27F936"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418" w:type="dxa"/>
          </w:tcPr>
          <w:p w14:paraId="0190960A"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22D8B635"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6ED2C80C"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275173ED"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7AD91B31"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5" w:type="dxa"/>
          </w:tcPr>
          <w:p w14:paraId="75F52DAB"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59E5F786"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6655BA00"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c>
          <w:tcPr>
            <w:tcW w:w="1276" w:type="dxa"/>
          </w:tcPr>
          <w:p w14:paraId="01CD888A" w14:textId="77777777" w:rsidR="007C22C2" w:rsidRPr="0089385A" w:rsidRDefault="007C22C2" w:rsidP="007C22C2">
            <w:pPr>
              <w:tabs>
                <w:tab w:val="center" w:pos="4680"/>
                <w:tab w:val="right" w:pos="9360"/>
              </w:tabs>
              <w:overflowPunct/>
              <w:spacing w:after="120"/>
              <w:textAlignment w:val="auto"/>
              <w:rPr>
                <w:rFonts w:ascii="Tahoma" w:hAnsi="Tahoma" w:cs="Tahoma"/>
                <w:sz w:val="22"/>
                <w:lang w:val="en-US"/>
              </w:rPr>
            </w:pPr>
          </w:p>
        </w:tc>
        <w:tc>
          <w:tcPr>
            <w:tcW w:w="1417" w:type="dxa"/>
          </w:tcPr>
          <w:p w14:paraId="44FBD73F" w14:textId="77777777" w:rsidR="007C22C2" w:rsidRPr="007C22C2" w:rsidRDefault="007C22C2" w:rsidP="007C22C2">
            <w:pPr>
              <w:tabs>
                <w:tab w:val="center" w:pos="4680"/>
                <w:tab w:val="right" w:pos="9360"/>
              </w:tabs>
              <w:overflowPunct/>
              <w:spacing w:after="120"/>
              <w:textAlignment w:val="auto"/>
              <w:rPr>
                <w:rFonts w:ascii="Tahoma" w:hAnsi="Tahoma" w:cs="Tahoma"/>
                <w:lang w:val="en-US"/>
              </w:rPr>
            </w:pPr>
          </w:p>
        </w:tc>
      </w:tr>
    </w:tbl>
    <w:p w14:paraId="40D16376" w14:textId="77777777" w:rsidR="007C22C2" w:rsidRPr="007C22C2" w:rsidRDefault="007C22C2" w:rsidP="007C22C2">
      <w:pPr>
        <w:overflowPunct/>
        <w:spacing w:after="120"/>
        <w:jc w:val="center"/>
        <w:textAlignment w:val="auto"/>
        <w:rPr>
          <w:rFonts w:ascii="Tahoma" w:hAnsi="Tahoma" w:cs="Tahoma"/>
          <w:b/>
          <w:bCs/>
          <w:lang w:val="en-US"/>
        </w:rPr>
        <w:sectPr w:rsidR="007C22C2" w:rsidRPr="007C22C2" w:rsidSect="006562E1">
          <w:pgSz w:w="16838" w:h="11906" w:orient="landscape"/>
          <w:pgMar w:top="720" w:right="720" w:bottom="720" w:left="720" w:header="708" w:footer="708" w:gutter="0"/>
          <w:cols w:space="708"/>
          <w:docGrid w:linePitch="360"/>
        </w:sectPr>
      </w:pPr>
    </w:p>
    <w:p w14:paraId="3BE188D9" w14:textId="77777777" w:rsidR="007C22C2" w:rsidRPr="007C22C2" w:rsidRDefault="005D3EA1" w:rsidP="007C22C2">
      <w:pPr>
        <w:overflowPunct/>
        <w:spacing w:after="120"/>
        <w:jc w:val="center"/>
        <w:textAlignment w:val="auto"/>
        <w:rPr>
          <w:rFonts w:ascii="Tahoma" w:hAnsi="Tahoma" w:cs="Tahoma"/>
          <w:b/>
          <w:bCs/>
          <w:lang w:val="en-US"/>
        </w:rPr>
      </w:pPr>
      <w:r>
        <w:rPr>
          <w:rFonts w:ascii="Tahoma" w:hAnsi="Tahoma" w:cs="Tahoma"/>
          <w:b/>
          <w:bCs/>
          <w:lang w:val="en-US"/>
        </w:rPr>
        <w:lastRenderedPageBreak/>
        <w:t>TRAN</w:t>
      </w:r>
      <w:r w:rsidR="007C22C2" w:rsidRPr="007C22C2">
        <w:rPr>
          <w:rFonts w:ascii="Tahoma" w:hAnsi="Tahoma" w:cs="Tahoma"/>
          <w:b/>
          <w:bCs/>
          <w:lang w:val="en-US"/>
        </w:rPr>
        <w:t>SHIPMENT DECLARATION</w:t>
      </w:r>
    </w:p>
    <w:p w14:paraId="564BC4A6" w14:textId="77777777" w:rsidR="007C22C2" w:rsidRPr="007C22C2" w:rsidRDefault="007C22C2" w:rsidP="0030354A">
      <w:pPr>
        <w:numPr>
          <w:ilvl w:val="0"/>
          <w:numId w:val="11"/>
        </w:numPr>
        <w:overflowPunct/>
        <w:autoSpaceDE/>
        <w:autoSpaceDN/>
        <w:adjustRightInd/>
        <w:spacing w:after="120" w:line="276" w:lineRule="auto"/>
        <w:ind w:left="284" w:hanging="284"/>
        <w:textAlignment w:val="auto"/>
        <w:rPr>
          <w:rFonts w:ascii="Tahoma" w:hAnsi="Tahoma" w:cs="Tahoma"/>
          <w:b/>
          <w:bCs/>
          <w:lang w:val="en-US"/>
        </w:rPr>
      </w:pPr>
      <w:r w:rsidRPr="007C22C2">
        <w:rPr>
          <w:rFonts w:ascii="Tahoma" w:hAnsi="Tahoma" w:cs="Tahoma"/>
          <w:b/>
          <w:bCs/>
          <w:lang w:val="en-US"/>
        </w:rPr>
        <w:t>General rule</w:t>
      </w:r>
    </w:p>
    <w:p w14:paraId="33C3E9A6" w14:textId="77777777" w:rsidR="007C22C2" w:rsidRPr="007C22C2" w:rsidRDefault="005D3EA1" w:rsidP="007C22C2">
      <w:pPr>
        <w:overflowPunct/>
        <w:spacing w:after="120"/>
        <w:jc w:val="both"/>
        <w:textAlignment w:val="auto"/>
        <w:rPr>
          <w:rFonts w:ascii="Tahoma" w:hAnsi="Tahoma" w:cs="Tahoma"/>
          <w:lang w:val="en-US"/>
        </w:rPr>
      </w:pPr>
      <w:r>
        <w:rPr>
          <w:rFonts w:ascii="Tahoma" w:hAnsi="Tahoma" w:cs="Tahoma"/>
          <w:lang w:val="en-US"/>
        </w:rPr>
        <w:t xml:space="preserve">In the case of </w:t>
      </w:r>
      <w:proofErr w:type="spellStart"/>
      <w:r>
        <w:rPr>
          <w:rFonts w:ascii="Tahoma" w:hAnsi="Tahoma" w:cs="Tahoma"/>
          <w:lang w:val="en-US"/>
        </w:rPr>
        <w:t>tran</w:t>
      </w:r>
      <w:r w:rsidR="007C22C2" w:rsidRPr="007C22C2">
        <w:rPr>
          <w:rFonts w:ascii="Tahoma" w:hAnsi="Tahoma" w:cs="Tahoma"/>
          <w:lang w:val="en-US"/>
        </w:rPr>
        <w:t>shi</w:t>
      </w:r>
      <w:r w:rsidR="0027233C">
        <w:rPr>
          <w:rFonts w:ascii="Tahoma" w:hAnsi="Tahoma" w:cs="Tahoma"/>
          <w:lang w:val="en-US"/>
        </w:rPr>
        <w:t>pment</w:t>
      </w:r>
      <w:proofErr w:type="spellEnd"/>
      <w:r w:rsidR="0027233C">
        <w:rPr>
          <w:rFonts w:ascii="Tahoma" w:hAnsi="Tahoma" w:cs="Tahoma"/>
          <w:lang w:val="en-US"/>
        </w:rPr>
        <w:t>, the master of the</w:t>
      </w:r>
      <w:r w:rsidR="007C22C2" w:rsidRPr="007C22C2">
        <w:rPr>
          <w:rFonts w:ascii="Tahoma" w:hAnsi="Tahoma" w:cs="Tahoma"/>
          <w:lang w:val="en-US"/>
        </w:rPr>
        <w:t xml:space="preserve"> vessel shall enter the quantities on the </w:t>
      </w:r>
      <w:proofErr w:type="spellStart"/>
      <w:r>
        <w:rPr>
          <w:rFonts w:ascii="Tahoma" w:hAnsi="Tahoma" w:cs="Tahoma"/>
          <w:lang w:val="en-US"/>
        </w:rPr>
        <w:t>transhipment</w:t>
      </w:r>
      <w:proofErr w:type="spellEnd"/>
      <w:r w:rsidR="007C22C2" w:rsidRPr="007C22C2">
        <w:rPr>
          <w:rFonts w:ascii="Tahoma" w:hAnsi="Tahoma" w:cs="Tahoma"/>
          <w:lang w:val="en-US"/>
        </w:rPr>
        <w:t xml:space="preserve"> </w:t>
      </w:r>
      <w:r>
        <w:rPr>
          <w:rFonts w:ascii="Tahoma" w:hAnsi="Tahoma" w:cs="Tahoma"/>
          <w:lang w:val="en-US"/>
        </w:rPr>
        <w:t xml:space="preserve">declaration. A copy of the </w:t>
      </w:r>
      <w:proofErr w:type="spellStart"/>
      <w:r>
        <w:rPr>
          <w:rFonts w:ascii="Tahoma" w:hAnsi="Tahoma" w:cs="Tahoma"/>
          <w:lang w:val="en-US"/>
        </w:rPr>
        <w:t>tran</w:t>
      </w:r>
      <w:r w:rsidR="007C22C2" w:rsidRPr="007C22C2">
        <w:rPr>
          <w:rFonts w:ascii="Tahoma" w:hAnsi="Tahoma" w:cs="Tahoma"/>
          <w:lang w:val="en-US"/>
        </w:rPr>
        <w:t>shipment</w:t>
      </w:r>
      <w:proofErr w:type="spellEnd"/>
      <w:r w:rsidR="007C22C2" w:rsidRPr="007C22C2">
        <w:rPr>
          <w:rFonts w:ascii="Tahoma" w:hAnsi="Tahoma" w:cs="Tahoma"/>
          <w:lang w:val="en-US"/>
        </w:rPr>
        <w:t xml:space="preserve"> declaration shall be handed to the master of the recipient vessel.</w:t>
      </w:r>
    </w:p>
    <w:p w14:paraId="7DE75ADF" w14:textId="77777777" w:rsidR="007C22C2" w:rsidRPr="007C22C2" w:rsidRDefault="007C22C2" w:rsidP="007C22C2">
      <w:pPr>
        <w:overflowPunct/>
        <w:spacing w:after="120"/>
        <w:textAlignment w:val="auto"/>
        <w:rPr>
          <w:rFonts w:ascii="Tahoma" w:hAnsi="Tahoma" w:cs="Tahoma"/>
          <w:b/>
          <w:bCs/>
          <w:lang w:val="en-US"/>
        </w:rPr>
      </w:pPr>
    </w:p>
    <w:p w14:paraId="2F96077C" w14:textId="77777777" w:rsidR="007C22C2" w:rsidRPr="007C22C2" w:rsidRDefault="007C22C2" w:rsidP="0030354A">
      <w:pPr>
        <w:numPr>
          <w:ilvl w:val="0"/>
          <w:numId w:val="11"/>
        </w:numPr>
        <w:overflowPunct/>
        <w:autoSpaceDE/>
        <w:autoSpaceDN/>
        <w:adjustRightInd/>
        <w:spacing w:after="120" w:line="276" w:lineRule="auto"/>
        <w:ind w:left="284" w:hanging="284"/>
        <w:textAlignment w:val="auto"/>
        <w:rPr>
          <w:rFonts w:ascii="Tahoma" w:hAnsi="Tahoma" w:cs="Tahoma"/>
          <w:b/>
          <w:bCs/>
          <w:lang w:val="en-US"/>
        </w:rPr>
      </w:pPr>
      <w:r w:rsidRPr="007C22C2">
        <w:rPr>
          <w:rFonts w:ascii="Tahoma" w:hAnsi="Tahoma" w:cs="Tahoma"/>
          <w:b/>
          <w:bCs/>
          <w:lang w:val="en-US"/>
        </w:rPr>
        <w:t>Procedure for completion</w:t>
      </w:r>
    </w:p>
    <w:p w14:paraId="29A9FE3C" w14:textId="77777777" w:rsidR="007C22C2" w:rsidRPr="007C22C2" w:rsidRDefault="005D3EA1" w:rsidP="0030354A">
      <w:pPr>
        <w:numPr>
          <w:ilvl w:val="1"/>
          <w:numId w:val="12"/>
        </w:numPr>
        <w:overflowPunct/>
        <w:autoSpaceDE/>
        <w:autoSpaceDN/>
        <w:adjustRightInd/>
        <w:spacing w:after="120" w:line="276" w:lineRule="auto"/>
        <w:ind w:left="567" w:hanging="283"/>
        <w:jc w:val="both"/>
        <w:textAlignment w:val="auto"/>
        <w:rPr>
          <w:rFonts w:ascii="Tahoma" w:hAnsi="Tahoma" w:cs="Tahoma"/>
          <w:lang w:val="en-US"/>
        </w:rPr>
      </w:pPr>
      <w:r>
        <w:rPr>
          <w:rFonts w:ascii="Tahoma" w:hAnsi="Tahoma" w:cs="Tahoma"/>
          <w:lang w:val="en-US"/>
        </w:rPr>
        <w:t xml:space="preserve">Entries on </w:t>
      </w:r>
      <w:proofErr w:type="spellStart"/>
      <w:r>
        <w:rPr>
          <w:rFonts w:ascii="Tahoma" w:hAnsi="Tahoma" w:cs="Tahoma"/>
          <w:lang w:val="en-US"/>
        </w:rPr>
        <w:t>trans</w:t>
      </w:r>
      <w:r w:rsidR="007C22C2" w:rsidRPr="007C22C2">
        <w:rPr>
          <w:rFonts w:ascii="Tahoma" w:hAnsi="Tahoma" w:cs="Tahoma"/>
          <w:lang w:val="en-US"/>
        </w:rPr>
        <w:t>hipment</w:t>
      </w:r>
      <w:proofErr w:type="spellEnd"/>
      <w:r w:rsidR="007C22C2" w:rsidRPr="007C22C2">
        <w:rPr>
          <w:rFonts w:ascii="Tahoma" w:hAnsi="Tahoma" w:cs="Tahoma"/>
          <w:lang w:val="en-US"/>
        </w:rPr>
        <w:t xml:space="preserve"> declaration shall be legible and indelible.</w:t>
      </w:r>
    </w:p>
    <w:p w14:paraId="798B03A2" w14:textId="77777777" w:rsidR="007C22C2" w:rsidRPr="007C22C2" w:rsidRDefault="005D3EA1" w:rsidP="0030354A">
      <w:pPr>
        <w:numPr>
          <w:ilvl w:val="1"/>
          <w:numId w:val="12"/>
        </w:numPr>
        <w:overflowPunct/>
        <w:autoSpaceDE/>
        <w:autoSpaceDN/>
        <w:adjustRightInd/>
        <w:spacing w:after="120" w:line="276" w:lineRule="auto"/>
        <w:ind w:left="567" w:hanging="283"/>
        <w:jc w:val="both"/>
        <w:textAlignment w:val="auto"/>
        <w:rPr>
          <w:rFonts w:ascii="Tahoma" w:hAnsi="Tahoma" w:cs="Tahoma"/>
          <w:lang w:val="en-US"/>
        </w:rPr>
      </w:pPr>
      <w:r>
        <w:rPr>
          <w:rFonts w:ascii="Tahoma" w:hAnsi="Tahoma" w:cs="Tahoma"/>
          <w:lang w:val="en-US"/>
        </w:rPr>
        <w:t xml:space="preserve">No entry on the </w:t>
      </w:r>
      <w:proofErr w:type="spellStart"/>
      <w:r>
        <w:rPr>
          <w:rFonts w:ascii="Tahoma" w:hAnsi="Tahoma" w:cs="Tahoma"/>
          <w:lang w:val="en-US"/>
        </w:rPr>
        <w:t>tran</w:t>
      </w:r>
      <w:r w:rsidR="007C22C2" w:rsidRPr="007C22C2">
        <w:rPr>
          <w:rFonts w:ascii="Tahoma" w:hAnsi="Tahoma" w:cs="Tahoma"/>
          <w:lang w:val="en-US"/>
        </w:rPr>
        <w:t>shipment</w:t>
      </w:r>
      <w:proofErr w:type="spellEnd"/>
      <w:r w:rsidR="007C22C2" w:rsidRPr="007C22C2">
        <w:rPr>
          <w:rFonts w:ascii="Tahoma" w:hAnsi="Tahoma" w:cs="Tahoma"/>
          <w:lang w:val="en-US"/>
        </w:rPr>
        <w:t xml:space="preserve"> declaration may be erased or altered. If a mistake is made, the incorrect entry shall be struck out with a line and followed by a new entry initialed by the master or his agent.</w:t>
      </w:r>
    </w:p>
    <w:p w14:paraId="651754C3" w14:textId="77777777" w:rsidR="007C22C2" w:rsidRPr="007C22C2" w:rsidRDefault="005D3EA1" w:rsidP="0030354A">
      <w:pPr>
        <w:numPr>
          <w:ilvl w:val="1"/>
          <w:numId w:val="12"/>
        </w:numPr>
        <w:overflowPunct/>
        <w:autoSpaceDE/>
        <w:autoSpaceDN/>
        <w:adjustRightInd/>
        <w:spacing w:after="120" w:line="276" w:lineRule="auto"/>
        <w:ind w:left="567" w:hanging="283"/>
        <w:jc w:val="both"/>
        <w:textAlignment w:val="auto"/>
        <w:rPr>
          <w:rFonts w:ascii="Tahoma" w:hAnsi="Tahoma" w:cs="Tahoma"/>
          <w:lang w:val="en-US"/>
        </w:rPr>
      </w:pPr>
      <w:r>
        <w:rPr>
          <w:rFonts w:ascii="Tahoma" w:hAnsi="Tahoma" w:cs="Tahoma"/>
          <w:lang w:val="en-US"/>
        </w:rPr>
        <w:t xml:space="preserve">One </w:t>
      </w:r>
      <w:proofErr w:type="spellStart"/>
      <w:r>
        <w:rPr>
          <w:rFonts w:ascii="Tahoma" w:hAnsi="Tahoma" w:cs="Tahoma"/>
          <w:lang w:val="en-US"/>
        </w:rPr>
        <w:t>tran</w:t>
      </w:r>
      <w:r w:rsidR="007C22C2" w:rsidRPr="007C22C2">
        <w:rPr>
          <w:rFonts w:ascii="Tahoma" w:hAnsi="Tahoma" w:cs="Tahoma"/>
          <w:lang w:val="en-US"/>
        </w:rPr>
        <w:t>shipment</w:t>
      </w:r>
      <w:proofErr w:type="spellEnd"/>
      <w:r w:rsidR="007C22C2" w:rsidRPr="007C22C2">
        <w:rPr>
          <w:rFonts w:ascii="Tahoma" w:hAnsi="Tahoma" w:cs="Tahoma"/>
          <w:lang w:val="en-US"/>
        </w:rPr>
        <w:t xml:space="preserve"> declaration sho</w:t>
      </w:r>
      <w:r>
        <w:rPr>
          <w:rFonts w:ascii="Tahoma" w:hAnsi="Tahoma" w:cs="Tahoma"/>
          <w:lang w:val="en-US"/>
        </w:rPr>
        <w:t xml:space="preserve">uld be completed for each </w:t>
      </w:r>
      <w:proofErr w:type="spellStart"/>
      <w:r>
        <w:rPr>
          <w:rFonts w:ascii="Tahoma" w:hAnsi="Tahoma" w:cs="Tahoma"/>
          <w:lang w:val="en-US"/>
        </w:rPr>
        <w:t>trans</w:t>
      </w:r>
      <w:r w:rsidR="007C22C2" w:rsidRPr="007C22C2">
        <w:rPr>
          <w:rFonts w:ascii="Tahoma" w:hAnsi="Tahoma" w:cs="Tahoma"/>
          <w:lang w:val="en-US"/>
        </w:rPr>
        <w:t>hipment</w:t>
      </w:r>
      <w:proofErr w:type="spellEnd"/>
      <w:r w:rsidR="007C22C2" w:rsidRPr="007C22C2">
        <w:rPr>
          <w:rFonts w:ascii="Tahoma" w:hAnsi="Tahoma" w:cs="Tahoma"/>
          <w:lang w:val="en-US"/>
        </w:rPr>
        <w:t xml:space="preserve"> operations.</w:t>
      </w:r>
    </w:p>
    <w:p w14:paraId="4B1BA0DE" w14:textId="77777777" w:rsidR="007C22C2" w:rsidRPr="007C22C2" w:rsidRDefault="005D3EA1" w:rsidP="0030354A">
      <w:pPr>
        <w:numPr>
          <w:ilvl w:val="1"/>
          <w:numId w:val="12"/>
        </w:numPr>
        <w:overflowPunct/>
        <w:autoSpaceDE/>
        <w:autoSpaceDN/>
        <w:adjustRightInd/>
        <w:spacing w:after="120" w:line="276" w:lineRule="auto"/>
        <w:ind w:left="567" w:hanging="283"/>
        <w:jc w:val="both"/>
        <w:textAlignment w:val="auto"/>
        <w:rPr>
          <w:rFonts w:ascii="Tahoma" w:hAnsi="Tahoma" w:cs="Tahoma"/>
          <w:lang w:val="en-US"/>
        </w:rPr>
      </w:pPr>
      <w:r>
        <w:rPr>
          <w:rFonts w:ascii="Tahoma" w:hAnsi="Tahoma" w:cs="Tahoma"/>
          <w:lang w:val="en-US"/>
        </w:rPr>
        <w:t xml:space="preserve">Each page of the </w:t>
      </w:r>
      <w:proofErr w:type="spellStart"/>
      <w:r>
        <w:rPr>
          <w:rFonts w:ascii="Tahoma" w:hAnsi="Tahoma" w:cs="Tahoma"/>
          <w:lang w:val="en-US"/>
        </w:rPr>
        <w:t>trans</w:t>
      </w:r>
      <w:r w:rsidR="007C22C2" w:rsidRPr="007C22C2">
        <w:rPr>
          <w:rFonts w:ascii="Tahoma" w:hAnsi="Tahoma" w:cs="Tahoma"/>
          <w:lang w:val="en-US"/>
        </w:rPr>
        <w:t>hipment</w:t>
      </w:r>
      <w:proofErr w:type="spellEnd"/>
      <w:r w:rsidR="007C22C2" w:rsidRPr="007C22C2">
        <w:rPr>
          <w:rFonts w:ascii="Tahoma" w:hAnsi="Tahoma" w:cs="Tahoma"/>
          <w:lang w:val="en-US"/>
        </w:rPr>
        <w:t xml:space="preserve"> declaration shall be signed by the master.</w:t>
      </w:r>
    </w:p>
    <w:p w14:paraId="7DF7514A" w14:textId="77777777" w:rsidR="007C22C2" w:rsidRPr="007C22C2" w:rsidRDefault="007C22C2" w:rsidP="007C22C2">
      <w:pPr>
        <w:overflowPunct/>
        <w:spacing w:after="120"/>
        <w:ind w:left="720"/>
        <w:textAlignment w:val="auto"/>
        <w:rPr>
          <w:rFonts w:ascii="Tahoma" w:hAnsi="Tahoma" w:cs="Tahoma"/>
          <w:lang w:val="en-US"/>
        </w:rPr>
      </w:pPr>
    </w:p>
    <w:p w14:paraId="13F692A0" w14:textId="77777777" w:rsidR="007C22C2" w:rsidRPr="007C22C2" w:rsidRDefault="007C22C2" w:rsidP="0030354A">
      <w:pPr>
        <w:numPr>
          <w:ilvl w:val="0"/>
          <w:numId w:val="11"/>
        </w:numPr>
        <w:overflowPunct/>
        <w:autoSpaceDE/>
        <w:autoSpaceDN/>
        <w:adjustRightInd/>
        <w:spacing w:after="120" w:line="276" w:lineRule="auto"/>
        <w:ind w:left="284" w:hanging="284"/>
        <w:textAlignment w:val="auto"/>
        <w:rPr>
          <w:rFonts w:ascii="Tahoma" w:hAnsi="Tahoma" w:cs="Tahoma"/>
          <w:b/>
          <w:bCs/>
          <w:lang w:val="en-US"/>
        </w:rPr>
      </w:pPr>
      <w:r w:rsidRPr="007C22C2">
        <w:rPr>
          <w:rFonts w:ascii="Tahoma" w:hAnsi="Tahoma" w:cs="Tahoma"/>
          <w:b/>
          <w:bCs/>
          <w:lang w:val="en-US"/>
        </w:rPr>
        <w:t xml:space="preserve">Responsibilities of the master in respect of the landing declaration and the </w:t>
      </w:r>
      <w:proofErr w:type="spellStart"/>
      <w:r w:rsidR="005D3EA1">
        <w:rPr>
          <w:rFonts w:ascii="Tahoma" w:hAnsi="Tahoma" w:cs="Tahoma"/>
          <w:b/>
          <w:bCs/>
          <w:lang w:val="en-US"/>
        </w:rPr>
        <w:t>transhipment</w:t>
      </w:r>
      <w:proofErr w:type="spellEnd"/>
      <w:r w:rsidRPr="007C22C2">
        <w:rPr>
          <w:rFonts w:ascii="Tahoma" w:hAnsi="Tahoma" w:cs="Tahoma"/>
          <w:b/>
          <w:bCs/>
          <w:lang w:val="en-US"/>
        </w:rPr>
        <w:t xml:space="preserve"> declaration</w:t>
      </w:r>
    </w:p>
    <w:p w14:paraId="7563B8A6" w14:textId="77777777" w:rsidR="007C22C2" w:rsidRPr="007C22C2" w:rsidRDefault="007C22C2" w:rsidP="007C22C2">
      <w:pPr>
        <w:overflowPunct/>
        <w:spacing w:after="120"/>
        <w:textAlignment w:val="auto"/>
        <w:rPr>
          <w:rFonts w:ascii="Tahoma" w:hAnsi="Tahoma" w:cs="Tahoma"/>
          <w:lang w:val="en-US"/>
        </w:rPr>
      </w:pPr>
      <w:r w:rsidRPr="007C22C2">
        <w:rPr>
          <w:rFonts w:ascii="Tahoma" w:hAnsi="Tahoma" w:cs="Tahoma"/>
          <w:lang w:val="en-US"/>
        </w:rPr>
        <w:t>The master of the vessel shall certify with his initials and signature that the estimated</w:t>
      </w:r>
      <w:r w:rsidR="005D3EA1">
        <w:rPr>
          <w:rFonts w:ascii="Tahoma" w:hAnsi="Tahoma" w:cs="Tahoma"/>
          <w:lang w:val="en-US"/>
        </w:rPr>
        <w:t xml:space="preserve"> quantities entered on the </w:t>
      </w:r>
      <w:proofErr w:type="spellStart"/>
      <w:r w:rsidR="005D3EA1">
        <w:rPr>
          <w:rFonts w:ascii="Tahoma" w:hAnsi="Tahoma" w:cs="Tahoma"/>
          <w:lang w:val="en-US"/>
        </w:rPr>
        <w:t>tran</w:t>
      </w:r>
      <w:r w:rsidRPr="007C22C2">
        <w:rPr>
          <w:rFonts w:ascii="Tahoma" w:hAnsi="Tahoma" w:cs="Tahoma"/>
          <w:lang w:val="en-US"/>
        </w:rPr>
        <w:t>shipment</w:t>
      </w:r>
      <w:proofErr w:type="spellEnd"/>
      <w:r w:rsidRPr="007C22C2">
        <w:rPr>
          <w:rFonts w:ascii="Tahoma" w:hAnsi="Tahoma" w:cs="Tahoma"/>
          <w:lang w:val="en-US"/>
        </w:rPr>
        <w:t xml:space="preserve"> declaration are reas</w:t>
      </w:r>
      <w:r w:rsidR="005D3EA1">
        <w:rPr>
          <w:rFonts w:ascii="Tahoma" w:hAnsi="Tahoma" w:cs="Tahoma"/>
          <w:lang w:val="en-US"/>
        </w:rPr>
        <w:t xml:space="preserve">onable. The copies of the </w:t>
      </w:r>
      <w:proofErr w:type="spellStart"/>
      <w:r w:rsidR="005D3EA1">
        <w:rPr>
          <w:rFonts w:ascii="Tahoma" w:hAnsi="Tahoma" w:cs="Tahoma"/>
          <w:lang w:val="en-US"/>
        </w:rPr>
        <w:t>trans</w:t>
      </w:r>
      <w:r w:rsidRPr="007C22C2">
        <w:rPr>
          <w:rFonts w:ascii="Tahoma" w:hAnsi="Tahoma" w:cs="Tahoma"/>
          <w:lang w:val="en-US"/>
        </w:rPr>
        <w:t>hipment</w:t>
      </w:r>
      <w:proofErr w:type="spellEnd"/>
      <w:r w:rsidRPr="007C22C2">
        <w:rPr>
          <w:rFonts w:ascii="Tahoma" w:hAnsi="Tahoma" w:cs="Tahoma"/>
          <w:lang w:val="en-US"/>
        </w:rPr>
        <w:t xml:space="preserve"> declaration must be kept for one year.</w:t>
      </w:r>
    </w:p>
    <w:p w14:paraId="0DAF9ECF" w14:textId="77777777" w:rsidR="007C22C2" w:rsidRPr="007C22C2" w:rsidRDefault="007C22C2" w:rsidP="007C22C2">
      <w:pPr>
        <w:overflowPunct/>
        <w:spacing w:after="120"/>
        <w:textAlignment w:val="auto"/>
        <w:rPr>
          <w:rFonts w:ascii="Tahoma" w:hAnsi="Tahoma" w:cs="Tahoma"/>
          <w:b/>
          <w:bCs/>
          <w:lang w:val="en-US"/>
        </w:rPr>
      </w:pPr>
    </w:p>
    <w:p w14:paraId="256C3142" w14:textId="77777777" w:rsidR="007C22C2" w:rsidRPr="007C22C2" w:rsidRDefault="007C22C2" w:rsidP="0030354A">
      <w:pPr>
        <w:numPr>
          <w:ilvl w:val="0"/>
          <w:numId w:val="11"/>
        </w:numPr>
        <w:overflowPunct/>
        <w:autoSpaceDE/>
        <w:autoSpaceDN/>
        <w:adjustRightInd/>
        <w:spacing w:after="120" w:line="276" w:lineRule="auto"/>
        <w:ind w:left="284" w:hanging="284"/>
        <w:textAlignment w:val="auto"/>
        <w:rPr>
          <w:rFonts w:ascii="Tahoma" w:hAnsi="Tahoma" w:cs="Tahoma"/>
          <w:b/>
          <w:bCs/>
          <w:lang w:val="en-US"/>
        </w:rPr>
      </w:pPr>
      <w:r w:rsidRPr="007C22C2">
        <w:rPr>
          <w:rFonts w:ascii="Tahoma" w:hAnsi="Tahoma" w:cs="Tahoma"/>
          <w:b/>
          <w:bCs/>
          <w:lang w:val="en-US"/>
        </w:rPr>
        <w:t>Information to be provided</w:t>
      </w:r>
    </w:p>
    <w:p w14:paraId="42AA8472"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The est</w:t>
      </w:r>
      <w:r w:rsidR="005D3EA1">
        <w:rPr>
          <w:rFonts w:ascii="Tahoma" w:hAnsi="Tahoma" w:cs="Tahoma"/>
          <w:lang w:val="en-US"/>
        </w:rPr>
        <w:t xml:space="preserve">imates of the quantities </w:t>
      </w:r>
      <w:proofErr w:type="spellStart"/>
      <w:r w:rsidR="005D3EA1">
        <w:rPr>
          <w:rFonts w:ascii="Tahoma" w:hAnsi="Tahoma" w:cs="Tahoma"/>
          <w:lang w:val="en-US"/>
        </w:rPr>
        <w:t>trans</w:t>
      </w:r>
      <w:r w:rsidRPr="007C22C2">
        <w:rPr>
          <w:rFonts w:ascii="Tahoma" w:hAnsi="Tahoma" w:cs="Tahoma"/>
          <w:lang w:val="en-US"/>
        </w:rPr>
        <w:t>hipped</w:t>
      </w:r>
      <w:proofErr w:type="spellEnd"/>
      <w:r w:rsidRPr="007C22C2">
        <w:rPr>
          <w:rFonts w:ascii="Tahoma" w:hAnsi="Tahoma" w:cs="Tahoma"/>
          <w:lang w:val="en-US"/>
        </w:rPr>
        <w:t xml:space="preserve"> are to be indicated as follows, for each species, on one of the declaration forms in respect of a </w:t>
      </w:r>
      <w:proofErr w:type="gramStart"/>
      <w:r w:rsidRPr="007C22C2">
        <w:rPr>
          <w:rFonts w:ascii="Tahoma" w:hAnsi="Tahoma" w:cs="Tahoma"/>
          <w:lang w:val="en-US"/>
        </w:rPr>
        <w:t>particular voyage</w:t>
      </w:r>
      <w:proofErr w:type="gramEnd"/>
      <w:r w:rsidRPr="007C22C2">
        <w:rPr>
          <w:rFonts w:ascii="Tahoma" w:hAnsi="Tahoma" w:cs="Tahoma"/>
          <w:lang w:val="en-US"/>
        </w:rPr>
        <w:t>:</w:t>
      </w:r>
    </w:p>
    <w:p w14:paraId="22A7F098"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 xml:space="preserve">• </w:t>
      </w:r>
      <w:r w:rsidRPr="007C22C2">
        <w:rPr>
          <w:rFonts w:ascii="Tahoma" w:hAnsi="Tahoma" w:cs="Tahoma"/>
          <w:b/>
          <w:bCs/>
          <w:lang w:val="en-US"/>
        </w:rPr>
        <w:t xml:space="preserve">Presentation of fish </w:t>
      </w:r>
      <w:r w:rsidRPr="007C22C2">
        <w:rPr>
          <w:rFonts w:ascii="Tahoma" w:hAnsi="Tahoma" w:cs="Tahoma"/>
          <w:lang w:val="en-US"/>
        </w:rPr>
        <w:t>(reference n° 1)</w:t>
      </w:r>
    </w:p>
    <w:p w14:paraId="1FC5AF44"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i/>
          <w:iCs/>
          <w:lang w:val="en-US"/>
        </w:rPr>
        <w:t xml:space="preserve">“Presentation” </w:t>
      </w:r>
      <w:r w:rsidRPr="007C22C2">
        <w:rPr>
          <w:rFonts w:ascii="Tahoma" w:hAnsi="Tahoma" w:cs="Tahoma"/>
          <w:lang w:val="en-US"/>
        </w:rPr>
        <w:t xml:space="preserve">means the way fish has been processed. Indicate the nature of this processing if any: GUT for gutting, HEAD for heading, FILLET for filleting, </w:t>
      </w:r>
      <w:proofErr w:type="spellStart"/>
      <w:r w:rsidRPr="007C22C2">
        <w:rPr>
          <w:rFonts w:ascii="Tahoma" w:hAnsi="Tahoma" w:cs="Tahoma"/>
          <w:lang w:val="en-US"/>
        </w:rPr>
        <w:t>etc</w:t>
      </w:r>
      <w:proofErr w:type="spellEnd"/>
      <w:r w:rsidRPr="007C22C2">
        <w:rPr>
          <w:rFonts w:ascii="Tahoma" w:hAnsi="Tahoma" w:cs="Tahoma"/>
          <w:lang w:val="en-US"/>
        </w:rPr>
        <w:t xml:space="preserve"> … Where no processing has taken place, WHOLE for whole fish.</w:t>
      </w:r>
    </w:p>
    <w:p w14:paraId="7DE19872"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 xml:space="preserve">• </w:t>
      </w:r>
      <w:r w:rsidRPr="007C22C2">
        <w:rPr>
          <w:rFonts w:ascii="Tahoma" w:hAnsi="Tahoma" w:cs="Tahoma"/>
          <w:b/>
          <w:bCs/>
          <w:lang w:val="en-US"/>
        </w:rPr>
        <w:t xml:space="preserve">Measurement unit for landed quantities </w:t>
      </w:r>
      <w:r w:rsidRPr="007C22C2">
        <w:rPr>
          <w:rFonts w:ascii="Tahoma" w:hAnsi="Tahoma" w:cs="Tahoma"/>
          <w:lang w:val="en-US"/>
        </w:rPr>
        <w:t>(reference n° 3)</w:t>
      </w:r>
    </w:p>
    <w:p w14:paraId="52A237F6"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Give the unit of weight used (e.g. basket, box, etc.) for landing fish and the weight of the unit in kilograms. This unit may be different from that used in the logbook.</w:t>
      </w:r>
    </w:p>
    <w:p w14:paraId="3449BD99"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 xml:space="preserve">• </w:t>
      </w:r>
      <w:r w:rsidRPr="007C22C2">
        <w:rPr>
          <w:rFonts w:ascii="Tahoma" w:hAnsi="Tahoma" w:cs="Tahoma"/>
          <w:b/>
          <w:bCs/>
          <w:lang w:val="en-US"/>
        </w:rPr>
        <w:t xml:space="preserve">Total weight species </w:t>
      </w:r>
      <w:proofErr w:type="spellStart"/>
      <w:r w:rsidR="005D3EA1">
        <w:rPr>
          <w:rFonts w:ascii="Tahoma" w:hAnsi="Tahoma" w:cs="Tahoma"/>
          <w:b/>
          <w:bCs/>
          <w:lang w:val="en-US"/>
        </w:rPr>
        <w:t>transhipped</w:t>
      </w:r>
      <w:proofErr w:type="spellEnd"/>
      <w:r w:rsidRPr="007C22C2">
        <w:rPr>
          <w:rFonts w:ascii="Tahoma" w:hAnsi="Tahoma" w:cs="Tahoma"/>
          <w:b/>
          <w:bCs/>
          <w:lang w:val="en-US"/>
        </w:rPr>
        <w:t xml:space="preserve"> </w:t>
      </w:r>
      <w:r w:rsidRPr="007C22C2">
        <w:rPr>
          <w:rFonts w:ascii="Tahoma" w:hAnsi="Tahoma" w:cs="Tahoma"/>
          <w:lang w:val="en-US"/>
        </w:rPr>
        <w:t>(reference n° 4)</w:t>
      </w:r>
    </w:p>
    <w:p w14:paraId="0BFB5946"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 xml:space="preserve">Give the weight or quantities </w:t>
      </w:r>
      <w:proofErr w:type="gramStart"/>
      <w:r w:rsidRPr="007C22C2">
        <w:rPr>
          <w:rFonts w:ascii="Tahoma" w:hAnsi="Tahoma" w:cs="Tahoma"/>
          <w:lang w:val="en-US"/>
        </w:rPr>
        <w:t xml:space="preserve">actually </w:t>
      </w:r>
      <w:proofErr w:type="spellStart"/>
      <w:r w:rsidR="005D3EA1">
        <w:rPr>
          <w:rFonts w:ascii="Tahoma" w:hAnsi="Tahoma" w:cs="Tahoma"/>
          <w:lang w:val="en-US"/>
        </w:rPr>
        <w:t>transhipped</w:t>
      </w:r>
      <w:proofErr w:type="spellEnd"/>
      <w:proofErr w:type="gramEnd"/>
      <w:r w:rsidRPr="007C22C2">
        <w:rPr>
          <w:rFonts w:ascii="Tahoma" w:hAnsi="Tahoma" w:cs="Tahoma"/>
          <w:lang w:val="en-US"/>
        </w:rPr>
        <w:t xml:space="preserve"> for all fisheries resources covered by the SEAFO Convention. The weight should correspond to the weight of fish as landed, i.e. after any processing on board. Conversion coefficients will be applied subsequently by the appropriate authorities in the CPC to calculate the corresponding live weight.</w:t>
      </w:r>
    </w:p>
    <w:p w14:paraId="449C78DE"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 xml:space="preserve">• </w:t>
      </w:r>
      <w:r w:rsidRPr="007C22C2">
        <w:rPr>
          <w:rFonts w:ascii="Tahoma" w:hAnsi="Tahoma" w:cs="Tahoma"/>
          <w:b/>
          <w:bCs/>
          <w:lang w:val="en-US"/>
        </w:rPr>
        <w:t xml:space="preserve">Name of Port </w:t>
      </w:r>
      <w:r w:rsidRPr="007C22C2">
        <w:rPr>
          <w:rFonts w:ascii="Tahoma" w:hAnsi="Tahoma" w:cs="Tahoma"/>
          <w:lang w:val="en-US"/>
        </w:rPr>
        <w:t>(reference n° 2)</w:t>
      </w:r>
    </w:p>
    <w:p w14:paraId="41D5BD75" w14:textId="77777777" w:rsidR="007C22C2" w:rsidRPr="007C22C2" w:rsidRDefault="007C22C2" w:rsidP="007C22C2">
      <w:pPr>
        <w:overflowPunct/>
        <w:autoSpaceDE/>
        <w:autoSpaceDN/>
        <w:adjustRightInd/>
        <w:spacing w:after="120"/>
        <w:jc w:val="both"/>
        <w:textAlignment w:val="auto"/>
        <w:rPr>
          <w:rFonts w:ascii="Tahoma" w:hAnsi="Tahoma" w:cs="Tahoma"/>
          <w:lang w:val="en-US"/>
        </w:rPr>
      </w:pPr>
      <w:r w:rsidRPr="007C22C2">
        <w:rPr>
          <w:rFonts w:ascii="Tahoma" w:hAnsi="Tahoma" w:cs="Tahoma"/>
          <w:i/>
          <w:iCs/>
          <w:lang w:val="en-US"/>
        </w:rPr>
        <w:t xml:space="preserve">Name of Port, Country </w:t>
      </w:r>
      <w:r w:rsidRPr="007C22C2">
        <w:rPr>
          <w:rFonts w:ascii="Tahoma" w:hAnsi="Tahoma" w:cs="Tahoma"/>
          <w:lang w:val="en-US"/>
        </w:rPr>
        <w:t xml:space="preserve">refers to the port and country in which the </w:t>
      </w:r>
      <w:proofErr w:type="spellStart"/>
      <w:r w:rsidR="005D3EA1">
        <w:rPr>
          <w:rFonts w:ascii="Tahoma" w:hAnsi="Tahoma" w:cs="Tahoma"/>
          <w:lang w:val="en-US"/>
        </w:rPr>
        <w:t>transhipment</w:t>
      </w:r>
      <w:proofErr w:type="spellEnd"/>
      <w:r w:rsidRPr="007C22C2">
        <w:rPr>
          <w:rFonts w:ascii="Tahoma" w:hAnsi="Tahoma" w:cs="Tahoma"/>
          <w:lang w:val="en-US"/>
        </w:rPr>
        <w:t xml:space="preserve"> will take place.</w:t>
      </w:r>
    </w:p>
    <w:p w14:paraId="3FD1FF0E" w14:textId="77777777" w:rsidR="007C22C2" w:rsidRPr="007C22C2" w:rsidRDefault="007C22C2" w:rsidP="007C22C2">
      <w:pPr>
        <w:overflowPunct/>
        <w:autoSpaceDE/>
        <w:autoSpaceDN/>
        <w:adjustRightInd/>
        <w:spacing w:after="120"/>
        <w:jc w:val="both"/>
        <w:textAlignment w:val="auto"/>
        <w:rPr>
          <w:rFonts w:ascii="Tahoma" w:hAnsi="Tahoma" w:cs="Tahoma"/>
          <w:lang w:val="en-US"/>
        </w:rPr>
      </w:pPr>
    </w:p>
    <w:p w14:paraId="763295D9" w14:textId="77777777" w:rsidR="007C22C2" w:rsidRPr="007C22C2" w:rsidRDefault="007C22C2" w:rsidP="007C22C2">
      <w:pPr>
        <w:overflowPunct/>
        <w:spacing w:after="120"/>
        <w:ind w:left="284" w:hanging="284"/>
        <w:jc w:val="both"/>
        <w:textAlignment w:val="auto"/>
        <w:rPr>
          <w:rFonts w:ascii="Tahoma" w:hAnsi="Tahoma" w:cs="Tahoma"/>
          <w:b/>
          <w:bCs/>
          <w:lang w:val="en-US"/>
        </w:rPr>
      </w:pPr>
      <w:r w:rsidRPr="007C22C2">
        <w:rPr>
          <w:rFonts w:ascii="Tahoma" w:hAnsi="Tahoma" w:cs="Tahoma"/>
          <w:b/>
          <w:bCs/>
          <w:lang w:val="en-US"/>
        </w:rPr>
        <w:t>5. Procedure of transmission</w:t>
      </w:r>
    </w:p>
    <w:p w14:paraId="0DAB96E7" w14:textId="77777777" w:rsidR="007C22C2" w:rsidRPr="007C22C2" w:rsidRDefault="007C22C2" w:rsidP="0030354A">
      <w:pPr>
        <w:numPr>
          <w:ilvl w:val="0"/>
          <w:numId w:val="13"/>
        </w:numPr>
        <w:overflowPunct/>
        <w:autoSpaceDE/>
        <w:autoSpaceDN/>
        <w:adjustRightInd/>
        <w:spacing w:after="120" w:line="276" w:lineRule="auto"/>
        <w:ind w:left="567" w:hanging="283"/>
        <w:jc w:val="both"/>
        <w:textAlignment w:val="auto"/>
        <w:rPr>
          <w:rFonts w:ascii="Tahoma" w:hAnsi="Tahoma" w:cs="Tahoma"/>
          <w:lang w:val="en-US"/>
        </w:rPr>
      </w:pPr>
      <w:r w:rsidRPr="007C22C2">
        <w:rPr>
          <w:rFonts w:ascii="Tahoma" w:hAnsi="Tahoma" w:cs="Tahoma"/>
          <w:lang w:val="en-US"/>
        </w:rPr>
        <w:t xml:space="preserve">In the case of </w:t>
      </w:r>
      <w:proofErr w:type="spellStart"/>
      <w:r w:rsidR="005D3EA1">
        <w:rPr>
          <w:rFonts w:ascii="Tahoma" w:hAnsi="Tahoma" w:cs="Tahoma"/>
          <w:lang w:val="en-US"/>
        </w:rPr>
        <w:t>transhipment</w:t>
      </w:r>
      <w:proofErr w:type="spellEnd"/>
      <w:r w:rsidRPr="007C22C2">
        <w:rPr>
          <w:rFonts w:ascii="Tahoma" w:hAnsi="Tahoma" w:cs="Tahoma"/>
          <w:lang w:val="en-US"/>
        </w:rPr>
        <w:t xml:space="preserve"> to a vessel flying the flag of a Contracting Party or registered in a Contracting Party, the first copy of the </w:t>
      </w:r>
      <w:proofErr w:type="spellStart"/>
      <w:r w:rsidR="005D3EA1">
        <w:rPr>
          <w:rFonts w:ascii="Tahoma" w:hAnsi="Tahoma" w:cs="Tahoma"/>
          <w:lang w:val="en-US"/>
        </w:rPr>
        <w:t>transhipment</w:t>
      </w:r>
      <w:proofErr w:type="spellEnd"/>
      <w:r w:rsidRPr="007C22C2">
        <w:rPr>
          <w:rFonts w:ascii="Tahoma" w:hAnsi="Tahoma" w:cs="Tahoma"/>
          <w:lang w:val="en-US"/>
        </w:rPr>
        <w:t xml:space="preserve"> declaration shall be handed over to the master of the recipient vessel. The original shall be handed over or dispatched</w:t>
      </w:r>
      <w:proofErr w:type="gramStart"/>
      <w:r w:rsidRPr="007C22C2">
        <w:rPr>
          <w:rFonts w:ascii="Tahoma" w:hAnsi="Tahoma" w:cs="Tahoma"/>
          <w:lang w:val="en-US"/>
        </w:rPr>
        <w:t>, as the case may be, to</w:t>
      </w:r>
      <w:proofErr w:type="gramEnd"/>
      <w:r w:rsidRPr="007C22C2">
        <w:rPr>
          <w:rFonts w:ascii="Tahoma" w:hAnsi="Tahoma" w:cs="Tahoma"/>
          <w:lang w:val="en-US"/>
        </w:rPr>
        <w:t xml:space="preserve"> the authorities of the Contracting Party whose flag the vessel is flying or in which it is registered, within 48 hours of completion of landing or on arrival in port.</w:t>
      </w:r>
    </w:p>
    <w:p w14:paraId="0AC8D325" w14:textId="77777777" w:rsidR="007C22C2" w:rsidRPr="007C22C2" w:rsidRDefault="007C22C2" w:rsidP="0030354A">
      <w:pPr>
        <w:numPr>
          <w:ilvl w:val="0"/>
          <w:numId w:val="13"/>
        </w:numPr>
        <w:overflowPunct/>
        <w:autoSpaceDE/>
        <w:autoSpaceDN/>
        <w:adjustRightInd/>
        <w:spacing w:after="120" w:line="276" w:lineRule="auto"/>
        <w:ind w:left="567" w:hanging="283"/>
        <w:jc w:val="both"/>
        <w:textAlignment w:val="auto"/>
        <w:rPr>
          <w:rFonts w:ascii="Tahoma" w:hAnsi="Tahoma" w:cs="Tahoma"/>
          <w:lang w:val="en-US"/>
        </w:rPr>
      </w:pPr>
      <w:r w:rsidRPr="007C22C2">
        <w:rPr>
          <w:rFonts w:ascii="Tahoma" w:hAnsi="Tahoma" w:cs="Tahoma"/>
          <w:lang w:val="en-US"/>
        </w:rPr>
        <w:t xml:space="preserve">In the case of </w:t>
      </w:r>
      <w:proofErr w:type="spellStart"/>
      <w:r w:rsidR="005D3EA1">
        <w:rPr>
          <w:rFonts w:ascii="Tahoma" w:hAnsi="Tahoma" w:cs="Tahoma"/>
          <w:lang w:val="en-US"/>
        </w:rPr>
        <w:t>transhipment</w:t>
      </w:r>
      <w:proofErr w:type="spellEnd"/>
      <w:r w:rsidRPr="007C22C2">
        <w:rPr>
          <w:rFonts w:ascii="Tahoma" w:hAnsi="Tahoma" w:cs="Tahoma"/>
          <w:lang w:val="en-US"/>
        </w:rPr>
        <w:t xml:space="preserve"> to a vessel flying the flag of a non-member country, the original document shall be handed over or sent, as the case may be, as soon as possible to the Contract</w:t>
      </w:r>
      <w:r w:rsidR="005D3EA1">
        <w:rPr>
          <w:rFonts w:ascii="Tahoma" w:hAnsi="Tahoma" w:cs="Tahoma"/>
          <w:lang w:val="en-US"/>
        </w:rPr>
        <w:t>ing Party whose flag the</w:t>
      </w:r>
      <w:r w:rsidRPr="007C22C2">
        <w:rPr>
          <w:rFonts w:ascii="Tahoma" w:hAnsi="Tahoma" w:cs="Tahoma"/>
          <w:lang w:val="en-US"/>
        </w:rPr>
        <w:t xml:space="preserve"> vessel is flying or in which it is registered.</w:t>
      </w:r>
    </w:p>
    <w:p w14:paraId="5558E0E5" w14:textId="77777777" w:rsidR="007C22C2" w:rsidRPr="007C22C2" w:rsidRDefault="007C22C2" w:rsidP="0030354A">
      <w:pPr>
        <w:numPr>
          <w:ilvl w:val="0"/>
          <w:numId w:val="13"/>
        </w:numPr>
        <w:overflowPunct/>
        <w:autoSpaceDE/>
        <w:autoSpaceDN/>
        <w:adjustRightInd/>
        <w:spacing w:after="120" w:line="276" w:lineRule="auto"/>
        <w:ind w:left="567" w:hanging="283"/>
        <w:jc w:val="both"/>
        <w:textAlignment w:val="auto"/>
        <w:rPr>
          <w:rFonts w:ascii="Tahoma" w:hAnsi="Tahoma" w:cs="Tahoma"/>
          <w:lang w:val="en-US"/>
        </w:rPr>
      </w:pPr>
      <w:r w:rsidRPr="007C22C2">
        <w:rPr>
          <w:rFonts w:ascii="Tahoma" w:hAnsi="Tahoma" w:cs="Tahoma"/>
          <w:lang w:val="en-US"/>
        </w:rPr>
        <w:lastRenderedPageBreak/>
        <w:t xml:space="preserve">In cases where it is impossible for the master to dispatch the original of the </w:t>
      </w:r>
      <w:proofErr w:type="spellStart"/>
      <w:r w:rsidR="005D3EA1">
        <w:rPr>
          <w:rFonts w:ascii="Tahoma" w:hAnsi="Tahoma" w:cs="Tahoma"/>
          <w:lang w:val="en-US"/>
        </w:rPr>
        <w:t>transhipment</w:t>
      </w:r>
      <w:proofErr w:type="spellEnd"/>
      <w:r w:rsidRPr="007C22C2">
        <w:rPr>
          <w:rFonts w:ascii="Tahoma" w:hAnsi="Tahoma" w:cs="Tahoma"/>
          <w:lang w:val="en-US"/>
        </w:rPr>
        <w:t xml:space="preserve"> declarations to the authorities of the Contracting Party whose flag the vessel is flying or in which it is registered within the time limits specified, the information required in respect of the declaration shall be transmitted by radio or by other means to the authorities concerned.</w:t>
      </w:r>
    </w:p>
    <w:p w14:paraId="4DB8A2B5" w14:textId="77777777" w:rsidR="007C22C2" w:rsidRPr="007C22C2" w:rsidRDefault="007C22C2" w:rsidP="007C22C2">
      <w:pPr>
        <w:overflowPunct/>
        <w:spacing w:after="120"/>
        <w:jc w:val="both"/>
        <w:textAlignment w:val="auto"/>
        <w:rPr>
          <w:rFonts w:ascii="Tahoma" w:hAnsi="Tahoma" w:cs="Tahoma"/>
          <w:lang w:val="en-US"/>
        </w:rPr>
      </w:pPr>
    </w:p>
    <w:p w14:paraId="3F46DAB6" w14:textId="77777777" w:rsidR="007C22C2" w:rsidRPr="007C22C2" w:rsidRDefault="007C22C2" w:rsidP="007C22C2">
      <w:pPr>
        <w:overflowPunct/>
        <w:spacing w:after="120"/>
        <w:jc w:val="both"/>
        <w:textAlignment w:val="auto"/>
        <w:rPr>
          <w:rFonts w:ascii="Tahoma" w:hAnsi="Tahoma" w:cs="Tahoma"/>
          <w:lang w:val="en-US"/>
        </w:rPr>
      </w:pPr>
      <w:r w:rsidRPr="007C22C2">
        <w:rPr>
          <w:rFonts w:ascii="Tahoma" w:hAnsi="Tahoma" w:cs="Tahoma"/>
          <w:lang w:val="en-US"/>
        </w:rPr>
        <w:t>The information shall be transmitted via the radio stations usually used, pre</w:t>
      </w:r>
      <w:r w:rsidR="005D3EA1">
        <w:rPr>
          <w:rFonts w:ascii="Tahoma" w:hAnsi="Tahoma" w:cs="Tahoma"/>
          <w:lang w:val="en-US"/>
        </w:rPr>
        <w:t>ceded by the name, the call si</w:t>
      </w:r>
      <w:r w:rsidR="005D3EA1">
        <w:rPr>
          <w:rFonts w:ascii="Tahoma" w:hAnsi="Tahoma" w:cs="Tahoma"/>
          <w:lang w:val="en-US" w:eastAsia="ko-KR"/>
        </w:rPr>
        <w:t>gn</w:t>
      </w:r>
      <w:r w:rsidRPr="007C22C2">
        <w:rPr>
          <w:rFonts w:ascii="Tahoma" w:hAnsi="Tahoma" w:cs="Tahoma"/>
          <w:lang w:val="en-US"/>
        </w:rPr>
        <w:t xml:space="preserve"> and external identification of the vessel, and the name of its master. In cases where it is not possible for the message to be transmitted by the vessel, it may be transmitted on the vessel’s behalf by another vessel or by any other method. The master shall ensure that information transmitted to radio stations is passed on in writing to the relevant authorities. </w:t>
      </w:r>
    </w:p>
    <w:p w14:paraId="1C41539B" w14:textId="77777777" w:rsidR="001A11B6" w:rsidRPr="001A11B6" w:rsidRDefault="001A11B6" w:rsidP="001A11B6">
      <w:pPr>
        <w:rPr>
          <w:b/>
          <w:color w:val="000000"/>
          <w:sz w:val="28"/>
          <w:szCs w:val="28"/>
          <w:lang w:eastAsia="en-GB"/>
        </w:rPr>
      </w:pPr>
    </w:p>
    <w:p w14:paraId="113132D5" w14:textId="77777777" w:rsidR="003033C7" w:rsidRPr="00916039" w:rsidRDefault="001A11B6" w:rsidP="003033C7">
      <w:pPr>
        <w:jc w:val="center"/>
        <w:rPr>
          <w:b/>
          <w:bCs/>
          <w:color w:val="000000"/>
          <w:sz w:val="32"/>
          <w:szCs w:val="32"/>
        </w:rPr>
      </w:pPr>
      <w:r w:rsidRPr="001A11B6">
        <w:rPr>
          <w:b/>
          <w:color w:val="000000"/>
          <w:sz w:val="28"/>
          <w:szCs w:val="28"/>
          <w:lang w:eastAsia="en-GB"/>
        </w:rPr>
        <w:br w:type="page"/>
      </w:r>
      <w:r w:rsidR="003033C7">
        <w:rPr>
          <w:b/>
          <w:bCs/>
          <w:color w:val="000000"/>
          <w:sz w:val="32"/>
          <w:szCs w:val="32"/>
        </w:rPr>
        <w:lastRenderedPageBreak/>
        <w:t xml:space="preserve">ANNEX V </w:t>
      </w:r>
    </w:p>
    <w:p w14:paraId="2777E0D5" w14:textId="77777777" w:rsidR="003033C7" w:rsidRDefault="003033C7" w:rsidP="003033C7">
      <w:pPr>
        <w:pStyle w:val="Documents"/>
        <w:widowControl w:val="0"/>
        <w:spacing w:before="0" w:line="240" w:lineRule="atLeast"/>
        <w:ind w:left="0" w:right="0" w:firstLine="0"/>
        <w:jc w:val="center"/>
        <w:rPr>
          <w:rFonts w:ascii="Times" w:hAnsi="Times"/>
          <w:b/>
          <w:lang w:val="en-AU"/>
        </w:rPr>
      </w:pPr>
    </w:p>
    <w:p w14:paraId="3CF921D9" w14:textId="77777777" w:rsidR="003033C7" w:rsidRDefault="003033C7" w:rsidP="003033C7">
      <w:pPr>
        <w:pStyle w:val="Documents"/>
        <w:widowControl w:val="0"/>
        <w:spacing w:before="0" w:line="240" w:lineRule="atLeast"/>
        <w:ind w:left="0" w:right="0" w:firstLine="0"/>
        <w:jc w:val="center"/>
        <w:rPr>
          <w:rFonts w:ascii="Times" w:hAnsi="Times"/>
          <w:b/>
          <w:lang w:val="en-AU"/>
        </w:rPr>
      </w:pPr>
    </w:p>
    <w:p w14:paraId="3C944CD6" w14:textId="77777777" w:rsidR="003033C7" w:rsidRDefault="003033C7" w:rsidP="003033C7">
      <w:pPr>
        <w:pStyle w:val="Documents"/>
        <w:widowControl w:val="0"/>
        <w:spacing w:before="0" w:line="240" w:lineRule="atLeast"/>
        <w:ind w:left="0" w:right="0" w:firstLine="0"/>
        <w:jc w:val="center"/>
        <w:rPr>
          <w:rFonts w:ascii="Times" w:hAnsi="Times"/>
          <w:b/>
          <w:lang w:val="en-AU"/>
        </w:rPr>
      </w:pPr>
      <w:r>
        <w:rPr>
          <w:rFonts w:ascii="Times" w:hAnsi="Times"/>
          <w:b/>
          <w:lang w:val="en-AU"/>
        </w:rPr>
        <w:t>SOUTH EAST ATLANTIC FISHERIES ORGANISATION</w:t>
      </w:r>
    </w:p>
    <w:p w14:paraId="205480C4" w14:textId="77777777" w:rsidR="003033C7" w:rsidRDefault="003033C7" w:rsidP="003033C7">
      <w:pPr>
        <w:pStyle w:val="Documents"/>
        <w:widowControl w:val="0"/>
        <w:spacing w:before="0" w:line="240" w:lineRule="atLeast"/>
        <w:ind w:left="0" w:right="0" w:firstLine="0"/>
        <w:jc w:val="center"/>
        <w:rPr>
          <w:rFonts w:ascii="Times" w:hAnsi="Times"/>
          <w:b/>
          <w:lang w:val="en-AU"/>
        </w:rPr>
      </w:pPr>
      <w:r>
        <w:rPr>
          <w:rFonts w:ascii="Times" w:hAnsi="Times"/>
          <w:b/>
          <w:lang w:val="en-AU"/>
        </w:rPr>
        <w:t>SEAFO</w:t>
      </w:r>
      <w:r>
        <w:rPr>
          <w:rFonts w:ascii="Times" w:hAnsi="Times"/>
          <w:b/>
          <w:lang w:val="en-AU"/>
        </w:rPr>
        <w:br/>
      </w:r>
    </w:p>
    <w:p w14:paraId="64DC9C91" w14:textId="77777777" w:rsidR="003033C7" w:rsidRDefault="003033C7" w:rsidP="003033C7">
      <w:pPr>
        <w:pStyle w:val="Documents"/>
        <w:widowControl w:val="0"/>
        <w:spacing w:before="0" w:line="360" w:lineRule="atLeast"/>
        <w:ind w:left="0" w:right="0" w:firstLine="0"/>
        <w:jc w:val="center"/>
        <w:rPr>
          <w:rFonts w:ascii="Times" w:hAnsi="Times"/>
          <w:b/>
          <w:smallCaps/>
          <w:lang w:val="en-AU"/>
        </w:rPr>
      </w:pPr>
    </w:p>
    <w:p w14:paraId="7E6F5DCF" w14:textId="77777777" w:rsidR="003033C7" w:rsidRDefault="003033C7" w:rsidP="003033C7">
      <w:pPr>
        <w:pStyle w:val="Documents"/>
        <w:widowControl w:val="0"/>
        <w:spacing w:before="0" w:line="240" w:lineRule="auto"/>
        <w:ind w:left="0" w:right="0" w:firstLine="0"/>
        <w:jc w:val="center"/>
        <w:rPr>
          <w:b/>
          <w:lang w:val="en-AU"/>
        </w:rPr>
      </w:pPr>
      <w:r>
        <w:rPr>
          <w:rFonts w:ascii="Times" w:hAnsi="Times"/>
          <w:b/>
          <w:lang w:val="en-AU"/>
        </w:rPr>
        <w:t xml:space="preserve">REPORT OF </w:t>
      </w:r>
      <w:r w:rsidR="00A93A01">
        <w:rPr>
          <w:rFonts w:ascii="Times" w:hAnsi="Times"/>
          <w:b/>
          <w:lang w:val="en-AU"/>
        </w:rPr>
        <w:t xml:space="preserve">AT </w:t>
      </w:r>
      <w:r>
        <w:rPr>
          <w:rFonts w:ascii="Times" w:hAnsi="Times"/>
          <w:b/>
          <w:lang w:val="en-AU"/>
        </w:rPr>
        <w:t>SEA INSPECTION</w:t>
      </w:r>
    </w:p>
    <w:p w14:paraId="116EC710" w14:textId="77777777" w:rsidR="003033C7" w:rsidRDefault="003033C7" w:rsidP="003033C7">
      <w:pPr>
        <w:pStyle w:val="Documents"/>
        <w:widowControl w:val="0"/>
        <w:spacing w:line="240" w:lineRule="auto"/>
        <w:ind w:left="0" w:right="0" w:firstLine="0"/>
        <w:jc w:val="center"/>
        <w:rPr>
          <w:b/>
          <w:smallCaps/>
          <w:lang w:val="en-AU"/>
        </w:rPr>
      </w:pPr>
      <w:r>
        <w:rPr>
          <w:b/>
          <w:u w:val="single"/>
          <w:lang w:val="en-AU"/>
        </w:rPr>
        <w:tab/>
      </w:r>
    </w:p>
    <w:p w14:paraId="61D763D6" w14:textId="77777777" w:rsidR="003033C7" w:rsidRDefault="003033C7" w:rsidP="003033C7">
      <w:pPr>
        <w:widowControl w:val="0"/>
        <w:tabs>
          <w:tab w:val="left" w:pos="420"/>
        </w:tabs>
        <w:spacing w:line="360" w:lineRule="atLeast"/>
        <w:jc w:val="center"/>
        <w:rPr>
          <w:lang w:val="en-AU"/>
        </w:rPr>
      </w:pPr>
      <w:r>
        <w:rPr>
          <w:lang w:val="en-AU"/>
        </w:rPr>
        <w:t xml:space="preserve">(Inspector:  Please use </w:t>
      </w:r>
      <w:r>
        <w:rPr>
          <w:caps/>
          <w:lang w:val="en-AU"/>
        </w:rPr>
        <w:t>block capital letters</w:t>
      </w:r>
      <w:r>
        <w:rPr>
          <w:lang w:val="en-AU"/>
        </w:rPr>
        <w:t>)</w:t>
      </w:r>
    </w:p>
    <w:p w14:paraId="1F1DFD55" w14:textId="77777777" w:rsidR="003033C7" w:rsidRDefault="003033C7" w:rsidP="003033C7">
      <w:pPr>
        <w:widowControl w:val="0"/>
        <w:tabs>
          <w:tab w:val="left" w:pos="420"/>
        </w:tabs>
        <w:jc w:val="center"/>
        <w:rPr>
          <w:lang w:val="en-AU"/>
        </w:rPr>
      </w:pPr>
    </w:p>
    <w:p w14:paraId="5C8C71A1" w14:textId="77777777" w:rsidR="003033C7" w:rsidRDefault="003033C7" w:rsidP="003033C7">
      <w:pPr>
        <w:widowControl w:val="0"/>
        <w:tabs>
          <w:tab w:val="left" w:pos="420"/>
        </w:tabs>
        <w:rPr>
          <w:u w:val="single"/>
          <w:lang w:val="en-AU"/>
        </w:rPr>
      </w:pPr>
    </w:p>
    <w:p w14:paraId="12F01FD5" w14:textId="77777777" w:rsidR="003033C7" w:rsidRDefault="003033C7" w:rsidP="003033C7">
      <w:pPr>
        <w:widowControl w:val="0"/>
        <w:tabs>
          <w:tab w:val="left" w:pos="420"/>
        </w:tabs>
        <w:rPr>
          <w:u w:val="single"/>
          <w:lang w:val="en-AU"/>
        </w:rPr>
      </w:pPr>
      <w:r>
        <w:rPr>
          <w:u w:val="single"/>
          <w:lang w:val="en-AU"/>
        </w:rPr>
        <w:t>Note to master of the vessel to be inspected</w:t>
      </w:r>
    </w:p>
    <w:p w14:paraId="2101E8E6" w14:textId="77777777" w:rsidR="003033C7" w:rsidRDefault="003033C7" w:rsidP="003033C7">
      <w:pPr>
        <w:widowControl w:val="0"/>
        <w:tabs>
          <w:tab w:val="left" w:pos="420"/>
        </w:tabs>
        <w:rPr>
          <w:lang w:val="en-AU"/>
        </w:rPr>
      </w:pPr>
    </w:p>
    <w:p w14:paraId="61509412" w14:textId="77777777" w:rsidR="003033C7" w:rsidRDefault="003033C7" w:rsidP="003033C7">
      <w:pPr>
        <w:widowControl w:val="0"/>
        <w:tabs>
          <w:tab w:val="left" w:pos="420"/>
        </w:tabs>
        <w:jc w:val="both"/>
        <w:rPr>
          <w:lang w:val="en-AU"/>
        </w:rPr>
      </w:pPr>
      <w:r>
        <w:rPr>
          <w:lang w:val="en-AU"/>
        </w:rPr>
        <w:t xml:space="preserve"> In accordance with SEAFO System Article 15, the Inspector is entitled to inspect and measure all fishing gear on or near the working deck and readily available for use and the catch on and/or below decks and any relevant documents.  The inspection will be to check your compliance with </w:t>
      </w:r>
      <w:r>
        <w:rPr>
          <w:caps/>
          <w:lang w:val="en-AU"/>
        </w:rPr>
        <w:t>SEAFO’</w:t>
      </w:r>
      <w:r>
        <w:rPr>
          <w:lang w:val="en-AU"/>
        </w:rPr>
        <w:t xml:space="preserve">s measures to which your country has not objected and, notwithstanding any such objection, to inspect the logbook entries and fishing records for the Convention Area and the catches on board. The Inspector is authorised to examine and photograph the vessel’s gear, catch, logbook or other relevant documents. The information provided </w:t>
      </w:r>
      <w:proofErr w:type="gramStart"/>
      <w:r>
        <w:rPr>
          <w:lang w:val="en-AU"/>
        </w:rPr>
        <w:t>during the course of</w:t>
      </w:r>
      <w:proofErr w:type="gramEnd"/>
      <w:r>
        <w:rPr>
          <w:lang w:val="en-AU"/>
        </w:rPr>
        <w:t xml:space="preserve"> this inspection will be made available to the SEAFO Secretariat and the flag State. Should an alleged infringement be detected this report will also be circulated to all Contracting Parties. All information contained in this report will be considered within the SEAFO rules of confidentiality.</w:t>
      </w:r>
    </w:p>
    <w:p w14:paraId="6B4D728B" w14:textId="77777777" w:rsidR="003033C7" w:rsidRDefault="003033C7" w:rsidP="003033C7">
      <w:pPr>
        <w:widowControl w:val="0"/>
        <w:tabs>
          <w:tab w:val="left" w:pos="420"/>
        </w:tabs>
        <w:jc w:val="both"/>
        <w:rPr>
          <w:lang w:val="en-AU"/>
        </w:rPr>
      </w:pPr>
    </w:p>
    <w:p w14:paraId="15302FF1" w14:textId="77777777" w:rsidR="003033C7" w:rsidRDefault="003033C7" w:rsidP="003033C7">
      <w:pPr>
        <w:widowControl w:val="0"/>
        <w:tabs>
          <w:tab w:val="left" w:pos="420"/>
        </w:tabs>
        <w:jc w:val="both"/>
        <w:rPr>
          <w:lang w:val="en-AU"/>
        </w:rPr>
      </w:pPr>
    </w:p>
    <w:p w14:paraId="74ABE453" w14:textId="77777777" w:rsidR="003033C7" w:rsidRDefault="003033C7" w:rsidP="003033C7">
      <w:pPr>
        <w:pStyle w:val="indents"/>
        <w:widowControl w:val="0"/>
        <w:tabs>
          <w:tab w:val="clear" w:pos="700"/>
          <w:tab w:val="left" w:pos="420"/>
        </w:tabs>
        <w:spacing w:line="240" w:lineRule="auto"/>
        <w:rPr>
          <w:rFonts w:ascii="Times New Roman" w:hAnsi="Times New Roman"/>
          <w:szCs w:val="24"/>
          <w:lang w:val="en-AU"/>
        </w:rPr>
      </w:pPr>
    </w:p>
    <w:p w14:paraId="016331B4" w14:textId="77777777" w:rsidR="003033C7" w:rsidRDefault="003033C7" w:rsidP="003033C7">
      <w:pPr>
        <w:widowControl w:val="0"/>
        <w:tabs>
          <w:tab w:val="left" w:pos="420"/>
        </w:tabs>
        <w:jc w:val="both"/>
        <w:rPr>
          <w:lang w:val="en-AU"/>
        </w:rPr>
      </w:pPr>
      <w:r>
        <w:rPr>
          <w:smallCaps/>
          <w:lang w:val="en-AU"/>
        </w:rPr>
        <w:t>1.</w:t>
      </w:r>
      <w:r>
        <w:rPr>
          <w:smallCaps/>
          <w:lang w:val="en-AU"/>
        </w:rPr>
        <w:tab/>
      </w:r>
      <w:r>
        <w:rPr>
          <w:caps/>
          <w:u w:val="single"/>
          <w:lang w:val="en-AU"/>
        </w:rPr>
        <w:t>inspector</w:t>
      </w:r>
      <w:r>
        <w:rPr>
          <w:u w:val="single"/>
          <w:lang w:val="en-AU"/>
        </w:rPr>
        <w:t>(s</w:t>
      </w:r>
      <w:r>
        <w:rPr>
          <w:lang w:val="en-AU"/>
        </w:rPr>
        <w:t>)</w:t>
      </w:r>
    </w:p>
    <w:p w14:paraId="55766915" w14:textId="77777777" w:rsidR="003033C7" w:rsidRDefault="003033C7" w:rsidP="003033C7">
      <w:pPr>
        <w:widowControl w:val="0"/>
        <w:tabs>
          <w:tab w:val="left" w:pos="420"/>
        </w:tabs>
        <w:jc w:val="both"/>
        <w:rPr>
          <w:lang w:val="en-AU"/>
        </w:rPr>
      </w:pPr>
    </w:p>
    <w:tbl>
      <w:tblPr>
        <w:tblW w:w="0" w:type="auto"/>
        <w:tblInd w:w="-20" w:type="dxa"/>
        <w:tblLayout w:type="fixed"/>
        <w:tblLook w:val="0000" w:firstRow="0" w:lastRow="0" w:firstColumn="0" w:lastColumn="0" w:noHBand="0" w:noVBand="0"/>
      </w:tblPr>
      <w:tblGrid>
        <w:gridCol w:w="548"/>
        <w:gridCol w:w="480"/>
        <w:gridCol w:w="4440"/>
        <w:gridCol w:w="3700"/>
      </w:tblGrid>
      <w:tr w:rsidR="003033C7" w14:paraId="4F8F3382" w14:textId="77777777" w:rsidTr="00ED0E82">
        <w:trPr>
          <w:cantSplit/>
        </w:trPr>
        <w:tc>
          <w:tcPr>
            <w:tcW w:w="548" w:type="dxa"/>
          </w:tcPr>
          <w:p w14:paraId="3AAA284B" w14:textId="77777777" w:rsidR="003033C7" w:rsidRDefault="003033C7" w:rsidP="00ED0E82">
            <w:pPr>
              <w:widowControl w:val="0"/>
              <w:tabs>
                <w:tab w:val="left" w:pos="380"/>
              </w:tabs>
              <w:spacing w:after="60"/>
              <w:rPr>
                <w:lang w:val="en-AU"/>
              </w:rPr>
            </w:pPr>
            <w:r>
              <w:rPr>
                <w:lang w:val="en-AU"/>
              </w:rPr>
              <w:t>1.a</w:t>
            </w:r>
          </w:p>
        </w:tc>
        <w:tc>
          <w:tcPr>
            <w:tcW w:w="480" w:type="dxa"/>
            <w:tcBorders>
              <w:bottom w:val="single" w:sz="4" w:space="0" w:color="auto"/>
            </w:tcBorders>
          </w:tcPr>
          <w:p w14:paraId="2CD88623" w14:textId="77777777" w:rsidR="003033C7" w:rsidRDefault="003033C7" w:rsidP="00ED0E82">
            <w:pPr>
              <w:widowControl w:val="0"/>
              <w:tabs>
                <w:tab w:val="left" w:pos="420"/>
              </w:tabs>
              <w:spacing w:after="60"/>
              <w:rPr>
                <w:lang w:val="en-AU"/>
              </w:rPr>
            </w:pPr>
          </w:p>
        </w:tc>
        <w:tc>
          <w:tcPr>
            <w:tcW w:w="4440" w:type="dxa"/>
            <w:tcBorders>
              <w:bottom w:val="single" w:sz="4" w:space="0" w:color="auto"/>
            </w:tcBorders>
          </w:tcPr>
          <w:p w14:paraId="099EABBC" w14:textId="77777777" w:rsidR="003033C7" w:rsidRDefault="003033C7" w:rsidP="00ED0E82">
            <w:pPr>
              <w:widowControl w:val="0"/>
              <w:tabs>
                <w:tab w:val="left" w:pos="420"/>
              </w:tabs>
              <w:spacing w:after="60"/>
              <w:jc w:val="center"/>
              <w:rPr>
                <w:lang w:val="en-AU"/>
              </w:rPr>
            </w:pPr>
            <w:r>
              <w:rPr>
                <w:lang w:val="en-AU"/>
              </w:rPr>
              <w:t>Name</w:t>
            </w:r>
          </w:p>
        </w:tc>
        <w:tc>
          <w:tcPr>
            <w:tcW w:w="3700" w:type="dxa"/>
            <w:tcBorders>
              <w:bottom w:val="single" w:sz="4" w:space="0" w:color="auto"/>
            </w:tcBorders>
          </w:tcPr>
          <w:p w14:paraId="272EF58F" w14:textId="77777777" w:rsidR="003033C7" w:rsidRDefault="003033C7" w:rsidP="00ED0E82">
            <w:pPr>
              <w:widowControl w:val="0"/>
              <w:tabs>
                <w:tab w:val="left" w:pos="420"/>
              </w:tabs>
              <w:spacing w:after="60"/>
              <w:jc w:val="center"/>
              <w:rPr>
                <w:lang w:val="en-AU"/>
              </w:rPr>
            </w:pPr>
            <w:r>
              <w:rPr>
                <w:lang w:val="en-AU"/>
              </w:rPr>
              <w:t>Nationality</w:t>
            </w:r>
          </w:p>
        </w:tc>
      </w:tr>
      <w:tr w:rsidR="003033C7" w14:paraId="30508216" w14:textId="77777777" w:rsidTr="00ED0E82">
        <w:trPr>
          <w:cantSplit/>
        </w:trPr>
        <w:tc>
          <w:tcPr>
            <w:tcW w:w="548" w:type="dxa"/>
            <w:tcBorders>
              <w:right w:val="single" w:sz="4" w:space="0" w:color="auto"/>
            </w:tcBorders>
          </w:tcPr>
          <w:p w14:paraId="43B7E3C9" w14:textId="77777777" w:rsidR="003033C7" w:rsidRDefault="003033C7" w:rsidP="00ED0E82">
            <w:pPr>
              <w:widowControl w:val="0"/>
              <w:tabs>
                <w:tab w:val="left" w:pos="380"/>
              </w:tabs>
              <w:spacing w:before="80" w:after="80"/>
              <w:rPr>
                <w:lang w:val="en-AU"/>
              </w:rPr>
            </w:pPr>
          </w:p>
        </w:tc>
        <w:tc>
          <w:tcPr>
            <w:tcW w:w="480" w:type="dxa"/>
            <w:tcBorders>
              <w:top w:val="single" w:sz="4" w:space="0" w:color="auto"/>
              <w:left w:val="single" w:sz="4" w:space="0" w:color="auto"/>
              <w:bottom w:val="single" w:sz="4" w:space="0" w:color="auto"/>
              <w:right w:val="single" w:sz="4" w:space="0" w:color="auto"/>
            </w:tcBorders>
          </w:tcPr>
          <w:p w14:paraId="00AA5C88" w14:textId="77777777" w:rsidR="003033C7" w:rsidRDefault="003033C7" w:rsidP="00ED0E82">
            <w:pPr>
              <w:widowControl w:val="0"/>
              <w:tabs>
                <w:tab w:val="left" w:pos="420"/>
              </w:tabs>
              <w:spacing w:before="80" w:after="80"/>
              <w:rPr>
                <w:lang w:val="en-AU"/>
              </w:rPr>
            </w:pPr>
            <w:r>
              <w:rPr>
                <w:lang w:val="en-AU"/>
              </w:rPr>
              <w:t>1.</w:t>
            </w:r>
          </w:p>
        </w:tc>
        <w:tc>
          <w:tcPr>
            <w:tcW w:w="4440" w:type="dxa"/>
            <w:tcBorders>
              <w:top w:val="single" w:sz="4" w:space="0" w:color="auto"/>
              <w:left w:val="single" w:sz="4" w:space="0" w:color="auto"/>
              <w:bottom w:val="single" w:sz="4" w:space="0" w:color="auto"/>
              <w:right w:val="single" w:sz="4" w:space="0" w:color="auto"/>
            </w:tcBorders>
          </w:tcPr>
          <w:p w14:paraId="22AC7DF6" w14:textId="77777777" w:rsidR="003033C7" w:rsidRDefault="003033C7" w:rsidP="00ED0E82">
            <w:pPr>
              <w:widowControl w:val="0"/>
              <w:tabs>
                <w:tab w:val="left" w:pos="420"/>
              </w:tabs>
              <w:spacing w:before="80" w:after="80"/>
              <w:rPr>
                <w:lang w:val="en-AU"/>
              </w:rPr>
            </w:pPr>
          </w:p>
        </w:tc>
        <w:tc>
          <w:tcPr>
            <w:tcW w:w="3700" w:type="dxa"/>
            <w:tcBorders>
              <w:top w:val="single" w:sz="4" w:space="0" w:color="auto"/>
              <w:left w:val="single" w:sz="4" w:space="0" w:color="auto"/>
              <w:bottom w:val="single" w:sz="4" w:space="0" w:color="auto"/>
              <w:right w:val="single" w:sz="4" w:space="0" w:color="auto"/>
            </w:tcBorders>
          </w:tcPr>
          <w:p w14:paraId="4E6914D1" w14:textId="77777777" w:rsidR="003033C7" w:rsidRDefault="003033C7" w:rsidP="00ED0E82">
            <w:pPr>
              <w:widowControl w:val="0"/>
              <w:tabs>
                <w:tab w:val="left" w:pos="420"/>
              </w:tabs>
              <w:spacing w:before="80" w:after="80"/>
              <w:rPr>
                <w:lang w:val="en-AU"/>
              </w:rPr>
            </w:pPr>
          </w:p>
        </w:tc>
      </w:tr>
      <w:tr w:rsidR="003033C7" w14:paraId="0779D867" w14:textId="77777777" w:rsidTr="00ED0E82">
        <w:trPr>
          <w:cantSplit/>
        </w:trPr>
        <w:tc>
          <w:tcPr>
            <w:tcW w:w="548" w:type="dxa"/>
            <w:tcBorders>
              <w:right w:val="single" w:sz="4" w:space="0" w:color="auto"/>
            </w:tcBorders>
          </w:tcPr>
          <w:p w14:paraId="1B9B5438" w14:textId="77777777" w:rsidR="003033C7" w:rsidRDefault="003033C7" w:rsidP="00ED0E82">
            <w:pPr>
              <w:widowControl w:val="0"/>
              <w:tabs>
                <w:tab w:val="left" w:pos="380"/>
              </w:tabs>
              <w:spacing w:before="80" w:after="80"/>
              <w:rPr>
                <w:lang w:val="en-AU"/>
              </w:rPr>
            </w:pPr>
          </w:p>
        </w:tc>
        <w:tc>
          <w:tcPr>
            <w:tcW w:w="480" w:type="dxa"/>
            <w:tcBorders>
              <w:top w:val="single" w:sz="4" w:space="0" w:color="auto"/>
              <w:left w:val="single" w:sz="4" w:space="0" w:color="auto"/>
              <w:bottom w:val="single" w:sz="4" w:space="0" w:color="auto"/>
              <w:right w:val="single" w:sz="4" w:space="0" w:color="auto"/>
            </w:tcBorders>
          </w:tcPr>
          <w:p w14:paraId="30FAB419" w14:textId="77777777" w:rsidR="003033C7" w:rsidRDefault="003033C7" w:rsidP="00ED0E82">
            <w:pPr>
              <w:widowControl w:val="0"/>
              <w:tabs>
                <w:tab w:val="left" w:pos="420"/>
              </w:tabs>
              <w:spacing w:before="80" w:after="80"/>
              <w:rPr>
                <w:lang w:val="en-AU"/>
              </w:rPr>
            </w:pPr>
            <w:r>
              <w:rPr>
                <w:lang w:val="en-AU"/>
              </w:rPr>
              <w:t>2.</w:t>
            </w:r>
          </w:p>
        </w:tc>
        <w:tc>
          <w:tcPr>
            <w:tcW w:w="4440" w:type="dxa"/>
            <w:tcBorders>
              <w:top w:val="single" w:sz="4" w:space="0" w:color="auto"/>
              <w:left w:val="single" w:sz="4" w:space="0" w:color="auto"/>
              <w:bottom w:val="single" w:sz="4" w:space="0" w:color="auto"/>
              <w:right w:val="single" w:sz="4" w:space="0" w:color="auto"/>
            </w:tcBorders>
          </w:tcPr>
          <w:p w14:paraId="1CDBEF10" w14:textId="77777777" w:rsidR="003033C7" w:rsidRDefault="003033C7" w:rsidP="00ED0E82">
            <w:pPr>
              <w:widowControl w:val="0"/>
              <w:tabs>
                <w:tab w:val="left" w:pos="420"/>
              </w:tabs>
              <w:spacing w:before="80" w:after="80"/>
              <w:rPr>
                <w:lang w:val="en-AU"/>
              </w:rPr>
            </w:pPr>
          </w:p>
        </w:tc>
        <w:tc>
          <w:tcPr>
            <w:tcW w:w="3700" w:type="dxa"/>
            <w:tcBorders>
              <w:top w:val="single" w:sz="4" w:space="0" w:color="auto"/>
              <w:left w:val="single" w:sz="4" w:space="0" w:color="auto"/>
              <w:bottom w:val="single" w:sz="4" w:space="0" w:color="auto"/>
              <w:right w:val="single" w:sz="4" w:space="0" w:color="auto"/>
            </w:tcBorders>
          </w:tcPr>
          <w:p w14:paraId="3C6EF355" w14:textId="77777777" w:rsidR="003033C7" w:rsidRDefault="003033C7" w:rsidP="00ED0E82">
            <w:pPr>
              <w:widowControl w:val="0"/>
              <w:tabs>
                <w:tab w:val="left" w:pos="420"/>
              </w:tabs>
              <w:spacing w:before="80" w:after="80"/>
              <w:rPr>
                <w:lang w:val="en-AU"/>
              </w:rPr>
            </w:pPr>
          </w:p>
        </w:tc>
      </w:tr>
      <w:tr w:rsidR="003033C7" w14:paraId="1EB4C9FE" w14:textId="77777777" w:rsidTr="00ED0E82">
        <w:trPr>
          <w:cantSplit/>
        </w:trPr>
        <w:tc>
          <w:tcPr>
            <w:tcW w:w="548" w:type="dxa"/>
            <w:tcBorders>
              <w:right w:val="single" w:sz="4" w:space="0" w:color="auto"/>
            </w:tcBorders>
          </w:tcPr>
          <w:p w14:paraId="686F96B2" w14:textId="77777777" w:rsidR="003033C7" w:rsidRDefault="003033C7" w:rsidP="00ED0E82">
            <w:pPr>
              <w:widowControl w:val="0"/>
              <w:tabs>
                <w:tab w:val="left" w:pos="380"/>
              </w:tabs>
              <w:spacing w:before="80" w:after="80"/>
              <w:rPr>
                <w:lang w:val="en-AU"/>
              </w:rPr>
            </w:pPr>
          </w:p>
        </w:tc>
        <w:tc>
          <w:tcPr>
            <w:tcW w:w="480" w:type="dxa"/>
            <w:tcBorders>
              <w:top w:val="single" w:sz="4" w:space="0" w:color="auto"/>
              <w:left w:val="single" w:sz="4" w:space="0" w:color="auto"/>
              <w:bottom w:val="single" w:sz="4" w:space="0" w:color="auto"/>
              <w:right w:val="single" w:sz="4" w:space="0" w:color="auto"/>
            </w:tcBorders>
          </w:tcPr>
          <w:p w14:paraId="1BF51C1C" w14:textId="77777777" w:rsidR="003033C7" w:rsidRDefault="003033C7" w:rsidP="00ED0E82">
            <w:pPr>
              <w:widowControl w:val="0"/>
              <w:tabs>
                <w:tab w:val="left" w:pos="420"/>
              </w:tabs>
              <w:spacing w:before="80" w:after="80"/>
              <w:rPr>
                <w:lang w:val="en-AU"/>
              </w:rPr>
            </w:pPr>
            <w:r>
              <w:rPr>
                <w:lang w:val="en-AU"/>
              </w:rPr>
              <w:t>3.</w:t>
            </w:r>
          </w:p>
        </w:tc>
        <w:tc>
          <w:tcPr>
            <w:tcW w:w="4440" w:type="dxa"/>
            <w:tcBorders>
              <w:top w:val="single" w:sz="4" w:space="0" w:color="auto"/>
              <w:left w:val="single" w:sz="4" w:space="0" w:color="auto"/>
              <w:bottom w:val="single" w:sz="4" w:space="0" w:color="auto"/>
              <w:right w:val="single" w:sz="4" w:space="0" w:color="auto"/>
            </w:tcBorders>
          </w:tcPr>
          <w:p w14:paraId="254411CD" w14:textId="77777777" w:rsidR="003033C7" w:rsidRDefault="003033C7" w:rsidP="00ED0E82">
            <w:pPr>
              <w:widowControl w:val="0"/>
              <w:tabs>
                <w:tab w:val="left" w:pos="420"/>
              </w:tabs>
              <w:spacing w:before="80" w:after="80"/>
              <w:rPr>
                <w:lang w:val="en-AU"/>
              </w:rPr>
            </w:pPr>
          </w:p>
        </w:tc>
        <w:tc>
          <w:tcPr>
            <w:tcW w:w="3700" w:type="dxa"/>
            <w:tcBorders>
              <w:top w:val="single" w:sz="4" w:space="0" w:color="auto"/>
              <w:left w:val="single" w:sz="4" w:space="0" w:color="auto"/>
              <w:bottom w:val="single" w:sz="4" w:space="0" w:color="auto"/>
              <w:right w:val="single" w:sz="4" w:space="0" w:color="auto"/>
            </w:tcBorders>
          </w:tcPr>
          <w:p w14:paraId="3F6B9EB8" w14:textId="77777777" w:rsidR="003033C7" w:rsidRDefault="003033C7" w:rsidP="00ED0E82">
            <w:pPr>
              <w:widowControl w:val="0"/>
              <w:tabs>
                <w:tab w:val="left" w:pos="420"/>
              </w:tabs>
              <w:spacing w:before="80" w:after="80"/>
              <w:rPr>
                <w:lang w:val="en-AU"/>
              </w:rPr>
            </w:pPr>
          </w:p>
        </w:tc>
      </w:tr>
    </w:tbl>
    <w:p w14:paraId="18B5E440" w14:textId="77777777" w:rsidR="003033C7" w:rsidRDefault="003033C7" w:rsidP="003033C7">
      <w:pPr>
        <w:widowControl w:val="0"/>
        <w:tabs>
          <w:tab w:val="left" w:pos="420"/>
        </w:tabs>
        <w:rPr>
          <w:lang w:val="en-AU"/>
        </w:rPr>
      </w:pPr>
    </w:p>
    <w:p w14:paraId="15022FF6" w14:textId="77777777" w:rsidR="003033C7" w:rsidRDefault="003033C7" w:rsidP="003033C7">
      <w:pPr>
        <w:widowControl w:val="0"/>
        <w:tabs>
          <w:tab w:val="left" w:pos="420"/>
          <w:tab w:val="right" w:leader="dot" w:pos="9060"/>
        </w:tabs>
        <w:rPr>
          <w:lang w:val="en-AU"/>
        </w:rPr>
      </w:pPr>
      <w:r>
        <w:rPr>
          <w:lang w:val="en-AU"/>
        </w:rPr>
        <w:t>1.b</w:t>
      </w:r>
      <w:r>
        <w:rPr>
          <w:lang w:val="en-AU"/>
        </w:rPr>
        <w:tab/>
        <w:t xml:space="preserve">Name and identifying letters and/or number of vessel carrying the Inspector  </w:t>
      </w:r>
      <w:r>
        <w:rPr>
          <w:lang w:val="en-AU"/>
        </w:rPr>
        <w:tab/>
      </w:r>
    </w:p>
    <w:p w14:paraId="0FF6B980" w14:textId="77777777" w:rsidR="003033C7" w:rsidRDefault="003033C7" w:rsidP="003033C7">
      <w:pPr>
        <w:widowControl w:val="0"/>
        <w:tabs>
          <w:tab w:val="left" w:pos="420"/>
          <w:tab w:val="left" w:leader="dot" w:pos="6200"/>
          <w:tab w:val="right" w:leader="dot" w:pos="9880"/>
        </w:tabs>
        <w:rPr>
          <w:lang w:val="en-AU"/>
        </w:rPr>
      </w:pPr>
    </w:p>
    <w:p w14:paraId="073721C5" w14:textId="77777777" w:rsidR="003033C7" w:rsidRDefault="003033C7" w:rsidP="003033C7">
      <w:pPr>
        <w:pStyle w:val="slpapersevenftr"/>
        <w:widowControl w:val="0"/>
        <w:tabs>
          <w:tab w:val="left" w:pos="420"/>
          <w:tab w:val="right" w:leader="dot" w:pos="9060"/>
        </w:tabs>
        <w:rPr>
          <w:rFonts w:ascii="Times New Roman" w:hAnsi="Times New Roman"/>
          <w:smallCaps/>
          <w:szCs w:val="24"/>
          <w:u w:val="single"/>
          <w:lang w:val="en-AU"/>
        </w:rPr>
      </w:pPr>
      <w:r>
        <w:rPr>
          <w:rFonts w:ascii="Times New Roman" w:hAnsi="Times New Roman"/>
          <w:szCs w:val="24"/>
          <w:lang w:val="en-AU"/>
        </w:rPr>
        <w:tab/>
      </w:r>
      <w:r>
        <w:rPr>
          <w:rFonts w:ascii="Times New Roman" w:hAnsi="Times New Roman"/>
          <w:szCs w:val="24"/>
          <w:lang w:val="en-AU"/>
        </w:rPr>
        <w:tab/>
      </w:r>
    </w:p>
    <w:p w14:paraId="691733DE" w14:textId="77777777" w:rsidR="003033C7" w:rsidRDefault="003033C7" w:rsidP="003033C7">
      <w:pPr>
        <w:pStyle w:val="slpapersevenftr"/>
        <w:widowControl w:val="0"/>
        <w:tabs>
          <w:tab w:val="left" w:pos="420"/>
          <w:tab w:val="left" w:leader="dot" w:pos="6200"/>
          <w:tab w:val="right" w:leader="dot" w:pos="9880"/>
        </w:tabs>
        <w:rPr>
          <w:rFonts w:ascii="Times New Roman" w:hAnsi="Times New Roman"/>
          <w:szCs w:val="24"/>
          <w:lang w:val="en-AU"/>
        </w:rPr>
      </w:pPr>
    </w:p>
    <w:p w14:paraId="3A2DB96B" w14:textId="77777777" w:rsidR="003033C7" w:rsidRDefault="003033C7" w:rsidP="003033C7">
      <w:pPr>
        <w:pStyle w:val="slpapersevenftr"/>
        <w:widowControl w:val="0"/>
        <w:tabs>
          <w:tab w:val="left" w:pos="420"/>
          <w:tab w:val="left" w:leader="dot" w:pos="6200"/>
          <w:tab w:val="right" w:leader="dot" w:pos="9880"/>
        </w:tabs>
        <w:rPr>
          <w:rFonts w:ascii="Times New Roman" w:hAnsi="Times New Roman"/>
          <w:szCs w:val="24"/>
          <w:lang w:val="en-AU"/>
        </w:rPr>
      </w:pPr>
    </w:p>
    <w:p w14:paraId="072F1BAF" w14:textId="77777777" w:rsidR="003033C7" w:rsidRDefault="003033C7" w:rsidP="003033C7">
      <w:pPr>
        <w:widowControl w:val="0"/>
        <w:tabs>
          <w:tab w:val="left" w:pos="420"/>
        </w:tabs>
        <w:jc w:val="both"/>
        <w:rPr>
          <w:smallCaps/>
          <w:u w:val="single"/>
          <w:lang w:val="en-AU"/>
        </w:rPr>
      </w:pPr>
      <w:r>
        <w:rPr>
          <w:smallCaps/>
          <w:lang w:val="en-AU"/>
        </w:rPr>
        <w:t>2.</w:t>
      </w:r>
      <w:r>
        <w:rPr>
          <w:smallCaps/>
          <w:lang w:val="en-AU"/>
        </w:rPr>
        <w:tab/>
      </w:r>
      <w:r>
        <w:rPr>
          <w:caps/>
          <w:u w:val="single"/>
          <w:lang w:val="en-AU"/>
        </w:rPr>
        <w:t>information on vessel inspected</w:t>
      </w:r>
    </w:p>
    <w:p w14:paraId="3545CBF0" w14:textId="77777777" w:rsidR="003033C7" w:rsidRDefault="003033C7" w:rsidP="003033C7">
      <w:pPr>
        <w:widowControl w:val="0"/>
        <w:tabs>
          <w:tab w:val="left" w:pos="420"/>
          <w:tab w:val="right" w:leader="dot" w:pos="9060"/>
        </w:tabs>
        <w:rPr>
          <w:lang w:val="en-AU"/>
        </w:rPr>
      </w:pPr>
    </w:p>
    <w:p w14:paraId="51AD74FA" w14:textId="77777777" w:rsidR="003033C7" w:rsidRDefault="003033C7" w:rsidP="003033C7">
      <w:pPr>
        <w:widowControl w:val="0"/>
        <w:tabs>
          <w:tab w:val="left" w:pos="420"/>
          <w:tab w:val="right" w:leader="dot" w:pos="9060"/>
        </w:tabs>
        <w:rPr>
          <w:lang w:val="en-AU"/>
        </w:rPr>
      </w:pPr>
      <w:r>
        <w:rPr>
          <w:lang w:val="en-AU"/>
        </w:rPr>
        <w:t>2.a</w:t>
      </w:r>
      <w:r>
        <w:rPr>
          <w:lang w:val="en-AU"/>
        </w:rPr>
        <w:tab/>
        <w:t xml:space="preserve">Vessel’s name and registration number  </w:t>
      </w:r>
      <w:r>
        <w:rPr>
          <w:lang w:val="en-AU"/>
        </w:rPr>
        <w:tab/>
      </w:r>
    </w:p>
    <w:p w14:paraId="066D7CE8" w14:textId="77777777" w:rsidR="003033C7" w:rsidRDefault="003033C7" w:rsidP="003033C7">
      <w:pPr>
        <w:widowControl w:val="0"/>
        <w:tabs>
          <w:tab w:val="left" w:pos="420"/>
          <w:tab w:val="right" w:leader="dot" w:pos="9060"/>
        </w:tabs>
        <w:rPr>
          <w:lang w:val="en-AU"/>
        </w:rPr>
      </w:pPr>
    </w:p>
    <w:p w14:paraId="315D7AD7" w14:textId="77777777" w:rsidR="003033C7" w:rsidRDefault="003033C7" w:rsidP="003033C7">
      <w:pPr>
        <w:widowControl w:val="0"/>
        <w:tabs>
          <w:tab w:val="left" w:pos="420"/>
          <w:tab w:val="right" w:leader="dot" w:pos="9060"/>
        </w:tabs>
        <w:rPr>
          <w:lang w:val="en-AU"/>
        </w:rPr>
      </w:pPr>
      <w:r>
        <w:rPr>
          <w:lang w:val="en-AU"/>
        </w:rPr>
        <w:t>2.b</w:t>
      </w:r>
      <w:r>
        <w:rPr>
          <w:smallCaps/>
          <w:lang w:val="en-AU"/>
        </w:rPr>
        <w:tab/>
      </w:r>
      <w:r>
        <w:rPr>
          <w:lang w:val="en-AU"/>
        </w:rPr>
        <w:t xml:space="preserve">Country and port of registration  </w:t>
      </w:r>
      <w:r>
        <w:rPr>
          <w:lang w:val="en-AU"/>
        </w:rPr>
        <w:tab/>
      </w:r>
    </w:p>
    <w:p w14:paraId="6A3E6A89" w14:textId="77777777" w:rsidR="003033C7" w:rsidRDefault="003033C7" w:rsidP="003033C7">
      <w:pPr>
        <w:widowControl w:val="0"/>
        <w:tabs>
          <w:tab w:val="left" w:pos="420"/>
          <w:tab w:val="right" w:leader="dot" w:pos="9060"/>
        </w:tabs>
        <w:rPr>
          <w:lang w:val="en-AU"/>
        </w:rPr>
      </w:pPr>
    </w:p>
    <w:p w14:paraId="778A0134" w14:textId="77777777" w:rsidR="003033C7" w:rsidRDefault="003033C7" w:rsidP="003033C7">
      <w:pPr>
        <w:widowControl w:val="0"/>
        <w:tabs>
          <w:tab w:val="left" w:pos="420"/>
          <w:tab w:val="right" w:leader="dot" w:pos="9060"/>
        </w:tabs>
        <w:rPr>
          <w:lang w:val="en-AU"/>
        </w:rPr>
      </w:pPr>
      <w:r>
        <w:rPr>
          <w:lang w:val="en-AU"/>
        </w:rPr>
        <w:t>2.c</w:t>
      </w:r>
      <w:r>
        <w:rPr>
          <w:lang w:val="en-AU"/>
        </w:rPr>
        <w:tab/>
        <w:t xml:space="preserve">International radio call sign  </w:t>
      </w:r>
      <w:r>
        <w:rPr>
          <w:lang w:val="en-AU"/>
        </w:rPr>
        <w:tab/>
      </w:r>
    </w:p>
    <w:p w14:paraId="045D1644" w14:textId="77777777" w:rsidR="003033C7" w:rsidRDefault="003033C7" w:rsidP="003033C7">
      <w:pPr>
        <w:widowControl w:val="0"/>
        <w:tabs>
          <w:tab w:val="left" w:pos="420"/>
          <w:tab w:val="right" w:leader="dot" w:pos="9060"/>
        </w:tabs>
        <w:rPr>
          <w:lang w:val="en-AU"/>
        </w:rPr>
      </w:pPr>
    </w:p>
    <w:p w14:paraId="022BD140" w14:textId="77777777" w:rsidR="003033C7" w:rsidRDefault="003033C7" w:rsidP="003033C7">
      <w:pPr>
        <w:widowControl w:val="0"/>
        <w:tabs>
          <w:tab w:val="left" w:pos="420"/>
          <w:tab w:val="right" w:leader="dot" w:pos="9060"/>
        </w:tabs>
        <w:rPr>
          <w:lang w:val="en-AU"/>
        </w:rPr>
      </w:pPr>
      <w:r>
        <w:rPr>
          <w:lang w:val="en-AU"/>
        </w:rPr>
        <w:t>2.d</w:t>
      </w:r>
      <w:r>
        <w:rPr>
          <w:lang w:val="en-AU"/>
        </w:rPr>
        <w:tab/>
        <w:t xml:space="preserve">Type of vessel (fishing, research)  </w:t>
      </w:r>
      <w:r>
        <w:rPr>
          <w:lang w:val="en-AU"/>
        </w:rPr>
        <w:tab/>
      </w:r>
    </w:p>
    <w:p w14:paraId="66072D9C" w14:textId="77777777" w:rsidR="003033C7" w:rsidRDefault="003033C7" w:rsidP="003033C7">
      <w:pPr>
        <w:widowControl w:val="0"/>
        <w:tabs>
          <w:tab w:val="left" w:pos="420"/>
          <w:tab w:val="right" w:leader="dot" w:pos="9060"/>
        </w:tabs>
        <w:rPr>
          <w:lang w:val="en-AU"/>
        </w:rPr>
      </w:pPr>
    </w:p>
    <w:p w14:paraId="3C6D9DB4" w14:textId="77777777" w:rsidR="003033C7" w:rsidRPr="00926FA5" w:rsidRDefault="003033C7" w:rsidP="003033C7">
      <w:pPr>
        <w:pStyle w:val="slpapersevenftr"/>
        <w:widowControl w:val="0"/>
        <w:tabs>
          <w:tab w:val="left" w:pos="420"/>
          <w:tab w:val="left" w:pos="2260"/>
          <w:tab w:val="right" w:leader="dot" w:pos="5100"/>
          <w:tab w:val="left" w:pos="5660"/>
          <w:tab w:val="right" w:leader="dot" w:pos="9060"/>
        </w:tabs>
        <w:rPr>
          <w:rFonts w:ascii="Times New Roman" w:hAnsi="Times New Roman"/>
          <w:szCs w:val="24"/>
          <w:lang w:val="de-DE"/>
        </w:rPr>
      </w:pPr>
      <w:r w:rsidRPr="00926FA5">
        <w:rPr>
          <w:rFonts w:ascii="Times New Roman" w:hAnsi="Times New Roman"/>
          <w:szCs w:val="24"/>
          <w:lang w:val="de-DE"/>
        </w:rPr>
        <w:t>2.e</w:t>
      </w:r>
      <w:r w:rsidRPr="00926FA5">
        <w:rPr>
          <w:rFonts w:ascii="Times New Roman" w:hAnsi="Times New Roman"/>
          <w:szCs w:val="24"/>
          <w:lang w:val="de-DE"/>
        </w:rPr>
        <w:tab/>
        <w:t>Tonnage:</w:t>
      </w:r>
      <w:r w:rsidRPr="00926FA5">
        <w:rPr>
          <w:rFonts w:ascii="Times New Roman" w:hAnsi="Times New Roman"/>
          <w:szCs w:val="24"/>
          <w:lang w:val="de-DE"/>
        </w:rPr>
        <w:tab/>
        <w:t>GT</w:t>
      </w:r>
      <w:r w:rsidRPr="00926FA5">
        <w:rPr>
          <w:rFonts w:ascii="Times New Roman" w:hAnsi="Times New Roman"/>
          <w:szCs w:val="24"/>
          <w:lang w:val="de-DE"/>
        </w:rPr>
        <w:tab/>
      </w:r>
      <w:r w:rsidRPr="00926FA5">
        <w:rPr>
          <w:rFonts w:ascii="Times New Roman" w:hAnsi="Times New Roman"/>
          <w:szCs w:val="24"/>
          <w:lang w:val="de-DE"/>
        </w:rPr>
        <w:tab/>
        <w:t>NRT</w:t>
      </w:r>
      <w:r w:rsidRPr="00926FA5">
        <w:rPr>
          <w:rFonts w:ascii="Times New Roman" w:hAnsi="Times New Roman"/>
          <w:szCs w:val="24"/>
          <w:lang w:val="de-DE"/>
        </w:rPr>
        <w:tab/>
      </w:r>
    </w:p>
    <w:p w14:paraId="5447DFAD" w14:textId="77777777" w:rsidR="003033C7" w:rsidRPr="00926FA5" w:rsidRDefault="003033C7" w:rsidP="003033C7">
      <w:pPr>
        <w:widowControl w:val="0"/>
        <w:tabs>
          <w:tab w:val="left" w:pos="420"/>
          <w:tab w:val="right" w:leader="dot" w:pos="9060"/>
        </w:tabs>
        <w:rPr>
          <w:lang w:val="de-DE"/>
        </w:rPr>
      </w:pPr>
    </w:p>
    <w:p w14:paraId="645CCF28" w14:textId="77777777" w:rsidR="003033C7" w:rsidRPr="00926FA5" w:rsidRDefault="003033C7" w:rsidP="003033C7">
      <w:pPr>
        <w:widowControl w:val="0"/>
        <w:tabs>
          <w:tab w:val="left" w:pos="420"/>
          <w:tab w:val="right" w:leader="dot" w:pos="9060"/>
        </w:tabs>
        <w:rPr>
          <w:lang w:val="de-DE"/>
        </w:rPr>
      </w:pPr>
      <w:r w:rsidRPr="00926FA5">
        <w:rPr>
          <w:lang w:val="de-DE"/>
        </w:rPr>
        <w:t>2.f</w:t>
      </w:r>
      <w:r w:rsidRPr="00926FA5">
        <w:rPr>
          <w:lang w:val="de-DE"/>
        </w:rPr>
        <w:tab/>
        <w:t xml:space="preserve">Master’s name  </w:t>
      </w:r>
      <w:r w:rsidRPr="00926FA5">
        <w:rPr>
          <w:lang w:val="de-DE"/>
        </w:rPr>
        <w:tab/>
      </w:r>
    </w:p>
    <w:p w14:paraId="57840D2B" w14:textId="77777777" w:rsidR="003033C7" w:rsidRPr="00926FA5" w:rsidRDefault="003033C7" w:rsidP="003033C7">
      <w:pPr>
        <w:widowControl w:val="0"/>
        <w:tabs>
          <w:tab w:val="left" w:pos="420"/>
          <w:tab w:val="right" w:leader="dot" w:pos="9060"/>
        </w:tabs>
        <w:rPr>
          <w:lang w:val="de-DE"/>
        </w:rPr>
      </w:pPr>
    </w:p>
    <w:p w14:paraId="7FFA0A13" w14:textId="77777777" w:rsidR="003033C7" w:rsidRDefault="003033C7" w:rsidP="003033C7">
      <w:pPr>
        <w:widowControl w:val="0"/>
        <w:tabs>
          <w:tab w:val="left" w:pos="420"/>
          <w:tab w:val="right" w:leader="dot" w:pos="9060"/>
        </w:tabs>
        <w:rPr>
          <w:lang w:val="en-AU"/>
        </w:rPr>
      </w:pPr>
      <w:r>
        <w:rPr>
          <w:lang w:val="en-AU"/>
        </w:rPr>
        <w:t>2.g</w:t>
      </w:r>
      <w:r>
        <w:rPr>
          <w:lang w:val="en-AU"/>
        </w:rPr>
        <w:tab/>
        <w:t xml:space="preserve">Owner’s name and address  </w:t>
      </w:r>
      <w:r>
        <w:rPr>
          <w:lang w:val="en-AU"/>
        </w:rPr>
        <w:tab/>
      </w:r>
    </w:p>
    <w:p w14:paraId="36618AD7" w14:textId="77777777" w:rsidR="003033C7" w:rsidRDefault="003033C7" w:rsidP="003033C7">
      <w:pPr>
        <w:widowControl w:val="0"/>
        <w:tabs>
          <w:tab w:val="left" w:pos="420"/>
          <w:tab w:val="right" w:leader="dot" w:pos="9060"/>
        </w:tabs>
        <w:rPr>
          <w:lang w:val="en-AU"/>
        </w:rPr>
      </w:pPr>
    </w:p>
    <w:p w14:paraId="57183165" w14:textId="77777777" w:rsidR="003033C7" w:rsidRDefault="003033C7" w:rsidP="003033C7">
      <w:pPr>
        <w:widowControl w:val="0"/>
        <w:tabs>
          <w:tab w:val="left" w:pos="420"/>
          <w:tab w:val="right" w:leader="dot" w:pos="9060"/>
        </w:tabs>
        <w:rPr>
          <w:smallCaps/>
          <w:u w:val="single"/>
          <w:lang w:val="en-AU"/>
        </w:rPr>
      </w:pPr>
      <w:r>
        <w:rPr>
          <w:lang w:val="en-AU"/>
        </w:rPr>
        <w:tab/>
      </w:r>
      <w:r>
        <w:rPr>
          <w:lang w:val="en-AU"/>
        </w:rPr>
        <w:tab/>
      </w:r>
    </w:p>
    <w:p w14:paraId="562BE0FB" w14:textId="77777777" w:rsidR="003033C7" w:rsidRDefault="003033C7" w:rsidP="003033C7">
      <w:pPr>
        <w:widowControl w:val="0"/>
        <w:tabs>
          <w:tab w:val="left" w:pos="420"/>
          <w:tab w:val="right" w:leader="dot" w:pos="9060"/>
        </w:tabs>
        <w:rPr>
          <w:smallCaps/>
          <w:u w:val="single"/>
          <w:lang w:val="en-AU"/>
        </w:rPr>
      </w:pPr>
    </w:p>
    <w:p w14:paraId="6C62EF99" w14:textId="77777777" w:rsidR="003033C7" w:rsidRDefault="003033C7" w:rsidP="003033C7">
      <w:pPr>
        <w:widowControl w:val="0"/>
        <w:tabs>
          <w:tab w:val="left" w:pos="420"/>
          <w:tab w:val="right" w:leader="dot" w:pos="9060"/>
        </w:tabs>
        <w:rPr>
          <w:smallCaps/>
          <w:u w:val="single"/>
          <w:lang w:val="en-AU"/>
        </w:rPr>
      </w:pPr>
    </w:p>
    <w:p w14:paraId="2A8EA86F" w14:textId="77777777" w:rsidR="003033C7" w:rsidRPr="00744D66" w:rsidRDefault="003033C7" w:rsidP="003033C7">
      <w:pPr>
        <w:widowControl w:val="0"/>
        <w:tabs>
          <w:tab w:val="left" w:pos="420"/>
        </w:tabs>
        <w:jc w:val="both"/>
        <w:rPr>
          <w:smallCaps/>
          <w:lang w:val="en-AU"/>
        </w:rPr>
      </w:pPr>
      <w:r>
        <w:rPr>
          <w:caps/>
          <w:lang w:val="en-AU"/>
        </w:rPr>
        <w:t>3</w:t>
      </w:r>
      <w:r w:rsidRPr="00744D66">
        <w:rPr>
          <w:caps/>
          <w:lang w:val="en-AU"/>
        </w:rPr>
        <w:t>. description of activity in which the vessel was engaged</w:t>
      </w:r>
    </w:p>
    <w:p w14:paraId="3DE07ADF" w14:textId="77777777" w:rsidR="003033C7" w:rsidRDefault="003033C7" w:rsidP="003033C7">
      <w:pPr>
        <w:widowControl w:val="0"/>
        <w:tabs>
          <w:tab w:val="left" w:pos="420"/>
        </w:tabs>
        <w:rPr>
          <w:lang w:val="en-AU"/>
        </w:rPr>
      </w:pPr>
    </w:p>
    <w:tbl>
      <w:tblPr>
        <w:tblW w:w="0" w:type="auto"/>
        <w:tblInd w:w="425" w:type="dxa"/>
        <w:tblLayout w:type="fixed"/>
        <w:tblCellMar>
          <w:left w:w="80" w:type="dxa"/>
          <w:right w:w="80" w:type="dxa"/>
        </w:tblCellMar>
        <w:tblLook w:val="0000" w:firstRow="0" w:lastRow="0" w:firstColumn="0" w:lastColumn="0" w:noHBand="0" w:noVBand="0"/>
      </w:tblPr>
      <w:tblGrid>
        <w:gridCol w:w="1635"/>
        <w:gridCol w:w="3420"/>
        <w:gridCol w:w="3664"/>
      </w:tblGrid>
      <w:tr w:rsidR="003033C7" w14:paraId="4E24C93B" w14:textId="77777777" w:rsidTr="00ED0E82">
        <w:trPr>
          <w:cantSplit/>
        </w:trPr>
        <w:tc>
          <w:tcPr>
            <w:tcW w:w="1635" w:type="dxa"/>
            <w:tcBorders>
              <w:bottom w:val="single" w:sz="4" w:space="0" w:color="auto"/>
            </w:tcBorders>
          </w:tcPr>
          <w:p w14:paraId="67D6A0F7" w14:textId="77777777" w:rsidR="003033C7" w:rsidRDefault="003033C7" w:rsidP="00ED0E82">
            <w:pPr>
              <w:widowControl w:val="0"/>
              <w:tabs>
                <w:tab w:val="left" w:pos="420"/>
              </w:tabs>
              <w:spacing w:after="60"/>
              <w:rPr>
                <w:lang w:val="en-AU"/>
              </w:rPr>
            </w:pPr>
          </w:p>
        </w:tc>
        <w:tc>
          <w:tcPr>
            <w:tcW w:w="3420" w:type="dxa"/>
            <w:tcBorders>
              <w:bottom w:val="single" w:sz="4" w:space="0" w:color="auto"/>
            </w:tcBorders>
          </w:tcPr>
          <w:p w14:paraId="2FEA0969" w14:textId="77777777" w:rsidR="003033C7" w:rsidRDefault="003033C7" w:rsidP="00ED0E82">
            <w:pPr>
              <w:widowControl w:val="0"/>
              <w:tabs>
                <w:tab w:val="left" w:pos="420"/>
              </w:tabs>
              <w:spacing w:after="60"/>
              <w:rPr>
                <w:lang w:val="en-AU"/>
              </w:rPr>
            </w:pPr>
            <w:r>
              <w:rPr>
                <w:lang w:val="en-AU"/>
              </w:rPr>
              <w:t>When Sighted:</w:t>
            </w:r>
          </w:p>
        </w:tc>
        <w:tc>
          <w:tcPr>
            <w:tcW w:w="3664" w:type="dxa"/>
            <w:tcBorders>
              <w:bottom w:val="single" w:sz="4" w:space="0" w:color="auto"/>
            </w:tcBorders>
          </w:tcPr>
          <w:p w14:paraId="4077C747" w14:textId="77777777" w:rsidR="003033C7" w:rsidRDefault="003033C7" w:rsidP="00ED0E82">
            <w:pPr>
              <w:widowControl w:val="0"/>
              <w:tabs>
                <w:tab w:val="left" w:pos="420"/>
              </w:tabs>
              <w:spacing w:after="60"/>
              <w:rPr>
                <w:lang w:val="en-AU"/>
              </w:rPr>
            </w:pPr>
            <w:r>
              <w:rPr>
                <w:lang w:val="en-AU"/>
              </w:rPr>
              <w:t>When Boarded:</w:t>
            </w:r>
          </w:p>
        </w:tc>
      </w:tr>
      <w:tr w:rsidR="003033C7" w14:paraId="035EE3C8" w14:textId="77777777" w:rsidTr="00ED0E82">
        <w:trPr>
          <w:cantSplit/>
        </w:trPr>
        <w:tc>
          <w:tcPr>
            <w:tcW w:w="1635" w:type="dxa"/>
            <w:tcBorders>
              <w:top w:val="single" w:sz="4" w:space="0" w:color="auto"/>
              <w:left w:val="single" w:sz="4" w:space="0" w:color="auto"/>
              <w:bottom w:val="single" w:sz="4" w:space="0" w:color="auto"/>
              <w:right w:val="single" w:sz="4" w:space="0" w:color="auto"/>
            </w:tcBorders>
          </w:tcPr>
          <w:p w14:paraId="7448BF7C" w14:textId="77777777" w:rsidR="003033C7" w:rsidRDefault="003033C7" w:rsidP="00ED0E82">
            <w:pPr>
              <w:widowControl w:val="0"/>
              <w:tabs>
                <w:tab w:val="left" w:pos="420"/>
              </w:tabs>
              <w:spacing w:before="80" w:after="80"/>
              <w:rPr>
                <w:lang w:val="en-AU"/>
              </w:rPr>
            </w:pPr>
            <w:r>
              <w:rPr>
                <w:lang w:val="en-AU"/>
              </w:rPr>
              <w:t>Vessel activity:</w:t>
            </w:r>
          </w:p>
        </w:tc>
        <w:tc>
          <w:tcPr>
            <w:tcW w:w="3420" w:type="dxa"/>
            <w:tcBorders>
              <w:top w:val="single" w:sz="4" w:space="0" w:color="auto"/>
              <w:left w:val="single" w:sz="4" w:space="0" w:color="auto"/>
              <w:bottom w:val="single" w:sz="4" w:space="0" w:color="auto"/>
              <w:right w:val="single" w:sz="4" w:space="0" w:color="auto"/>
            </w:tcBorders>
          </w:tcPr>
          <w:p w14:paraId="25E6FD32" w14:textId="77777777" w:rsidR="003033C7" w:rsidRDefault="003033C7" w:rsidP="00ED0E82">
            <w:pPr>
              <w:widowControl w:val="0"/>
              <w:tabs>
                <w:tab w:val="left" w:pos="420"/>
              </w:tabs>
              <w:spacing w:before="80" w:after="80"/>
              <w:rPr>
                <w:lang w:val="en-AU"/>
              </w:rPr>
            </w:pPr>
          </w:p>
        </w:tc>
        <w:tc>
          <w:tcPr>
            <w:tcW w:w="3664" w:type="dxa"/>
            <w:tcBorders>
              <w:top w:val="single" w:sz="4" w:space="0" w:color="auto"/>
              <w:left w:val="single" w:sz="4" w:space="0" w:color="auto"/>
              <w:bottom w:val="single" w:sz="4" w:space="0" w:color="auto"/>
              <w:right w:val="single" w:sz="4" w:space="0" w:color="auto"/>
            </w:tcBorders>
          </w:tcPr>
          <w:p w14:paraId="298C3877" w14:textId="77777777" w:rsidR="003033C7" w:rsidRDefault="003033C7" w:rsidP="00ED0E82">
            <w:pPr>
              <w:widowControl w:val="0"/>
              <w:tabs>
                <w:tab w:val="left" w:pos="420"/>
              </w:tabs>
              <w:spacing w:before="80" w:after="80"/>
              <w:rPr>
                <w:lang w:val="en-AU"/>
              </w:rPr>
            </w:pPr>
          </w:p>
        </w:tc>
      </w:tr>
    </w:tbl>
    <w:p w14:paraId="6A552C1F" w14:textId="77777777" w:rsidR="003033C7" w:rsidRDefault="003033C7" w:rsidP="003033C7">
      <w:pPr>
        <w:widowControl w:val="0"/>
        <w:tabs>
          <w:tab w:val="left" w:pos="420"/>
        </w:tabs>
        <w:rPr>
          <w:lang w:val="en-AU"/>
        </w:rPr>
      </w:pPr>
      <w:r>
        <w:rPr>
          <w:lang w:val="en-AU"/>
        </w:rPr>
        <w:tab/>
      </w:r>
    </w:p>
    <w:p w14:paraId="608A9181" w14:textId="77777777" w:rsidR="003033C7" w:rsidRDefault="003033C7" w:rsidP="003033C7">
      <w:pPr>
        <w:widowControl w:val="0"/>
        <w:tabs>
          <w:tab w:val="left" w:pos="420"/>
        </w:tabs>
        <w:rPr>
          <w:lang w:val="en-AU"/>
        </w:rPr>
      </w:pPr>
      <w:r>
        <w:rPr>
          <w:lang w:val="en-AU"/>
        </w:rPr>
        <w:tab/>
        <w:t>[ Steaming, setting gear, hauling gear, towing gear, stationary, transhipping, other (specify)]</w:t>
      </w:r>
    </w:p>
    <w:p w14:paraId="3EFCDF73" w14:textId="77777777" w:rsidR="003033C7" w:rsidRDefault="003033C7" w:rsidP="003033C7">
      <w:pPr>
        <w:widowControl w:val="0"/>
        <w:tabs>
          <w:tab w:val="left" w:pos="420"/>
          <w:tab w:val="left" w:pos="2800"/>
        </w:tabs>
        <w:rPr>
          <w:smallCaps/>
          <w:u w:val="single"/>
          <w:lang w:val="en-AU"/>
        </w:rPr>
      </w:pPr>
    </w:p>
    <w:p w14:paraId="0615139A" w14:textId="77777777" w:rsidR="003033C7" w:rsidRDefault="003033C7" w:rsidP="003033C7">
      <w:pPr>
        <w:widowControl w:val="0"/>
        <w:tabs>
          <w:tab w:val="left" w:pos="420"/>
          <w:tab w:val="left" w:pos="2800"/>
        </w:tabs>
        <w:rPr>
          <w:smallCaps/>
          <w:u w:val="single"/>
          <w:lang w:val="en-AU"/>
        </w:rPr>
      </w:pPr>
    </w:p>
    <w:p w14:paraId="719D9FBB" w14:textId="77777777" w:rsidR="003033C7" w:rsidRDefault="003033C7" w:rsidP="003033C7">
      <w:pPr>
        <w:widowControl w:val="0"/>
        <w:tabs>
          <w:tab w:val="left" w:pos="420"/>
          <w:tab w:val="left" w:pos="2800"/>
        </w:tabs>
        <w:rPr>
          <w:lang w:val="en-AU"/>
        </w:rPr>
      </w:pPr>
      <w:r>
        <w:rPr>
          <w:smallCaps/>
          <w:lang w:val="en-AU"/>
        </w:rPr>
        <w:t>4.</w:t>
      </w:r>
      <w:r>
        <w:rPr>
          <w:smallCaps/>
          <w:lang w:val="en-AU"/>
        </w:rPr>
        <w:tab/>
      </w:r>
      <w:r>
        <w:rPr>
          <w:caps/>
          <w:u w:val="single"/>
          <w:lang w:val="en-AU"/>
        </w:rPr>
        <w:t>details of inspection</w:t>
      </w:r>
    </w:p>
    <w:p w14:paraId="4705D041" w14:textId="77777777" w:rsidR="003033C7" w:rsidRDefault="003033C7" w:rsidP="003033C7">
      <w:pPr>
        <w:widowControl w:val="0"/>
        <w:tabs>
          <w:tab w:val="left" w:pos="420"/>
        </w:tabs>
        <w:jc w:val="both"/>
        <w:rPr>
          <w:lang w:val="en-AU"/>
        </w:rPr>
      </w:pPr>
    </w:p>
    <w:p w14:paraId="45132940" w14:textId="77777777" w:rsidR="003033C7" w:rsidRDefault="003033C7" w:rsidP="003033C7">
      <w:pPr>
        <w:widowControl w:val="0"/>
        <w:tabs>
          <w:tab w:val="left" w:pos="420"/>
          <w:tab w:val="right" w:leader="dot" w:pos="1980"/>
          <w:tab w:val="left" w:pos="2280"/>
          <w:tab w:val="right" w:leader="dot" w:pos="5660"/>
        </w:tabs>
        <w:rPr>
          <w:smallCaps/>
          <w:lang w:val="en-AU"/>
        </w:rPr>
      </w:pPr>
      <w:r>
        <w:rPr>
          <w:lang w:val="en-AU"/>
        </w:rPr>
        <w:t>4.a</w:t>
      </w:r>
      <w:r>
        <w:rPr>
          <w:lang w:val="en-AU"/>
        </w:rPr>
        <w:tab/>
      </w:r>
      <w:proofErr w:type="gramStart"/>
      <w:r>
        <w:rPr>
          <w:lang w:val="en-AU"/>
        </w:rPr>
        <w:t xml:space="preserve">Date  </w:t>
      </w:r>
      <w:r>
        <w:rPr>
          <w:lang w:val="en-AU"/>
        </w:rPr>
        <w:tab/>
      </w:r>
      <w:proofErr w:type="gramEnd"/>
      <w:r>
        <w:rPr>
          <w:lang w:val="en-AU"/>
        </w:rPr>
        <w:tab/>
        <w:t xml:space="preserve">Time arrived on board  </w:t>
      </w:r>
      <w:r>
        <w:rPr>
          <w:lang w:val="en-AU"/>
        </w:rPr>
        <w:tab/>
      </w:r>
      <w:r>
        <w:rPr>
          <w:caps/>
          <w:lang w:val="en-AU"/>
        </w:rPr>
        <w:t>UTC</w:t>
      </w:r>
    </w:p>
    <w:p w14:paraId="0B225BB6" w14:textId="77777777" w:rsidR="003033C7" w:rsidRDefault="003033C7" w:rsidP="003033C7">
      <w:pPr>
        <w:widowControl w:val="0"/>
        <w:tabs>
          <w:tab w:val="left" w:pos="420"/>
          <w:tab w:val="left" w:pos="2820"/>
        </w:tabs>
        <w:rPr>
          <w:lang w:val="en-AU"/>
        </w:rPr>
      </w:pPr>
    </w:p>
    <w:p w14:paraId="40251854" w14:textId="77777777" w:rsidR="003033C7" w:rsidRDefault="003033C7" w:rsidP="003033C7">
      <w:pPr>
        <w:widowControl w:val="0"/>
        <w:tabs>
          <w:tab w:val="left" w:pos="420"/>
          <w:tab w:val="left" w:pos="2820"/>
        </w:tabs>
        <w:spacing w:after="120"/>
        <w:rPr>
          <w:lang w:val="en-AU"/>
        </w:rPr>
      </w:pPr>
      <w:r>
        <w:rPr>
          <w:lang w:val="en-AU"/>
        </w:rPr>
        <w:t>4.b</w:t>
      </w:r>
      <w:r>
        <w:rPr>
          <w:lang w:val="en-AU"/>
        </w:rPr>
        <w:tab/>
        <w:t>Opinions of the master and inspector regarding the position of the vessel:</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64"/>
        <w:gridCol w:w="858"/>
        <w:gridCol w:w="820"/>
        <w:gridCol w:w="821"/>
        <w:gridCol w:w="820"/>
        <w:gridCol w:w="821"/>
        <w:gridCol w:w="1780"/>
        <w:gridCol w:w="1856"/>
      </w:tblGrid>
      <w:tr w:rsidR="003033C7" w14:paraId="2FC5ED7D" w14:textId="77777777" w:rsidTr="00ED0E82">
        <w:trPr>
          <w:cantSplit/>
        </w:trPr>
        <w:tc>
          <w:tcPr>
            <w:tcW w:w="964" w:type="dxa"/>
            <w:tcBorders>
              <w:bottom w:val="nil"/>
            </w:tcBorders>
          </w:tcPr>
          <w:p w14:paraId="6A2325BB" w14:textId="77777777" w:rsidR="003033C7" w:rsidRDefault="003033C7" w:rsidP="00ED0E82">
            <w:pPr>
              <w:widowControl w:val="0"/>
              <w:tabs>
                <w:tab w:val="left" w:pos="420"/>
              </w:tabs>
              <w:spacing w:before="60"/>
              <w:jc w:val="center"/>
              <w:rPr>
                <w:lang w:val="en-AU"/>
              </w:rPr>
            </w:pPr>
          </w:p>
        </w:tc>
        <w:tc>
          <w:tcPr>
            <w:tcW w:w="858" w:type="dxa"/>
            <w:tcBorders>
              <w:bottom w:val="nil"/>
            </w:tcBorders>
          </w:tcPr>
          <w:p w14:paraId="616B6141" w14:textId="77777777" w:rsidR="003033C7" w:rsidRDefault="003033C7" w:rsidP="00ED0E82">
            <w:pPr>
              <w:widowControl w:val="0"/>
              <w:tabs>
                <w:tab w:val="left" w:pos="420"/>
              </w:tabs>
              <w:spacing w:before="60"/>
              <w:jc w:val="center"/>
              <w:rPr>
                <w:lang w:val="en-AU"/>
              </w:rPr>
            </w:pPr>
            <w:r>
              <w:rPr>
                <w:lang w:val="en-AU"/>
              </w:rPr>
              <w:t>Time</w:t>
            </w:r>
          </w:p>
        </w:tc>
        <w:tc>
          <w:tcPr>
            <w:tcW w:w="1641" w:type="dxa"/>
            <w:gridSpan w:val="2"/>
          </w:tcPr>
          <w:p w14:paraId="6F7EF126" w14:textId="77777777" w:rsidR="003033C7" w:rsidRDefault="003033C7" w:rsidP="00ED0E82">
            <w:pPr>
              <w:widowControl w:val="0"/>
              <w:tabs>
                <w:tab w:val="left" w:pos="420"/>
              </w:tabs>
              <w:spacing w:before="60"/>
              <w:jc w:val="center"/>
              <w:rPr>
                <w:lang w:val="en-AU"/>
              </w:rPr>
            </w:pPr>
            <w:r>
              <w:rPr>
                <w:lang w:val="en-AU"/>
              </w:rPr>
              <w:t>Latitude</w:t>
            </w:r>
          </w:p>
        </w:tc>
        <w:tc>
          <w:tcPr>
            <w:tcW w:w="1641" w:type="dxa"/>
            <w:gridSpan w:val="2"/>
          </w:tcPr>
          <w:p w14:paraId="73F62647" w14:textId="77777777" w:rsidR="003033C7" w:rsidRDefault="003033C7" w:rsidP="00ED0E82">
            <w:pPr>
              <w:widowControl w:val="0"/>
              <w:tabs>
                <w:tab w:val="left" w:pos="420"/>
              </w:tabs>
              <w:spacing w:before="60"/>
              <w:jc w:val="center"/>
              <w:rPr>
                <w:lang w:val="en-AU"/>
              </w:rPr>
            </w:pPr>
            <w:r>
              <w:rPr>
                <w:lang w:val="en-AU"/>
              </w:rPr>
              <w:t>Longitude</w:t>
            </w:r>
          </w:p>
        </w:tc>
        <w:tc>
          <w:tcPr>
            <w:tcW w:w="1780" w:type="dxa"/>
            <w:tcBorders>
              <w:bottom w:val="nil"/>
            </w:tcBorders>
          </w:tcPr>
          <w:p w14:paraId="45276C27" w14:textId="77777777" w:rsidR="003033C7" w:rsidRDefault="003033C7" w:rsidP="00ED0E82">
            <w:pPr>
              <w:widowControl w:val="0"/>
              <w:tabs>
                <w:tab w:val="left" w:pos="420"/>
              </w:tabs>
              <w:spacing w:before="60"/>
              <w:jc w:val="center"/>
              <w:rPr>
                <w:lang w:val="en-AU"/>
              </w:rPr>
            </w:pPr>
            <w:r>
              <w:rPr>
                <w:lang w:val="en-AU"/>
              </w:rPr>
              <w:t xml:space="preserve">Equipment used </w:t>
            </w:r>
          </w:p>
        </w:tc>
        <w:tc>
          <w:tcPr>
            <w:tcW w:w="1856" w:type="dxa"/>
            <w:tcBorders>
              <w:bottom w:val="nil"/>
            </w:tcBorders>
          </w:tcPr>
          <w:p w14:paraId="146CDF79" w14:textId="77777777" w:rsidR="003033C7" w:rsidRDefault="003033C7" w:rsidP="00ED0E82">
            <w:pPr>
              <w:widowControl w:val="0"/>
              <w:tabs>
                <w:tab w:val="left" w:pos="420"/>
              </w:tabs>
              <w:spacing w:before="60"/>
              <w:jc w:val="center"/>
              <w:rPr>
                <w:lang w:val="en-AU"/>
              </w:rPr>
            </w:pPr>
            <w:r>
              <w:rPr>
                <w:lang w:val="en-AU"/>
              </w:rPr>
              <w:t>SEAFO Area,</w:t>
            </w:r>
          </w:p>
        </w:tc>
      </w:tr>
      <w:tr w:rsidR="003033C7" w14:paraId="2D835C78" w14:textId="77777777" w:rsidTr="00ED0E82">
        <w:trPr>
          <w:cantSplit/>
        </w:trPr>
        <w:tc>
          <w:tcPr>
            <w:tcW w:w="964" w:type="dxa"/>
            <w:tcBorders>
              <w:top w:val="nil"/>
            </w:tcBorders>
          </w:tcPr>
          <w:p w14:paraId="5734A7A8" w14:textId="77777777" w:rsidR="003033C7" w:rsidRDefault="003033C7" w:rsidP="00ED0E82">
            <w:pPr>
              <w:widowControl w:val="0"/>
              <w:tabs>
                <w:tab w:val="left" w:pos="420"/>
              </w:tabs>
              <w:spacing w:after="60"/>
              <w:rPr>
                <w:lang w:val="en-AU"/>
              </w:rPr>
            </w:pPr>
          </w:p>
        </w:tc>
        <w:tc>
          <w:tcPr>
            <w:tcW w:w="858" w:type="dxa"/>
            <w:tcBorders>
              <w:top w:val="nil"/>
            </w:tcBorders>
          </w:tcPr>
          <w:p w14:paraId="1A10AA4E" w14:textId="77777777" w:rsidR="003033C7" w:rsidRDefault="003033C7" w:rsidP="00ED0E82">
            <w:pPr>
              <w:widowControl w:val="0"/>
              <w:tabs>
                <w:tab w:val="left" w:pos="420"/>
              </w:tabs>
              <w:spacing w:after="60"/>
              <w:jc w:val="center"/>
              <w:rPr>
                <w:lang w:val="en-AU"/>
              </w:rPr>
            </w:pPr>
            <w:r>
              <w:rPr>
                <w:lang w:val="en-AU"/>
              </w:rPr>
              <w:t>(UTC)</w:t>
            </w:r>
          </w:p>
        </w:tc>
        <w:tc>
          <w:tcPr>
            <w:tcW w:w="820" w:type="dxa"/>
          </w:tcPr>
          <w:p w14:paraId="0C6236C0" w14:textId="77777777" w:rsidR="003033C7" w:rsidRDefault="003033C7" w:rsidP="00ED0E82">
            <w:pPr>
              <w:widowControl w:val="0"/>
              <w:tabs>
                <w:tab w:val="left" w:pos="420"/>
              </w:tabs>
              <w:spacing w:before="60" w:after="60"/>
              <w:jc w:val="center"/>
              <w:rPr>
                <w:lang w:val="en-AU"/>
              </w:rPr>
            </w:pPr>
            <w:r>
              <w:rPr>
                <w:lang w:val="en-AU"/>
              </w:rPr>
              <w:t>Deg.</w:t>
            </w:r>
          </w:p>
        </w:tc>
        <w:tc>
          <w:tcPr>
            <w:tcW w:w="821" w:type="dxa"/>
          </w:tcPr>
          <w:p w14:paraId="2EDB1102" w14:textId="77777777" w:rsidR="003033C7" w:rsidRDefault="003033C7" w:rsidP="00ED0E82">
            <w:pPr>
              <w:widowControl w:val="0"/>
              <w:tabs>
                <w:tab w:val="left" w:pos="420"/>
              </w:tabs>
              <w:spacing w:before="60" w:after="60"/>
              <w:jc w:val="center"/>
              <w:rPr>
                <w:lang w:val="en-AU"/>
              </w:rPr>
            </w:pPr>
            <w:r>
              <w:rPr>
                <w:lang w:val="en-AU"/>
              </w:rPr>
              <w:t>Min.</w:t>
            </w:r>
          </w:p>
        </w:tc>
        <w:tc>
          <w:tcPr>
            <w:tcW w:w="820" w:type="dxa"/>
          </w:tcPr>
          <w:p w14:paraId="2528487A" w14:textId="77777777" w:rsidR="003033C7" w:rsidRDefault="003033C7" w:rsidP="00ED0E82">
            <w:pPr>
              <w:widowControl w:val="0"/>
              <w:tabs>
                <w:tab w:val="left" w:pos="420"/>
              </w:tabs>
              <w:spacing w:before="60" w:after="60"/>
              <w:jc w:val="center"/>
              <w:rPr>
                <w:lang w:val="en-AU"/>
              </w:rPr>
            </w:pPr>
            <w:r>
              <w:rPr>
                <w:lang w:val="en-AU"/>
              </w:rPr>
              <w:t>Deg.</w:t>
            </w:r>
          </w:p>
        </w:tc>
        <w:tc>
          <w:tcPr>
            <w:tcW w:w="821" w:type="dxa"/>
          </w:tcPr>
          <w:p w14:paraId="1571467E" w14:textId="77777777" w:rsidR="003033C7" w:rsidRDefault="003033C7" w:rsidP="00ED0E82">
            <w:pPr>
              <w:widowControl w:val="0"/>
              <w:tabs>
                <w:tab w:val="left" w:pos="420"/>
              </w:tabs>
              <w:spacing w:before="60" w:after="60"/>
              <w:jc w:val="center"/>
              <w:rPr>
                <w:lang w:val="en-AU"/>
              </w:rPr>
            </w:pPr>
            <w:r>
              <w:rPr>
                <w:lang w:val="en-AU"/>
              </w:rPr>
              <w:t>Min.</w:t>
            </w:r>
          </w:p>
        </w:tc>
        <w:tc>
          <w:tcPr>
            <w:tcW w:w="1780" w:type="dxa"/>
            <w:tcBorders>
              <w:top w:val="nil"/>
            </w:tcBorders>
          </w:tcPr>
          <w:p w14:paraId="35A9FEE7" w14:textId="77777777" w:rsidR="003033C7" w:rsidRDefault="003033C7" w:rsidP="00ED0E82">
            <w:pPr>
              <w:widowControl w:val="0"/>
              <w:tabs>
                <w:tab w:val="left" w:pos="420"/>
              </w:tabs>
              <w:spacing w:after="60"/>
              <w:jc w:val="center"/>
              <w:rPr>
                <w:lang w:val="en-AU"/>
              </w:rPr>
            </w:pPr>
            <w:r>
              <w:rPr>
                <w:lang w:val="en-AU"/>
              </w:rPr>
              <w:t>in Determining Position, e.g. GPS</w:t>
            </w:r>
          </w:p>
        </w:tc>
        <w:tc>
          <w:tcPr>
            <w:tcW w:w="1856" w:type="dxa"/>
            <w:tcBorders>
              <w:top w:val="nil"/>
            </w:tcBorders>
          </w:tcPr>
          <w:p w14:paraId="55A4C76C" w14:textId="77777777" w:rsidR="003033C7" w:rsidRDefault="003033C7" w:rsidP="00ED0E82">
            <w:pPr>
              <w:widowControl w:val="0"/>
              <w:tabs>
                <w:tab w:val="left" w:pos="420"/>
              </w:tabs>
              <w:spacing w:after="60"/>
              <w:rPr>
                <w:lang w:val="en-AU"/>
              </w:rPr>
            </w:pPr>
            <w:r>
              <w:rPr>
                <w:lang w:val="en-AU"/>
              </w:rPr>
              <w:t>Subarea or Division</w:t>
            </w:r>
          </w:p>
        </w:tc>
      </w:tr>
      <w:tr w:rsidR="003033C7" w14:paraId="7E07D683" w14:textId="77777777" w:rsidTr="00ED0E82">
        <w:trPr>
          <w:cantSplit/>
        </w:trPr>
        <w:tc>
          <w:tcPr>
            <w:tcW w:w="964" w:type="dxa"/>
          </w:tcPr>
          <w:p w14:paraId="237F2017" w14:textId="77777777" w:rsidR="003033C7" w:rsidRDefault="003033C7" w:rsidP="00ED0E82">
            <w:pPr>
              <w:widowControl w:val="0"/>
              <w:tabs>
                <w:tab w:val="left" w:pos="420"/>
              </w:tabs>
              <w:spacing w:before="60" w:after="60"/>
              <w:rPr>
                <w:lang w:val="en-AU"/>
              </w:rPr>
            </w:pPr>
            <w:r>
              <w:rPr>
                <w:lang w:val="en-AU"/>
              </w:rPr>
              <w:t>Master</w:t>
            </w:r>
          </w:p>
        </w:tc>
        <w:tc>
          <w:tcPr>
            <w:tcW w:w="858" w:type="dxa"/>
          </w:tcPr>
          <w:p w14:paraId="5EFEEA8B" w14:textId="77777777" w:rsidR="003033C7" w:rsidRDefault="003033C7" w:rsidP="00ED0E82">
            <w:pPr>
              <w:widowControl w:val="0"/>
              <w:tabs>
                <w:tab w:val="left" w:pos="420"/>
              </w:tabs>
              <w:spacing w:before="60" w:after="60"/>
              <w:rPr>
                <w:lang w:val="en-AU"/>
              </w:rPr>
            </w:pPr>
          </w:p>
        </w:tc>
        <w:tc>
          <w:tcPr>
            <w:tcW w:w="820" w:type="dxa"/>
          </w:tcPr>
          <w:p w14:paraId="7478CEAE" w14:textId="77777777" w:rsidR="003033C7" w:rsidRDefault="003033C7" w:rsidP="00ED0E82">
            <w:pPr>
              <w:widowControl w:val="0"/>
              <w:tabs>
                <w:tab w:val="left" w:pos="420"/>
              </w:tabs>
              <w:spacing w:before="60" w:after="60"/>
              <w:rPr>
                <w:lang w:val="en-AU"/>
              </w:rPr>
            </w:pPr>
          </w:p>
        </w:tc>
        <w:tc>
          <w:tcPr>
            <w:tcW w:w="821" w:type="dxa"/>
          </w:tcPr>
          <w:p w14:paraId="599DD089" w14:textId="77777777" w:rsidR="003033C7" w:rsidRDefault="003033C7" w:rsidP="00ED0E82">
            <w:pPr>
              <w:widowControl w:val="0"/>
              <w:tabs>
                <w:tab w:val="left" w:pos="420"/>
              </w:tabs>
              <w:spacing w:before="60" w:after="60"/>
              <w:rPr>
                <w:lang w:val="en-AU"/>
              </w:rPr>
            </w:pPr>
          </w:p>
        </w:tc>
        <w:tc>
          <w:tcPr>
            <w:tcW w:w="820" w:type="dxa"/>
          </w:tcPr>
          <w:p w14:paraId="16560432" w14:textId="77777777" w:rsidR="003033C7" w:rsidRDefault="003033C7" w:rsidP="00ED0E82">
            <w:pPr>
              <w:widowControl w:val="0"/>
              <w:tabs>
                <w:tab w:val="left" w:pos="420"/>
              </w:tabs>
              <w:spacing w:before="60" w:after="60"/>
              <w:rPr>
                <w:lang w:val="en-AU"/>
              </w:rPr>
            </w:pPr>
          </w:p>
        </w:tc>
        <w:tc>
          <w:tcPr>
            <w:tcW w:w="821" w:type="dxa"/>
          </w:tcPr>
          <w:p w14:paraId="7CEB9F44" w14:textId="77777777" w:rsidR="003033C7" w:rsidRDefault="003033C7" w:rsidP="00ED0E82">
            <w:pPr>
              <w:widowControl w:val="0"/>
              <w:tabs>
                <w:tab w:val="left" w:pos="420"/>
              </w:tabs>
              <w:spacing w:before="60" w:after="60"/>
              <w:rPr>
                <w:lang w:val="en-AU"/>
              </w:rPr>
            </w:pPr>
          </w:p>
        </w:tc>
        <w:tc>
          <w:tcPr>
            <w:tcW w:w="1780" w:type="dxa"/>
          </w:tcPr>
          <w:p w14:paraId="764A013D" w14:textId="77777777" w:rsidR="003033C7" w:rsidRDefault="003033C7" w:rsidP="00ED0E82">
            <w:pPr>
              <w:widowControl w:val="0"/>
              <w:tabs>
                <w:tab w:val="left" w:pos="420"/>
              </w:tabs>
              <w:spacing w:before="60" w:after="60"/>
              <w:rPr>
                <w:lang w:val="en-AU"/>
              </w:rPr>
            </w:pPr>
          </w:p>
        </w:tc>
        <w:tc>
          <w:tcPr>
            <w:tcW w:w="1856" w:type="dxa"/>
          </w:tcPr>
          <w:p w14:paraId="101E8603" w14:textId="77777777" w:rsidR="003033C7" w:rsidRDefault="003033C7" w:rsidP="00ED0E82">
            <w:pPr>
              <w:widowControl w:val="0"/>
              <w:tabs>
                <w:tab w:val="left" w:pos="420"/>
              </w:tabs>
              <w:spacing w:before="60" w:after="60"/>
              <w:rPr>
                <w:lang w:val="en-AU"/>
              </w:rPr>
            </w:pPr>
          </w:p>
        </w:tc>
      </w:tr>
      <w:tr w:rsidR="003033C7" w14:paraId="48BB65BA" w14:textId="77777777" w:rsidTr="00ED0E82">
        <w:trPr>
          <w:cantSplit/>
        </w:trPr>
        <w:tc>
          <w:tcPr>
            <w:tcW w:w="964" w:type="dxa"/>
          </w:tcPr>
          <w:p w14:paraId="0DBD4CFD" w14:textId="77777777" w:rsidR="003033C7" w:rsidRDefault="003033C7" w:rsidP="00ED0E82">
            <w:pPr>
              <w:widowControl w:val="0"/>
              <w:tabs>
                <w:tab w:val="left" w:pos="420"/>
              </w:tabs>
              <w:spacing w:before="60" w:after="60"/>
              <w:rPr>
                <w:lang w:val="en-AU"/>
              </w:rPr>
            </w:pPr>
            <w:r>
              <w:rPr>
                <w:lang w:val="en-AU"/>
              </w:rPr>
              <w:t>Inspector</w:t>
            </w:r>
          </w:p>
        </w:tc>
        <w:tc>
          <w:tcPr>
            <w:tcW w:w="858" w:type="dxa"/>
          </w:tcPr>
          <w:p w14:paraId="323F40E1" w14:textId="77777777" w:rsidR="003033C7" w:rsidRDefault="003033C7" w:rsidP="00ED0E82">
            <w:pPr>
              <w:widowControl w:val="0"/>
              <w:tabs>
                <w:tab w:val="left" w:pos="420"/>
              </w:tabs>
              <w:spacing w:before="60" w:after="60"/>
              <w:rPr>
                <w:lang w:val="en-AU"/>
              </w:rPr>
            </w:pPr>
          </w:p>
        </w:tc>
        <w:tc>
          <w:tcPr>
            <w:tcW w:w="820" w:type="dxa"/>
          </w:tcPr>
          <w:p w14:paraId="3FA8CFB4" w14:textId="77777777" w:rsidR="003033C7" w:rsidRDefault="003033C7" w:rsidP="00ED0E82">
            <w:pPr>
              <w:widowControl w:val="0"/>
              <w:tabs>
                <w:tab w:val="left" w:pos="420"/>
              </w:tabs>
              <w:spacing w:before="60" w:after="60"/>
              <w:rPr>
                <w:lang w:val="en-AU"/>
              </w:rPr>
            </w:pPr>
          </w:p>
        </w:tc>
        <w:tc>
          <w:tcPr>
            <w:tcW w:w="821" w:type="dxa"/>
          </w:tcPr>
          <w:p w14:paraId="4A350FAC" w14:textId="77777777" w:rsidR="003033C7" w:rsidRDefault="003033C7" w:rsidP="00ED0E82">
            <w:pPr>
              <w:widowControl w:val="0"/>
              <w:tabs>
                <w:tab w:val="left" w:pos="420"/>
              </w:tabs>
              <w:spacing w:before="60" w:after="60"/>
              <w:rPr>
                <w:lang w:val="en-AU"/>
              </w:rPr>
            </w:pPr>
          </w:p>
        </w:tc>
        <w:tc>
          <w:tcPr>
            <w:tcW w:w="820" w:type="dxa"/>
          </w:tcPr>
          <w:p w14:paraId="70A706CF" w14:textId="77777777" w:rsidR="003033C7" w:rsidRDefault="003033C7" w:rsidP="00ED0E82">
            <w:pPr>
              <w:widowControl w:val="0"/>
              <w:tabs>
                <w:tab w:val="left" w:pos="420"/>
              </w:tabs>
              <w:spacing w:before="60" w:after="60"/>
              <w:rPr>
                <w:lang w:val="en-AU"/>
              </w:rPr>
            </w:pPr>
          </w:p>
        </w:tc>
        <w:tc>
          <w:tcPr>
            <w:tcW w:w="821" w:type="dxa"/>
          </w:tcPr>
          <w:p w14:paraId="52BD1E6C" w14:textId="77777777" w:rsidR="003033C7" w:rsidRDefault="003033C7" w:rsidP="00ED0E82">
            <w:pPr>
              <w:pStyle w:val="slpapersevenftr"/>
              <w:widowControl w:val="0"/>
              <w:tabs>
                <w:tab w:val="left" w:pos="420"/>
              </w:tabs>
              <w:spacing w:before="60" w:after="60"/>
              <w:rPr>
                <w:rFonts w:ascii="Times New Roman" w:hAnsi="Times New Roman"/>
                <w:szCs w:val="24"/>
                <w:lang w:val="en-AU"/>
              </w:rPr>
            </w:pPr>
          </w:p>
        </w:tc>
        <w:tc>
          <w:tcPr>
            <w:tcW w:w="1780" w:type="dxa"/>
          </w:tcPr>
          <w:p w14:paraId="3C44EC60" w14:textId="77777777" w:rsidR="003033C7" w:rsidRDefault="003033C7" w:rsidP="00ED0E82">
            <w:pPr>
              <w:widowControl w:val="0"/>
              <w:tabs>
                <w:tab w:val="left" w:pos="420"/>
              </w:tabs>
              <w:spacing w:before="60" w:after="60"/>
              <w:rPr>
                <w:lang w:val="en-AU"/>
              </w:rPr>
            </w:pPr>
          </w:p>
        </w:tc>
        <w:tc>
          <w:tcPr>
            <w:tcW w:w="1856" w:type="dxa"/>
          </w:tcPr>
          <w:p w14:paraId="3B2D023B" w14:textId="77777777" w:rsidR="003033C7" w:rsidRDefault="003033C7" w:rsidP="00ED0E82">
            <w:pPr>
              <w:widowControl w:val="0"/>
              <w:tabs>
                <w:tab w:val="left" w:pos="420"/>
              </w:tabs>
              <w:spacing w:before="60" w:after="60"/>
              <w:rPr>
                <w:lang w:val="en-AU"/>
              </w:rPr>
            </w:pPr>
          </w:p>
        </w:tc>
      </w:tr>
    </w:tbl>
    <w:p w14:paraId="583A77AC" w14:textId="77777777" w:rsidR="003033C7" w:rsidRDefault="003033C7" w:rsidP="003033C7">
      <w:pPr>
        <w:widowControl w:val="0"/>
        <w:tabs>
          <w:tab w:val="left" w:pos="420"/>
        </w:tabs>
        <w:rPr>
          <w:lang w:val="en-AU"/>
        </w:rPr>
      </w:pPr>
    </w:p>
    <w:p w14:paraId="560DD8ED" w14:textId="77777777" w:rsidR="003033C7" w:rsidRDefault="003033C7" w:rsidP="003033C7">
      <w:pPr>
        <w:widowControl w:val="0"/>
        <w:tabs>
          <w:tab w:val="left" w:pos="420"/>
          <w:tab w:val="right" w:leader="dot" w:pos="9060"/>
        </w:tabs>
        <w:rPr>
          <w:lang w:val="en-AU"/>
        </w:rPr>
      </w:pPr>
      <w:r>
        <w:rPr>
          <w:lang w:val="en-AU"/>
        </w:rPr>
        <w:t>4.c</w:t>
      </w:r>
      <w:r>
        <w:rPr>
          <w:lang w:val="en-AU"/>
        </w:rPr>
        <w:tab/>
        <w:t xml:space="preserve">Type of fishing gear in current or recent use (e.g. trawling, longlining, traps)  </w:t>
      </w:r>
      <w:r>
        <w:rPr>
          <w:lang w:val="en-AU"/>
        </w:rPr>
        <w:tab/>
      </w:r>
    </w:p>
    <w:p w14:paraId="6C47D4F6" w14:textId="77777777" w:rsidR="003033C7" w:rsidRDefault="003033C7" w:rsidP="003033C7">
      <w:pPr>
        <w:widowControl w:val="0"/>
        <w:tabs>
          <w:tab w:val="left" w:pos="420"/>
          <w:tab w:val="right" w:leader="dot" w:pos="9060"/>
        </w:tabs>
        <w:rPr>
          <w:lang w:val="en-AU"/>
        </w:rPr>
      </w:pPr>
    </w:p>
    <w:p w14:paraId="1AC1CB8B" w14:textId="77777777" w:rsidR="003033C7" w:rsidRDefault="003033C7" w:rsidP="003033C7">
      <w:pPr>
        <w:widowControl w:val="0"/>
        <w:tabs>
          <w:tab w:val="left" w:pos="420"/>
          <w:tab w:val="right" w:leader="dot" w:pos="9060"/>
        </w:tabs>
        <w:rPr>
          <w:lang w:val="en-AU"/>
        </w:rPr>
      </w:pPr>
      <w:r>
        <w:rPr>
          <w:lang w:val="en-AU"/>
        </w:rPr>
        <w:t>4.d</w:t>
      </w:r>
      <w:r>
        <w:rPr>
          <w:lang w:val="en-AU"/>
        </w:rPr>
        <w:tab/>
        <w:t xml:space="preserve">Target species  </w:t>
      </w:r>
      <w:r>
        <w:rPr>
          <w:lang w:val="en-AU"/>
        </w:rPr>
        <w:tab/>
      </w:r>
    </w:p>
    <w:p w14:paraId="17AA55CF" w14:textId="77777777" w:rsidR="003033C7" w:rsidRDefault="003033C7" w:rsidP="003033C7">
      <w:pPr>
        <w:widowControl w:val="0"/>
        <w:tabs>
          <w:tab w:val="left" w:pos="420"/>
          <w:tab w:val="left" w:pos="2800"/>
        </w:tabs>
        <w:rPr>
          <w:lang w:val="en-AU"/>
        </w:rPr>
      </w:pPr>
    </w:p>
    <w:p w14:paraId="7CAAB685" w14:textId="77777777" w:rsidR="003033C7" w:rsidRDefault="003033C7" w:rsidP="003033C7">
      <w:pPr>
        <w:widowControl w:val="0"/>
        <w:tabs>
          <w:tab w:val="left" w:pos="420"/>
          <w:tab w:val="left" w:pos="2800"/>
        </w:tabs>
        <w:spacing w:after="120"/>
        <w:rPr>
          <w:lang w:val="en-AU"/>
        </w:rPr>
      </w:pPr>
      <w:r>
        <w:rPr>
          <w:lang w:val="en-AU"/>
        </w:rPr>
        <w:t>4.e</w:t>
      </w:r>
      <w:r>
        <w:rPr>
          <w:lang w:val="en-AU"/>
        </w:rPr>
        <w:tab/>
        <w:t>Current control and conservation measures applicable, in the opinion of the inspector, to this fishery:</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7"/>
        <w:gridCol w:w="6311"/>
      </w:tblGrid>
      <w:tr w:rsidR="003033C7" w14:paraId="48EFE1EA" w14:textId="77777777" w:rsidTr="00ED0E82">
        <w:trPr>
          <w:cantSplit/>
        </w:trPr>
        <w:tc>
          <w:tcPr>
            <w:tcW w:w="2437" w:type="dxa"/>
          </w:tcPr>
          <w:p w14:paraId="3C2901BB" w14:textId="77777777" w:rsidR="003033C7" w:rsidRDefault="003033C7" w:rsidP="00ED0E82">
            <w:pPr>
              <w:widowControl w:val="0"/>
              <w:tabs>
                <w:tab w:val="left" w:pos="420"/>
              </w:tabs>
              <w:spacing w:before="60" w:after="60"/>
              <w:jc w:val="center"/>
              <w:rPr>
                <w:lang w:val="en-AU"/>
              </w:rPr>
            </w:pPr>
            <w:r>
              <w:rPr>
                <w:lang w:val="en-AU"/>
              </w:rPr>
              <w:t>Reference Number/Article</w:t>
            </w:r>
          </w:p>
        </w:tc>
        <w:tc>
          <w:tcPr>
            <w:tcW w:w="6311" w:type="dxa"/>
          </w:tcPr>
          <w:p w14:paraId="0C342EB1" w14:textId="77777777" w:rsidR="003033C7" w:rsidRDefault="003033C7" w:rsidP="00ED0E82">
            <w:pPr>
              <w:widowControl w:val="0"/>
              <w:tabs>
                <w:tab w:val="left" w:pos="420"/>
              </w:tabs>
              <w:spacing w:before="60" w:after="60"/>
              <w:jc w:val="center"/>
              <w:rPr>
                <w:lang w:val="en-AU"/>
              </w:rPr>
            </w:pPr>
            <w:r>
              <w:rPr>
                <w:lang w:val="en-AU"/>
              </w:rPr>
              <w:t>Summary Title</w:t>
            </w:r>
          </w:p>
        </w:tc>
      </w:tr>
      <w:tr w:rsidR="003033C7" w14:paraId="490F6CFA" w14:textId="77777777" w:rsidTr="00ED0E82">
        <w:trPr>
          <w:cantSplit/>
        </w:trPr>
        <w:tc>
          <w:tcPr>
            <w:tcW w:w="2437" w:type="dxa"/>
          </w:tcPr>
          <w:p w14:paraId="35BAAEE4" w14:textId="77777777" w:rsidR="003033C7" w:rsidRDefault="003033C7" w:rsidP="00ED0E82">
            <w:pPr>
              <w:pStyle w:val="slpapersevenftr"/>
              <w:widowControl w:val="0"/>
              <w:tabs>
                <w:tab w:val="right" w:pos="227"/>
              </w:tabs>
              <w:spacing w:before="60" w:after="60"/>
              <w:rPr>
                <w:rFonts w:ascii="Times New Roman" w:hAnsi="Times New Roman"/>
                <w:szCs w:val="24"/>
                <w:lang w:val="en-AU"/>
              </w:rPr>
            </w:pPr>
            <w:r>
              <w:rPr>
                <w:rFonts w:ascii="Times New Roman" w:hAnsi="Times New Roman"/>
                <w:szCs w:val="24"/>
                <w:lang w:val="en-AU"/>
              </w:rPr>
              <w:tab/>
              <w:t>1.</w:t>
            </w:r>
          </w:p>
        </w:tc>
        <w:tc>
          <w:tcPr>
            <w:tcW w:w="6311" w:type="dxa"/>
          </w:tcPr>
          <w:p w14:paraId="55D43559" w14:textId="77777777" w:rsidR="003033C7" w:rsidRDefault="003033C7" w:rsidP="00ED0E82">
            <w:pPr>
              <w:widowControl w:val="0"/>
              <w:tabs>
                <w:tab w:val="left" w:pos="420"/>
              </w:tabs>
              <w:spacing w:before="60" w:after="60"/>
              <w:jc w:val="center"/>
              <w:rPr>
                <w:lang w:val="en-AU"/>
              </w:rPr>
            </w:pPr>
          </w:p>
        </w:tc>
      </w:tr>
      <w:tr w:rsidR="003033C7" w14:paraId="7277462D" w14:textId="77777777" w:rsidTr="00ED0E82">
        <w:trPr>
          <w:cantSplit/>
        </w:trPr>
        <w:tc>
          <w:tcPr>
            <w:tcW w:w="2437" w:type="dxa"/>
          </w:tcPr>
          <w:p w14:paraId="6FD47DE5" w14:textId="77777777" w:rsidR="003033C7" w:rsidRDefault="003033C7" w:rsidP="00ED0E82">
            <w:pPr>
              <w:widowControl w:val="0"/>
              <w:tabs>
                <w:tab w:val="right" w:pos="227"/>
              </w:tabs>
              <w:spacing w:before="60" w:after="60"/>
              <w:rPr>
                <w:lang w:val="en-AU"/>
              </w:rPr>
            </w:pPr>
            <w:r>
              <w:rPr>
                <w:lang w:val="en-AU"/>
              </w:rPr>
              <w:tab/>
              <w:t>2.</w:t>
            </w:r>
          </w:p>
        </w:tc>
        <w:tc>
          <w:tcPr>
            <w:tcW w:w="6311" w:type="dxa"/>
          </w:tcPr>
          <w:p w14:paraId="45EEBA8B" w14:textId="77777777" w:rsidR="003033C7" w:rsidRDefault="003033C7" w:rsidP="00ED0E82">
            <w:pPr>
              <w:widowControl w:val="0"/>
              <w:tabs>
                <w:tab w:val="left" w:pos="420"/>
              </w:tabs>
              <w:spacing w:before="60" w:after="60"/>
              <w:jc w:val="center"/>
              <w:rPr>
                <w:lang w:val="en-AU"/>
              </w:rPr>
            </w:pPr>
          </w:p>
        </w:tc>
      </w:tr>
      <w:tr w:rsidR="003033C7" w14:paraId="4CE71D18" w14:textId="77777777" w:rsidTr="00ED0E82">
        <w:trPr>
          <w:cantSplit/>
        </w:trPr>
        <w:tc>
          <w:tcPr>
            <w:tcW w:w="2437" w:type="dxa"/>
          </w:tcPr>
          <w:p w14:paraId="64CC2AD3" w14:textId="77777777" w:rsidR="003033C7" w:rsidRDefault="003033C7" w:rsidP="00ED0E82">
            <w:pPr>
              <w:widowControl w:val="0"/>
              <w:tabs>
                <w:tab w:val="right" w:pos="227"/>
              </w:tabs>
              <w:spacing w:before="60" w:after="60"/>
              <w:rPr>
                <w:lang w:val="en-AU"/>
              </w:rPr>
            </w:pPr>
            <w:r>
              <w:rPr>
                <w:lang w:val="en-AU"/>
              </w:rPr>
              <w:tab/>
              <w:t>3.</w:t>
            </w:r>
          </w:p>
        </w:tc>
        <w:tc>
          <w:tcPr>
            <w:tcW w:w="6311" w:type="dxa"/>
          </w:tcPr>
          <w:p w14:paraId="0793D1DF" w14:textId="77777777" w:rsidR="003033C7" w:rsidRDefault="003033C7" w:rsidP="00ED0E82">
            <w:pPr>
              <w:widowControl w:val="0"/>
              <w:tabs>
                <w:tab w:val="left" w:pos="420"/>
              </w:tabs>
              <w:spacing w:before="60" w:after="60"/>
              <w:jc w:val="center"/>
              <w:rPr>
                <w:lang w:val="en-AU"/>
              </w:rPr>
            </w:pPr>
          </w:p>
        </w:tc>
      </w:tr>
      <w:tr w:rsidR="003033C7" w14:paraId="32BEBCB1" w14:textId="77777777" w:rsidTr="00ED0E82">
        <w:trPr>
          <w:cantSplit/>
        </w:trPr>
        <w:tc>
          <w:tcPr>
            <w:tcW w:w="2437" w:type="dxa"/>
          </w:tcPr>
          <w:p w14:paraId="59540DB0" w14:textId="77777777" w:rsidR="003033C7" w:rsidRDefault="003033C7" w:rsidP="00ED0E82">
            <w:pPr>
              <w:widowControl w:val="0"/>
              <w:tabs>
                <w:tab w:val="right" w:pos="227"/>
              </w:tabs>
              <w:spacing w:before="60" w:after="60"/>
              <w:rPr>
                <w:lang w:val="en-AU"/>
              </w:rPr>
            </w:pPr>
            <w:r>
              <w:rPr>
                <w:lang w:val="en-AU"/>
              </w:rPr>
              <w:tab/>
              <w:t>4.</w:t>
            </w:r>
          </w:p>
        </w:tc>
        <w:tc>
          <w:tcPr>
            <w:tcW w:w="6311" w:type="dxa"/>
          </w:tcPr>
          <w:p w14:paraId="089E0F54" w14:textId="77777777" w:rsidR="003033C7" w:rsidRDefault="003033C7" w:rsidP="00ED0E82">
            <w:pPr>
              <w:widowControl w:val="0"/>
              <w:tabs>
                <w:tab w:val="left" w:pos="420"/>
              </w:tabs>
              <w:spacing w:before="60" w:after="60"/>
              <w:jc w:val="center"/>
              <w:rPr>
                <w:lang w:val="en-AU"/>
              </w:rPr>
            </w:pPr>
            <w:r>
              <w:rPr>
                <w:lang w:val="en-AU"/>
              </w:rPr>
              <w:t xml:space="preserve"> </w:t>
            </w:r>
          </w:p>
        </w:tc>
      </w:tr>
      <w:tr w:rsidR="003033C7" w14:paraId="77B61BBF" w14:textId="77777777" w:rsidTr="00ED0E82">
        <w:trPr>
          <w:cantSplit/>
        </w:trPr>
        <w:tc>
          <w:tcPr>
            <w:tcW w:w="2437" w:type="dxa"/>
          </w:tcPr>
          <w:p w14:paraId="5A59AE76" w14:textId="77777777" w:rsidR="003033C7" w:rsidRDefault="003033C7" w:rsidP="00ED0E82">
            <w:pPr>
              <w:widowControl w:val="0"/>
              <w:tabs>
                <w:tab w:val="right" w:pos="227"/>
              </w:tabs>
              <w:spacing w:before="60" w:after="60"/>
              <w:rPr>
                <w:lang w:val="en-AU"/>
              </w:rPr>
            </w:pPr>
            <w:r>
              <w:rPr>
                <w:lang w:val="en-AU"/>
              </w:rPr>
              <w:tab/>
              <w:t>5.</w:t>
            </w:r>
          </w:p>
        </w:tc>
        <w:tc>
          <w:tcPr>
            <w:tcW w:w="6311" w:type="dxa"/>
          </w:tcPr>
          <w:p w14:paraId="3D86CEBE" w14:textId="77777777" w:rsidR="003033C7" w:rsidRDefault="003033C7" w:rsidP="00ED0E82">
            <w:pPr>
              <w:widowControl w:val="0"/>
              <w:tabs>
                <w:tab w:val="left" w:pos="420"/>
              </w:tabs>
              <w:spacing w:before="60" w:after="60"/>
              <w:jc w:val="center"/>
              <w:rPr>
                <w:lang w:val="en-AU"/>
              </w:rPr>
            </w:pPr>
          </w:p>
        </w:tc>
      </w:tr>
      <w:tr w:rsidR="003033C7" w14:paraId="45A7BC4E" w14:textId="77777777" w:rsidTr="00ED0E82">
        <w:trPr>
          <w:cantSplit/>
        </w:trPr>
        <w:tc>
          <w:tcPr>
            <w:tcW w:w="2437" w:type="dxa"/>
          </w:tcPr>
          <w:p w14:paraId="20536E97" w14:textId="77777777" w:rsidR="003033C7" w:rsidRDefault="003033C7" w:rsidP="00ED0E82">
            <w:pPr>
              <w:widowControl w:val="0"/>
              <w:tabs>
                <w:tab w:val="right" w:pos="227"/>
              </w:tabs>
              <w:spacing w:before="60" w:after="60"/>
              <w:rPr>
                <w:lang w:val="en-AU"/>
              </w:rPr>
            </w:pPr>
            <w:r>
              <w:rPr>
                <w:lang w:val="en-AU"/>
              </w:rPr>
              <w:tab/>
              <w:t>6.</w:t>
            </w:r>
          </w:p>
        </w:tc>
        <w:tc>
          <w:tcPr>
            <w:tcW w:w="6311" w:type="dxa"/>
          </w:tcPr>
          <w:p w14:paraId="3BC6689A" w14:textId="77777777" w:rsidR="003033C7" w:rsidRDefault="003033C7" w:rsidP="00ED0E82">
            <w:pPr>
              <w:widowControl w:val="0"/>
              <w:tabs>
                <w:tab w:val="left" w:pos="420"/>
              </w:tabs>
              <w:spacing w:before="60" w:after="60"/>
              <w:jc w:val="center"/>
              <w:rPr>
                <w:lang w:val="en-AU"/>
              </w:rPr>
            </w:pPr>
          </w:p>
        </w:tc>
      </w:tr>
      <w:tr w:rsidR="003033C7" w14:paraId="1813122B" w14:textId="77777777" w:rsidTr="00ED0E82">
        <w:trPr>
          <w:cantSplit/>
        </w:trPr>
        <w:tc>
          <w:tcPr>
            <w:tcW w:w="2437" w:type="dxa"/>
          </w:tcPr>
          <w:p w14:paraId="4EEFC670" w14:textId="77777777" w:rsidR="003033C7" w:rsidRDefault="003033C7" w:rsidP="00ED0E82">
            <w:pPr>
              <w:widowControl w:val="0"/>
              <w:tabs>
                <w:tab w:val="right" w:pos="227"/>
              </w:tabs>
              <w:spacing w:before="60" w:after="60"/>
              <w:rPr>
                <w:lang w:val="en-AU"/>
              </w:rPr>
            </w:pPr>
            <w:r>
              <w:rPr>
                <w:lang w:val="en-AU"/>
              </w:rPr>
              <w:tab/>
              <w:t>7.</w:t>
            </w:r>
          </w:p>
        </w:tc>
        <w:tc>
          <w:tcPr>
            <w:tcW w:w="6311" w:type="dxa"/>
          </w:tcPr>
          <w:p w14:paraId="5F9CA92D" w14:textId="77777777" w:rsidR="003033C7" w:rsidRDefault="003033C7" w:rsidP="00ED0E82">
            <w:pPr>
              <w:widowControl w:val="0"/>
              <w:tabs>
                <w:tab w:val="left" w:pos="420"/>
              </w:tabs>
              <w:spacing w:before="60" w:after="60"/>
              <w:jc w:val="center"/>
              <w:rPr>
                <w:lang w:val="en-AU"/>
              </w:rPr>
            </w:pPr>
          </w:p>
        </w:tc>
      </w:tr>
      <w:tr w:rsidR="003033C7" w14:paraId="2E616650" w14:textId="77777777" w:rsidTr="00ED0E82">
        <w:trPr>
          <w:cantSplit/>
        </w:trPr>
        <w:tc>
          <w:tcPr>
            <w:tcW w:w="2437" w:type="dxa"/>
          </w:tcPr>
          <w:p w14:paraId="2EACC7E6" w14:textId="77777777" w:rsidR="003033C7" w:rsidRDefault="003033C7" w:rsidP="00ED0E82">
            <w:pPr>
              <w:widowControl w:val="0"/>
              <w:tabs>
                <w:tab w:val="right" w:pos="227"/>
              </w:tabs>
              <w:spacing w:before="60" w:after="60"/>
              <w:rPr>
                <w:lang w:val="en-AU"/>
              </w:rPr>
            </w:pPr>
            <w:r>
              <w:rPr>
                <w:lang w:val="en-AU"/>
              </w:rPr>
              <w:tab/>
              <w:t>8.</w:t>
            </w:r>
          </w:p>
        </w:tc>
        <w:tc>
          <w:tcPr>
            <w:tcW w:w="6311" w:type="dxa"/>
          </w:tcPr>
          <w:p w14:paraId="357D98F3" w14:textId="77777777" w:rsidR="003033C7" w:rsidRDefault="003033C7" w:rsidP="00ED0E82">
            <w:pPr>
              <w:widowControl w:val="0"/>
              <w:tabs>
                <w:tab w:val="left" w:pos="420"/>
              </w:tabs>
              <w:spacing w:before="60" w:after="60"/>
              <w:jc w:val="center"/>
              <w:rPr>
                <w:lang w:val="en-AU"/>
              </w:rPr>
            </w:pPr>
          </w:p>
        </w:tc>
      </w:tr>
      <w:tr w:rsidR="003033C7" w14:paraId="5C06ED2E" w14:textId="77777777" w:rsidTr="00ED0E82">
        <w:trPr>
          <w:cantSplit/>
        </w:trPr>
        <w:tc>
          <w:tcPr>
            <w:tcW w:w="2437" w:type="dxa"/>
          </w:tcPr>
          <w:p w14:paraId="699EE234" w14:textId="77777777" w:rsidR="003033C7" w:rsidRDefault="003033C7" w:rsidP="00ED0E82">
            <w:pPr>
              <w:widowControl w:val="0"/>
              <w:tabs>
                <w:tab w:val="right" w:pos="227"/>
              </w:tabs>
              <w:spacing w:before="60" w:after="60"/>
              <w:rPr>
                <w:lang w:val="en-AU"/>
              </w:rPr>
            </w:pPr>
            <w:r>
              <w:rPr>
                <w:lang w:val="en-AU"/>
              </w:rPr>
              <w:tab/>
              <w:t>9.</w:t>
            </w:r>
          </w:p>
        </w:tc>
        <w:tc>
          <w:tcPr>
            <w:tcW w:w="6311" w:type="dxa"/>
          </w:tcPr>
          <w:p w14:paraId="0F58C840" w14:textId="77777777" w:rsidR="003033C7" w:rsidRDefault="003033C7" w:rsidP="00ED0E82">
            <w:pPr>
              <w:widowControl w:val="0"/>
              <w:tabs>
                <w:tab w:val="left" w:pos="420"/>
              </w:tabs>
              <w:spacing w:before="60" w:after="60"/>
              <w:jc w:val="center"/>
              <w:rPr>
                <w:lang w:val="en-AU"/>
              </w:rPr>
            </w:pPr>
          </w:p>
        </w:tc>
      </w:tr>
      <w:tr w:rsidR="003033C7" w14:paraId="63301A3A" w14:textId="77777777" w:rsidTr="00ED0E82">
        <w:trPr>
          <w:cantSplit/>
        </w:trPr>
        <w:tc>
          <w:tcPr>
            <w:tcW w:w="2437" w:type="dxa"/>
          </w:tcPr>
          <w:p w14:paraId="10C5E4D1" w14:textId="77777777" w:rsidR="003033C7" w:rsidRDefault="003033C7" w:rsidP="00ED0E82">
            <w:pPr>
              <w:widowControl w:val="0"/>
              <w:tabs>
                <w:tab w:val="right" w:pos="227"/>
              </w:tabs>
              <w:spacing w:before="60" w:after="60"/>
              <w:rPr>
                <w:lang w:val="en-AU"/>
              </w:rPr>
            </w:pPr>
            <w:r>
              <w:rPr>
                <w:lang w:val="en-AU"/>
              </w:rPr>
              <w:t>10.</w:t>
            </w:r>
          </w:p>
        </w:tc>
        <w:tc>
          <w:tcPr>
            <w:tcW w:w="6311" w:type="dxa"/>
          </w:tcPr>
          <w:p w14:paraId="12E7D702" w14:textId="77777777" w:rsidR="003033C7" w:rsidRDefault="003033C7" w:rsidP="00ED0E82">
            <w:pPr>
              <w:widowControl w:val="0"/>
              <w:tabs>
                <w:tab w:val="left" w:pos="420"/>
              </w:tabs>
              <w:spacing w:before="60" w:after="60"/>
              <w:jc w:val="center"/>
              <w:rPr>
                <w:lang w:val="en-AU"/>
              </w:rPr>
            </w:pPr>
          </w:p>
        </w:tc>
      </w:tr>
      <w:tr w:rsidR="003033C7" w14:paraId="0C5A50FC" w14:textId="77777777" w:rsidTr="00ED0E82">
        <w:trPr>
          <w:cantSplit/>
        </w:trPr>
        <w:tc>
          <w:tcPr>
            <w:tcW w:w="2437" w:type="dxa"/>
          </w:tcPr>
          <w:p w14:paraId="476B0D3E" w14:textId="77777777" w:rsidR="003033C7" w:rsidRDefault="003033C7" w:rsidP="00ED0E82">
            <w:pPr>
              <w:widowControl w:val="0"/>
              <w:tabs>
                <w:tab w:val="right" w:pos="227"/>
              </w:tabs>
              <w:spacing w:before="60" w:after="60"/>
              <w:rPr>
                <w:lang w:val="en-AU"/>
              </w:rPr>
            </w:pPr>
            <w:r>
              <w:rPr>
                <w:lang w:val="en-AU"/>
              </w:rPr>
              <w:t>11</w:t>
            </w:r>
          </w:p>
        </w:tc>
        <w:tc>
          <w:tcPr>
            <w:tcW w:w="6311" w:type="dxa"/>
          </w:tcPr>
          <w:p w14:paraId="70E7EC1F" w14:textId="77777777" w:rsidR="003033C7" w:rsidRDefault="003033C7" w:rsidP="00ED0E82">
            <w:pPr>
              <w:widowControl w:val="0"/>
              <w:tabs>
                <w:tab w:val="left" w:pos="420"/>
              </w:tabs>
              <w:spacing w:before="60" w:after="60"/>
              <w:jc w:val="center"/>
              <w:rPr>
                <w:lang w:val="en-AU"/>
              </w:rPr>
            </w:pPr>
          </w:p>
        </w:tc>
      </w:tr>
      <w:tr w:rsidR="003033C7" w14:paraId="31DC985C" w14:textId="77777777" w:rsidTr="00ED0E82">
        <w:trPr>
          <w:cantSplit/>
        </w:trPr>
        <w:tc>
          <w:tcPr>
            <w:tcW w:w="2437" w:type="dxa"/>
          </w:tcPr>
          <w:p w14:paraId="7FE1806D" w14:textId="77777777" w:rsidR="003033C7" w:rsidRDefault="003033C7" w:rsidP="00ED0E82">
            <w:pPr>
              <w:widowControl w:val="0"/>
              <w:tabs>
                <w:tab w:val="right" w:pos="227"/>
              </w:tabs>
              <w:spacing w:before="60" w:after="60"/>
              <w:rPr>
                <w:lang w:val="en-AU"/>
              </w:rPr>
            </w:pPr>
            <w:r>
              <w:rPr>
                <w:lang w:val="en-AU"/>
              </w:rPr>
              <w:t>12</w:t>
            </w:r>
          </w:p>
        </w:tc>
        <w:tc>
          <w:tcPr>
            <w:tcW w:w="6311" w:type="dxa"/>
          </w:tcPr>
          <w:p w14:paraId="0908CE3C" w14:textId="77777777" w:rsidR="003033C7" w:rsidRDefault="003033C7" w:rsidP="00ED0E82">
            <w:pPr>
              <w:widowControl w:val="0"/>
              <w:tabs>
                <w:tab w:val="left" w:pos="420"/>
              </w:tabs>
              <w:spacing w:before="60" w:after="60"/>
              <w:jc w:val="center"/>
              <w:rPr>
                <w:lang w:val="en-AU"/>
              </w:rPr>
            </w:pPr>
          </w:p>
        </w:tc>
      </w:tr>
    </w:tbl>
    <w:p w14:paraId="76CDBC9D" w14:textId="77777777" w:rsidR="003033C7" w:rsidRDefault="003033C7" w:rsidP="003033C7">
      <w:pPr>
        <w:widowControl w:val="0"/>
        <w:tabs>
          <w:tab w:val="left" w:pos="420"/>
        </w:tabs>
        <w:rPr>
          <w:smallCaps/>
          <w:lang w:val="en-AU"/>
        </w:rPr>
      </w:pPr>
    </w:p>
    <w:p w14:paraId="4DC9BFE8" w14:textId="77777777" w:rsidR="003033C7" w:rsidRDefault="003033C7" w:rsidP="003033C7">
      <w:pPr>
        <w:widowControl w:val="0"/>
        <w:tabs>
          <w:tab w:val="left" w:pos="420"/>
        </w:tabs>
        <w:rPr>
          <w:smallCaps/>
          <w:lang w:val="en-AU"/>
        </w:rPr>
      </w:pPr>
    </w:p>
    <w:p w14:paraId="4FD3FE46" w14:textId="77777777" w:rsidR="003033C7" w:rsidRDefault="003033C7" w:rsidP="003033C7">
      <w:pPr>
        <w:overflowPunct/>
        <w:autoSpaceDE/>
        <w:autoSpaceDN/>
        <w:adjustRightInd/>
        <w:textAlignment w:val="auto"/>
        <w:rPr>
          <w:smallCaps/>
          <w:lang w:val="en-AU"/>
        </w:rPr>
      </w:pPr>
      <w:r>
        <w:rPr>
          <w:smallCaps/>
          <w:lang w:val="en-AU"/>
        </w:rPr>
        <w:br w:type="page"/>
      </w:r>
    </w:p>
    <w:p w14:paraId="12CE98DA" w14:textId="77777777" w:rsidR="003033C7" w:rsidRDefault="003033C7" w:rsidP="003033C7">
      <w:pPr>
        <w:widowControl w:val="0"/>
        <w:tabs>
          <w:tab w:val="left" w:pos="709"/>
        </w:tabs>
        <w:jc w:val="both"/>
        <w:rPr>
          <w:lang w:val="en-AU"/>
        </w:rPr>
      </w:pPr>
      <w:proofErr w:type="gramStart"/>
      <w:r>
        <w:rPr>
          <w:lang w:val="en-AU"/>
        </w:rPr>
        <w:lastRenderedPageBreak/>
        <w:t>5  CATCHES</w:t>
      </w:r>
      <w:proofErr w:type="gramEnd"/>
      <w:r>
        <w:rPr>
          <w:lang w:val="en-AU"/>
        </w:rPr>
        <w:t xml:space="preserve"> RETAINED ON BOARD</w:t>
      </w:r>
    </w:p>
    <w:tbl>
      <w:tblPr>
        <w:tblpPr w:leftFromText="180" w:rightFromText="180" w:vertAnchor="text" w:horzAnchor="margin" w:tblpY="274"/>
        <w:tblW w:w="8188" w:type="dxa"/>
        <w:tblLook w:val="04A0" w:firstRow="1" w:lastRow="0" w:firstColumn="1" w:lastColumn="0" w:noHBand="0" w:noVBand="1"/>
      </w:tblPr>
      <w:tblGrid>
        <w:gridCol w:w="1242"/>
        <w:gridCol w:w="2694"/>
        <w:gridCol w:w="2409"/>
        <w:gridCol w:w="1843"/>
      </w:tblGrid>
      <w:tr w:rsidR="003033C7" w:rsidRPr="00B10EE9" w14:paraId="5857D442" w14:textId="77777777" w:rsidTr="00ED0E82">
        <w:trPr>
          <w:trHeight w:val="288"/>
        </w:trPr>
        <w:tc>
          <w:tcPr>
            <w:tcW w:w="3936" w:type="dxa"/>
            <w:gridSpan w:val="2"/>
            <w:tcBorders>
              <w:top w:val="nil"/>
              <w:left w:val="nil"/>
              <w:bottom w:val="nil"/>
              <w:right w:val="nil"/>
            </w:tcBorders>
            <w:noWrap/>
            <w:vAlign w:val="bottom"/>
            <w:hideMark/>
          </w:tcPr>
          <w:p w14:paraId="1ACA995F" w14:textId="77777777" w:rsidR="003033C7" w:rsidRPr="00B10EE9" w:rsidRDefault="003033C7" w:rsidP="00ED0E82">
            <w:pPr>
              <w:widowControl w:val="0"/>
              <w:tabs>
                <w:tab w:val="left" w:pos="709"/>
              </w:tabs>
              <w:jc w:val="both"/>
              <w:rPr>
                <w:rFonts w:ascii="Calibri" w:hAnsi="Calibri"/>
                <w:color w:val="000000"/>
                <w:sz w:val="22"/>
                <w:szCs w:val="22"/>
                <w:lang w:val="en-ZA" w:eastAsia="en-ZA"/>
              </w:rPr>
            </w:pPr>
            <w:r>
              <w:rPr>
                <w:lang w:val="en-AU"/>
              </w:rPr>
              <w:t xml:space="preserve">5.1 </w:t>
            </w:r>
            <w:r w:rsidRPr="00740387">
              <w:rPr>
                <w:lang w:val="en-AU"/>
              </w:rPr>
              <w:t xml:space="preserve">Quantities </w:t>
            </w:r>
            <w:r>
              <w:rPr>
                <w:lang w:val="en-AU"/>
              </w:rPr>
              <w:t>r</w:t>
            </w:r>
            <w:r w:rsidRPr="00740387">
              <w:rPr>
                <w:lang w:val="en-AU"/>
              </w:rPr>
              <w:t xml:space="preserve">ecorded by the </w:t>
            </w:r>
            <w:r>
              <w:rPr>
                <w:lang w:val="en-AU"/>
              </w:rPr>
              <w:t>m</w:t>
            </w:r>
            <w:r w:rsidRPr="00740387">
              <w:rPr>
                <w:lang w:val="en-AU"/>
              </w:rPr>
              <w:t>aster</w:t>
            </w:r>
          </w:p>
        </w:tc>
        <w:tc>
          <w:tcPr>
            <w:tcW w:w="2409" w:type="dxa"/>
            <w:tcBorders>
              <w:top w:val="nil"/>
              <w:left w:val="nil"/>
              <w:bottom w:val="nil"/>
              <w:right w:val="nil"/>
            </w:tcBorders>
            <w:noWrap/>
            <w:vAlign w:val="bottom"/>
            <w:hideMark/>
          </w:tcPr>
          <w:p w14:paraId="696A9180"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843" w:type="dxa"/>
            <w:tcBorders>
              <w:top w:val="nil"/>
              <w:left w:val="nil"/>
              <w:bottom w:val="nil"/>
              <w:right w:val="nil"/>
            </w:tcBorders>
            <w:noWrap/>
            <w:vAlign w:val="bottom"/>
            <w:hideMark/>
          </w:tcPr>
          <w:p w14:paraId="385CB9FC"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5970F751" w14:textId="77777777" w:rsidTr="00ED0E82">
        <w:trPr>
          <w:trHeight w:val="636"/>
        </w:trPr>
        <w:tc>
          <w:tcPr>
            <w:tcW w:w="1242" w:type="dxa"/>
            <w:tcBorders>
              <w:top w:val="single" w:sz="4" w:space="0" w:color="auto"/>
              <w:left w:val="single" w:sz="4" w:space="0" w:color="auto"/>
              <w:bottom w:val="single" w:sz="4" w:space="0" w:color="auto"/>
              <w:right w:val="single" w:sz="4" w:space="0" w:color="auto"/>
            </w:tcBorders>
            <w:noWrap/>
            <w:vAlign w:val="bottom"/>
            <w:hideMark/>
          </w:tcPr>
          <w:p w14:paraId="3C76CE67"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Pr>
                <w:rFonts w:ascii="Calibri" w:hAnsi="Calibri"/>
                <w:color w:val="000000"/>
                <w:sz w:val="22"/>
                <w:szCs w:val="22"/>
                <w:lang w:val="en-ZA" w:eastAsia="en-ZA"/>
              </w:rPr>
              <w:t>SPECIES</w:t>
            </w:r>
            <w:r>
              <w:rPr>
                <w:rFonts w:ascii="Calibri" w:hAnsi="Calibri"/>
                <w:color w:val="000000"/>
                <w:sz w:val="22"/>
                <w:szCs w:val="22"/>
                <w:lang w:val="en-ZA" w:eastAsia="en-ZA"/>
              </w:rPr>
              <w:br/>
            </w:r>
            <w:r w:rsidRPr="00B10EE9">
              <w:rPr>
                <w:rFonts w:ascii="Calibri" w:hAnsi="Calibri"/>
                <w:color w:val="000000"/>
                <w:sz w:val="18"/>
                <w:szCs w:val="18"/>
                <w:lang w:val="en-ZA" w:eastAsia="en-ZA"/>
              </w:rPr>
              <w:t>(FAO 3-Alpha)</w:t>
            </w:r>
          </w:p>
        </w:tc>
        <w:tc>
          <w:tcPr>
            <w:tcW w:w="2694" w:type="dxa"/>
            <w:tcBorders>
              <w:top w:val="single" w:sz="4" w:space="0" w:color="auto"/>
              <w:left w:val="nil"/>
              <w:bottom w:val="single" w:sz="4" w:space="0" w:color="auto"/>
              <w:right w:val="single" w:sz="4" w:space="0" w:color="auto"/>
            </w:tcBorders>
            <w:vAlign w:val="bottom"/>
            <w:hideMark/>
          </w:tcPr>
          <w:p w14:paraId="34D92ADF"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xml:space="preserve">DECLARED QUANTITIES ON BOARD </w:t>
            </w:r>
            <w:r>
              <w:rPr>
                <w:rFonts w:ascii="Calibri" w:hAnsi="Calibri"/>
                <w:color w:val="000000"/>
                <w:sz w:val="22"/>
                <w:szCs w:val="22"/>
                <w:lang w:val="en-ZA" w:eastAsia="en-ZA"/>
              </w:rPr>
              <w:br/>
            </w:r>
            <w:r w:rsidRPr="00B10EE9">
              <w:rPr>
                <w:rFonts w:ascii="Calibri" w:hAnsi="Calibri"/>
                <w:color w:val="000000"/>
                <w:sz w:val="18"/>
                <w:szCs w:val="18"/>
                <w:lang w:val="en-ZA" w:eastAsia="en-ZA"/>
              </w:rPr>
              <w:t>(K</w:t>
            </w:r>
            <w:r>
              <w:rPr>
                <w:rFonts w:ascii="Calibri" w:hAnsi="Calibri"/>
                <w:color w:val="000000"/>
                <w:sz w:val="18"/>
                <w:szCs w:val="18"/>
                <w:lang w:val="en-ZA" w:eastAsia="en-ZA"/>
              </w:rPr>
              <w:t>g</w:t>
            </w:r>
            <w:r w:rsidRPr="00B10EE9">
              <w:rPr>
                <w:rFonts w:ascii="Calibri" w:hAnsi="Calibri"/>
                <w:color w:val="000000"/>
                <w:sz w:val="18"/>
                <w:szCs w:val="18"/>
                <w:lang w:val="en-ZA" w:eastAsia="en-ZA"/>
              </w:rPr>
              <w:t xml:space="preserve"> Live Weight)</w:t>
            </w:r>
          </w:p>
        </w:tc>
        <w:tc>
          <w:tcPr>
            <w:tcW w:w="2409" w:type="dxa"/>
            <w:tcBorders>
              <w:top w:val="single" w:sz="4" w:space="0" w:color="auto"/>
              <w:left w:val="nil"/>
              <w:bottom w:val="single" w:sz="4" w:space="0" w:color="auto"/>
              <w:right w:val="single" w:sz="4" w:space="0" w:color="auto"/>
            </w:tcBorders>
            <w:vAlign w:val="bottom"/>
            <w:hideMark/>
          </w:tcPr>
          <w:p w14:paraId="0A4E849B"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xml:space="preserve">Where available </w:t>
            </w:r>
            <w:r>
              <w:rPr>
                <w:rFonts w:ascii="Calibri" w:hAnsi="Calibri"/>
                <w:color w:val="000000"/>
                <w:sz w:val="22"/>
                <w:szCs w:val="22"/>
                <w:lang w:val="en-ZA" w:eastAsia="en-ZA"/>
              </w:rPr>
              <w:br/>
            </w:r>
            <w:r w:rsidRPr="00B10EE9">
              <w:rPr>
                <w:rFonts w:ascii="Calibri" w:hAnsi="Calibri"/>
                <w:color w:val="000000"/>
                <w:sz w:val="22"/>
                <w:szCs w:val="22"/>
                <w:lang w:val="en-ZA" w:eastAsia="en-ZA"/>
              </w:rPr>
              <w:t xml:space="preserve">PROCESSED QUANTITIES </w:t>
            </w:r>
            <w:r w:rsidRPr="00B10EE9">
              <w:rPr>
                <w:rFonts w:ascii="Calibri" w:hAnsi="Calibri"/>
                <w:color w:val="000000"/>
                <w:sz w:val="18"/>
                <w:szCs w:val="18"/>
                <w:lang w:val="en-ZA" w:eastAsia="en-ZA"/>
              </w:rPr>
              <w:t>(K</w:t>
            </w:r>
            <w:r>
              <w:rPr>
                <w:rFonts w:ascii="Calibri" w:hAnsi="Calibri"/>
                <w:color w:val="000000"/>
                <w:sz w:val="18"/>
                <w:szCs w:val="18"/>
                <w:lang w:val="en-ZA" w:eastAsia="en-ZA"/>
              </w:rPr>
              <w:t>g</w:t>
            </w:r>
            <w:r w:rsidRPr="00B10EE9">
              <w:rPr>
                <w:rFonts w:ascii="Calibri" w:hAnsi="Calibri"/>
                <w:color w:val="000000"/>
                <w:sz w:val="18"/>
                <w:szCs w:val="18"/>
                <w:lang w:val="en-ZA" w:eastAsia="en-ZA"/>
              </w:rPr>
              <w:t xml:space="preserve"> Live Weight)</w:t>
            </w:r>
          </w:p>
        </w:tc>
        <w:tc>
          <w:tcPr>
            <w:tcW w:w="1843" w:type="dxa"/>
            <w:tcBorders>
              <w:top w:val="single" w:sz="4" w:space="0" w:color="auto"/>
              <w:left w:val="nil"/>
              <w:bottom w:val="single" w:sz="4" w:space="0" w:color="auto"/>
              <w:right w:val="single" w:sz="4" w:space="0" w:color="auto"/>
            </w:tcBorders>
            <w:noWrap/>
            <w:vAlign w:val="bottom"/>
            <w:hideMark/>
          </w:tcPr>
          <w:p w14:paraId="0141EEC0"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CONVERSION FACTOR</w:t>
            </w:r>
          </w:p>
        </w:tc>
      </w:tr>
      <w:tr w:rsidR="003033C7" w:rsidRPr="00B10EE9" w14:paraId="71C42E9E"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5DCCC7C6"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1418EB1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1AFED9D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3DF8182C"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5F40FBD6"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0E3D4D0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694" w:type="dxa"/>
            <w:tcBorders>
              <w:top w:val="nil"/>
              <w:left w:val="nil"/>
              <w:bottom w:val="single" w:sz="4" w:space="0" w:color="auto"/>
              <w:right w:val="single" w:sz="4" w:space="0" w:color="auto"/>
            </w:tcBorders>
            <w:noWrap/>
            <w:vAlign w:val="bottom"/>
            <w:hideMark/>
          </w:tcPr>
          <w:p w14:paraId="60C1A3B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409" w:type="dxa"/>
            <w:tcBorders>
              <w:top w:val="nil"/>
              <w:left w:val="nil"/>
              <w:bottom w:val="single" w:sz="4" w:space="0" w:color="auto"/>
              <w:right w:val="single" w:sz="4" w:space="0" w:color="auto"/>
            </w:tcBorders>
            <w:noWrap/>
            <w:vAlign w:val="bottom"/>
            <w:hideMark/>
          </w:tcPr>
          <w:p w14:paraId="7FB1B170"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843" w:type="dxa"/>
            <w:tcBorders>
              <w:top w:val="nil"/>
              <w:left w:val="nil"/>
              <w:bottom w:val="single" w:sz="4" w:space="0" w:color="auto"/>
              <w:right w:val="single" w:sz="4" w:space="0" w:color="auto"/>
            </w:tcBorders>
            <w:noWrap/>
            <w:vAlign w:val="bottom"/>
            <w:hideMark/>
          </w:tcPr>
          <w:p w14:paraId="5EF1045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2A0A0A47"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5B0A265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694" w:type="dxa"/>
            <w:tcBorders>
              <w:top w:val="nil"/>
              <w:left w:val="nil"/>
              <w:bottom w:val="single" w:sz="4" w:space="0" w:color="auto"/>
              <w:right w:val="single" w:sz="4" w:space="0" w:color="auto"/>
            </w:tcBorders>
            <w:noWrap/>
            <w:vAlign w:val="bottom"/>
            <w:hideMark/>
          </w:tcPr>
          <w:p w14:paraId="2F6DE37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409" w:type="dxa"/>
            <w:tcBorders>
              <w:top w:val="nil"/>
              <w:left w:val="nil"/>
              <w:bottom w:val="single" w:sz="4" w:space="0" w:color="auto"/>
              <w:right w:val="single" w:sz="4" w:space="0" w:color="auto"/>
            </w:tcBorders>
            <w:noWrap/>
            <w:vAlign w:val="bottom"/>
            <w:hideMark/>
          </w:tcPr>
          <w:p w14:paraId="25BD5DB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843" w:type="dxa"/>
            <w:tcBorders>
              <w:top w:val="nil"/>
              <w:left w:val="nil"/>
              <w:bottom w:val="single" w:sz="4" w:space="0" w:color="auto"/>
              <w:right w:val="single" w:sz="4" w:space="0" w:color="auto"/>
            </w:tcBorders>
            <w:noWrap/>
            <w:vAlign w:val="bottom"/>
            <w:hideMark/>
          </w:tcPr>
          <w:p w14:paraId="6CC0585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60C92E11"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5E39054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694" w:type="dxa"/>
            <w:tcBorders>
              <w:top w:val="nil"/>
              <w:left w:val="nil"/>
              <w:bottom w:val="single" w:sz="4" w:space="0" w:color="auto"/>
              <w:right w:val="single" w:sz="4" w:space="0" w:color="auto"/>
            </w:tcBorders>
            <w:noWrap/>
            <w:vAlign w:val="bottom"/>
            <w:hideMark/>
          </w:tcPr>
          <w:p w14:paraId="4C8B890C"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409" w:type="dxa"/>
            <w:tcBorders>
              <w:top w:val="nil"/>
              <w:left w:val="nil"/>
              <w:bottom w:val="single" w:sz="4" w:space="0" w:color="auto"/>
              <w:right w:val="single" w:sz="4" w:space="0" w:color="auto"/>
            </w:tcBorders>
            <w:noWrap/>
            <w:vAlign w:val="bottom"/>
            <w:hideMark/>
          </w:tcPr>
          <w:p w14:paraId="2015638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843" w:type="dxa"/>
            <w:tcBorders>
              <w:top w:val="nil"/>
              <w:left w:val="nil"/>
              <w:bottom w:val="single" w:sz="4" w:space="0" w:color="auto"/>
              <w:right w:val="single" w:sz="4" w:space="0" w:color="auto"/>
            </w:tcBorders>
            <w:noWrap/>
            <w:vAlign w:val="bottom"/>
            <w:hideMark/>
          </w:tcPr>
          <w:p w14:paraId="6F99226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7AA8A6CC"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20F936F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13BF689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311B68A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038AB0A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3F3F8E2F"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3313EB07"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1E2C3C6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2215A1C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32ECBDF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53F35F51"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043E6D6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69F8CBF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08B55C4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30A20DAC"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349D835C"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3A9C8C7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22C60D4C"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22F8E27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4113EDF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790875E"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19C53DB6"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3EDD2810"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4556C97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2D7B203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DA34D42"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2EA61EB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35F5AFE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2D69B45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4B393B4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31AD28ED"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2CD7C79A"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6D1124B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45B9EB5A"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0886AD2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17930154" w14:textId="77777777" w:rsidTr="00ED0E82">
        <w:trPr>
          <w:trHeight w:val="288"/>
        </w:trPr>
        <w:tc>
          <w:tcPr>
            <w:tcW w:w="1242" w:type="dxa"/>
            <w:tcBorders>
              <w:top w:val="nil"/>
              <w:left w:val="single" w:sz="4" w:space="0" w:color="auto"/>
              <w:bottom w:val="single" w:sz="4" w:space="0" w:color="auto"/>
              <w:right w:val="single" w:sz="4" w:space="0" w:color="auto"/>
            </w:tcBorders>
            <w:noWrap/>
            <w:vAlign w:val="bottom"/>
            <w:hideMark/>
          </w:tcPr>
          <w:p w14:paraId="5B07E6A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5929B89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309A693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2EC35B5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BAF6160" w14:textId="77777777" w:rsidTr="00ED0E82">
        <w:trPr>
          <w:trHeight w:val="288"/>
        </w:trPr>
        <w:tc>
          <w:tcPr>
            <w:tcW w:w="1242" w:type="dxa"/>
            <w:tcBorders>
              <w:top w:val="nil"/>
              <w:left w:val="nil"/>
              <w:bottom w:val="nil"/>
              <w:right w:val="single" w:sz="4" w:space="0" w:color="auto"/>
            </w:tcBorders>
            <w:noWrap/>
            <w:vAlign w:val="bottom"/>
            <w:hideMark/>
          </w:tcPr>
          <w:p w14:paraId="7DA6B141" w14:textId="77777777" w:rsidR="003033C7" w:rsidRPr="00B10EE9" w:rsidRDefault="003033C7" w:rsidP="00ED0E82">
            <w:pPr>
              <w:overflowPunct/>
              <w:autoSpaceDE/>
              <w:autoSpaceDN/>
              <w:adjustRightInd/>
              <w:jc w:val="right"/>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TOTAL</w:t>
            </w:r>
          </w:p>
        </w:tc>
        <w:tc>
          <w:tcPr>
            <w:tcW w:w="2694" w:type="dxa"/>
            <w:tcBorders>
              <w:top w:val="nil"/>
              <w:left w:val="nil"/>
              <w:bottom w:val="single" w:sz="4" w:space="0" w:color="auto"/>
              <w:right w:val="single" w:sz="4" w:space="0" w:color="auto"/>
            </w:tcBorders>
            <w:noWrap/>
            <w:vAlign w:val="bottom"/>
            <w:hideMark/>
          </w:tcPr>
          <w:p w14:paraId="7EEAFE3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409" w:type="dxa"/>
            <w:tcBorders>
              <w:top w:val="nil"/>
              <w:left w:val="nil"/>
              <w:bottom w:val="single" w:sz="4" w:space="0" w:color="auto"/>
              <w:right w:val="single" w:sz="4" w:space="0" w:color="auto"/>
            </w:tcBorders>
            <w:noWrap/>
            <w:vAlign w:val="bottom"/>
            <w:hideMark/>
          </w:tcPr>
          <w:p w14:paraId="1827DB67"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43" w:type="dxa"/>
            <w:tcBorders>
              <w:top w:val="nil"/>
              <w:left w:val="nil"/>
              <w:bottom w:val="single" w:sz="4" w:space="0" w:color="auto"/>
              <w:right w:val="single" w:sz="4" w:space="0" w:color="auto"/>
            </w:tcBorders>
            <w:noWrap/>
            <w:vAlign w:val="bottom"/>
            <w:hideMark/>
          </w:tcPr>
          <w:p w14:paraId="4C18BA4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bl>
    <w:p w14:paraId="42379E6E" w14:textId="77777777" w:rsidR="003033C7" w:rsidRDefault="003033C7" w:rsidP="003033C7">
      <w:pPr>
        <w:widowControl w:val="0"/>
        <w:tabs>
          <w:tab w:val="left" w:pos="709"/>
          <w:tab w:val="left" w:pos="1720"/>
          <w:tab w:val="left" w:pos="2800"/>
          <w:tab w:val="left" w:pos="5120"/>
          <w:tab w:val="left" w:pos="6360"/>
          <w:tab w:val="left" w:pos="7200"/>
          <w:tab w:val="left" w:pos="8380"/>
          <w:tab w:val="right" w:pos="9040"/>
        </w:tabs>
        <w:spacing w:after="180"/>
        <w:rPr>
          <w:lang w:val="en-AU"/>
        </w:rPr>
      </w:pPr>
    </w:p>
    <w:p w14:paraId="6AC5B3DB" w14:textId="77777777" w:rsidR="003033C7" w:rsidRDefault="003033C7" w:rsidP="003033C7">
      <w:pPr>
        <w:widowControl w:val="0"/>
        <w:tabs>
          <w:tab w:val="left" w:pos="709"/>
          <w:tab w:val="left" w:pos="1720"/>
          <w:tab w:val="left" w:pos="2800"/>
          <w:tab w:val="left" w:pos="5120"/>
          <w:tab w:val="left" w:pos="6360"/>
          <w:tab w:val="left" w:pos="7200"/>
          <w:tab w:val="left" w:pos="8380"/>
          <w:tab w:val="right" w:pos="9040"/>
        </w:tabs>
        <w:spacing w:after="180"/>
        <w:rPr>
          <w:lang w:val="en-AU"/>
        </w:rPr>
      </w:pPr>
    </w:p>
    <w:p w14:paraId="3D91C6DA" w14:textId="77777777" w:rsidR="003033C7" w:rsidRDefault="003033C7" w:rsidP="003033C7">
      <w:pPr>
        <w:widowControl w:val="0"/>
        <w:tabs>
          <w:tab w:val="left" w:pos="709"/>
          <w:tab w:val="left" w:pos="1720"/>
          <w:tab w:val="left" w:pos="2800"/>
          <w:tab w:val="left" w:pos="5120"/>
          <w:tab w:val="left" w:pos="6360"/>
          <w:tab w:val="left" w:pos="7200"/>
          <w:tab w:val="left" w:pos="8380"/>
          <w:tab w:val="right" w:pos="9040"/>
        </w:tabs>
        <w:spacing w:after="180"/>
        <w:rPr>
          <w:lang w:val="en-AU"/>
        </w:rPr>
      </w:pPr>
    </w:p>
    <w:p w14:paraId="1C86816C" w14:textId="77777777" w:rsidR="003033C7" w:rsidRDefault="003033C7" w:rsidP="003033C7">
      <w:pPr>
        <w:widowControl w:val="0"/>
        <w:tabs>
          <w:tab w:val="left" w:pos="709"/>
          <w:tab w:val="left" w:pos="1720"/>
          <w:tab w:val="left" w:pos="2800"/>
          <w:tab w:val="left" w:pos="5120"/>
          <w:tab w:val="left" w:pos="6360"/>
          <w:tab w:val="left" w:pos="7200"/>
          <w:tab w:val="left" w:pos="8380"/>
          <w:tab w:val="right" w:pos="9040"/>
        </w:tabs>
        <w:spacing w:after="180"/>
        <w:rPr>
          <w:lang w:val="en-AU"/>
        </w:rPr>
      </w:pPr>
    </w:p>
    <w:p w14:paraId="6F1FD91C" w14:textId="77777777" w:rsidR="003033C7" w:rsidRDefault="003033C7" w:rsidP="003033C7">
      <w:pPr>
        <w:widowControl w:val="0"/>
        <w:tabs>
          <w:tab w:val="left" w:pos="709"/>
          <w:tab w:val="left" w:pos="1720"/>
          <w:tab w:val="left" w:pos="2800"/>
          <w:tab w:val="left" w:pos="5120"/>
          <w:tab w:val="left" w:pos="6360"/>
          <w:tab w:val="left" w:pos="7200"/>
          <w:tab w:val="left" w:pos="8380"/>
          <w:tab w:val="right" w:pos="9040"/>
        </w:tabs>
        <w:spacing w:after="180"/>
        <w:rPr>
          <w:lang w:val="en-AU"/>
        </w:rPr>
      </w:pPr>
    </w:p>
    <w:tbl>
      <w:tblPr>
        <w:tblpPr w:leftFromText="180" w:rightFromText="180" w:vertAnchor="page" w:horzAnchor="margin" w:tblpY="7933"/>
        <w:tblW w:w="10756" w:type="dxa"/>
        <w:tblLayout w:type="fixed"/>
        <w:tblLook w:val="04A0" w:firstRow="1" w:lastRow="0" w:firstColumn="1" w:lastColumn="0" w:noHBand="0" w:noVBand="1"/>
      </w:tblPr>
      <w:tblGrid>
        <w:gridCol w:w="979"/>
        <w:gridCol w:w="1823"/>
        <w:gridCol w:w="2126"/>
        <w:gridCol w:w="1984"/>
        <w:gridCol w:w="1150"/>
        <w:gridCol w:w="2694"/>
      </w:tblGrid>
      <w:tr w:rsidR="003033C7" w:rsidRPr="00B10EE9" w14:paraId="74F501FB" w14:textId="77777777" w:rsidTr="00ED0E82">
        <w:trPr>
          <w:trHeight w:val="288"/>
        </w:trPr>
        <w:tc>
          <w:tcPr>
            <w:tcW w:w="4928" w:type="dxa"/>
            <w:gridSpan w:val="3"/>
            <w:tcBorders>
              <w:top w:val="nil"/>
              <w:left w:val="nil"/>
              <w:bottom w:val="nil"/>
              <w:right w:val="nil"/>
            </w:tcBorders>
            <w:noWrap/>
            <w:vAlign w:val="bottom"/>
            <w:hideMark/>
          </w:tcPr>
          <w:p w14:paraId="33D8EEF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740387">
              <w:rPr>
                <w:lang w:val="en-AU"/>
              </w:rPr>
              <w:t>5.2</w:t>
            </w:r>
            <w:r>
              <w:rPr>
                <w:rFonts w:ascii="Calibri" w:hAnsi="Calibri"/>
                <w:color w:val="000000"/>
                <w:sz w:val="22"/>
                <w:szCs w:val="22"/>
                <w:lang w:val="en-ZA" w:eastAsia="en-ZA"/>
              </w:rPr>
              <w:t xml:space="preserve"> </w:t>
            </w:r>
            <w:r w:rsidRPr="00740387">
              <w:rPr>
                <w:lang w:val="en-AU"/>
              </w:rPr>
              <w:t xml:space="preserve">Quantities </w:t>
            </w:r>
            <w:proofErr w:type="gramStart"/>
            <w:r w:rsidRPr="00740387">
              <w:rPr>
                <w:lang w:val="en-AU"/>
              </w:rPr>
              <w:t>On</w:t>
            </w:r>
            <w:proofErr w:type="gramEnd"/>
            <w:r w:rsidRPr="00740387">
              <w:rPr>
                <w:lang w:val="en-AU"/>
              </w:rPr>
              <w:t xml:space="preserve"> Board Determined by the Inspector</w:t>
            </w:r>
          </w:p>
        </w:tc>
        <w:tc>
          <w:tcPr>
            <w:tcW w:w="1984" w:type="dxa"/>
            <w:tcBorders>
              <w:top w:val="nil"/>
              <w:left w:val="nil"/>
              <w:bottom w:val="nil"/>
              <w:right w:val="nil"/>
            </w:tcBorders>
            <w:noWrap/>
            <w:vAlign w:val="bottom"/>
            <w:hideMark/>
          </w:tcPr>
          <w:p w14:paraId="2453A9C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150" w:type="dxa"/>
            <w:tcBorders>
              <w:top w:val="nil"/>
              <w:left w:val="nil"/>
              <w:bottom w:val="nil"/>
              <w:right w:val="nil"/>
            </w:tcBorders>
            <w:noWrap/>
            <w:vAlign w:val="bottom"/>
            <w:hideMark/>
          </w:tcPr>
          <w:p w14:paraId="38A53EC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694" w:type="dxa"/>
            <w:tcBorders>
              <w:top w:val="nil"/>
              <w:left w:val="nil"/>
              <w:bottom w:val="nil"/>
              <w:right w:val="nil"/>
            </w:tcBorders>
            <w:noWrap/>
            <w:vAlign w:val="bottom"/>
            <w:hideMark/>
          </w:tcPr>
          <w:p w14:paraId="3665A84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210EBA5C" w14:textId="77777777" w:rsidTr="00ED0E82">
        <w:trPr>
          <w:trHeight w:val="864"/>
        </w:trPr>
        <w:tc>
          <w:tcPr>
            <w:tcW w:w="979" w:type="dxa"/>
            <w:tcBorders>
              <w:top w:val="single" w:sz="4" w:space="0" w:color="auto"/>
              <w:left w:val="single" w:sz="4" w:space="0" w:color="auto"/>
              <w:bottom w:val="single" w:sz="4" w:space="0" w:color="auto"/>
              <w:right w:val="single" w:sz="4" w:space="0" w:color="auto"/>
            </w:tcBorders>
            <w:noWrap/>
            <w:vAlign w:val="center"/>
            <w:hideMark/>
          </w:tcPr>
          <w:p w14:paraId="7659ECBF"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SPECIES (FAO 3-Alpha)</w:t>
            </w:r>
          </w:p>
        </w:tc>
        <w:tc>
          <w:tcPr>
            <w:tcW w:w="1823" w:type="dxa"/>
            <w:tcBorders>
              <w:top w:val="single" w:sz="4" w:space="0" w:color="auto"/>
              <w:left w:val="nil"/>
              <w:bottom w:val="single" w:sz="4" w:space="0" w:color="auto"/>
              <w:right w:val="single" w:sz="4" w:space="0" w:color="auto"/>
            </w:tcBorders>
            <w:vAlign w:val="center"/>
            <w:hideMark/>
          </w:tcPr>
          <w:p w14:paraId="72DC513F"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xml:space="preserve">QUANTITIES ON BOARD </w:t>
            </w:r>
            <w:r>
              <w:rPr>
                <w:rFonts w:ascii="Calibri" w:hAnsi="Calibri"/>
                <w:color w:val="000000"/>
                <w:sz w:val="22"/>
                <w:szCs w:val="22"/>
                <w:lang w:val="en-ZA" w:eastAsia="en-ZA"/>
              </w:rPr>
              <w:br/>
            </w:r>
            <w:r w:rsidRPr="00B10EE9">
              <w:rPr>
                <w:rFonts w:ascii="Calibri" w:hAnsi="Calibri"/>
                <w:color w:val="000000"/>
                <w:sz w:val="18"/>
                <w:szCs w:val="18"/>
                <w:lang w:val="en-ZA" w:eastAsia="en-ZA"/>
              </w:rPr>
              <w:t>(K</w:t>
            </w:r>
            <w:r>
              <w:rPr>
                <w:rFonts w:ascii="Calibri" w:hAnsi="Calibri"/>
                <w:color w:val="000000"/>
                <w:sz w:val="18"/>
                <w:szCs w:val="18"/>
                <w:lang w:val="en-ZA" w:eastAsia="en-ZA"/>
              </w:rPr>
              <w:t>g</w:t>
            </w:r>
            <w:r w:rsidRPr="00B10EE9">
              <w:rPr>
                <w:rFonts w:ascii="Calibri" w:hAnsi="Calibri"/>
                <w:color w:val="000000"/>
                <w:sz w:val="18"/>
                <w:szCs w:val="18"/>
                <w:lang w:val="en-ZA" w:eastAsia="en-ZA"/>
              </w:rPr>
              <w:t xml:space="preserve"> Processed Weight)</w:t>
            </w:r>
          </w:p>
        </w:tc>
        <w:tc>
          <w:tcPr>
            <w:tcW w:w="2126" w:type="dxa"/>
            <w:tcBorders>
              <w:top w:val="single" w:sz="4" w:space="0" w:color="auto"/>
              <w:left w:val="nil"/>
              <w:bottom w:val="single" w:sz="4" w:space="0" w:color="auto"/>
              <w:right w:val="single" w:sz="4" w:space="0" w:color="auto"/>
            </w:tcBorders>
            <w:vAlign w:val="center"/>
            <w:hideMark/>
          </w:tcPr>
          <w:p w14:paraId="0925D374"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CONVERSION FACTOR</w:t>
            </w:r>
            <w:r w:rsidRPr="00C02EDB">
              <w:rPr>
                <w:rFonts w:ascii="Calibri" w:hAnsi="Calibri"/>
                <w:color w:val="000000"/>
                <w:sz w:val="22"/>
                <w:szCs w:val="22"/>
                <w:vertAlign w:val="superscript"/>
                <w:lang w:val="en-ZA" w:eastAsia="en-ZA"/>
              </w:rPr>
              <w:t>1</w:t>
            </w:r>
          </w:p>
        </w:tc>
        <w:tc>
          <w:tcPr>
            <w:tcW w:w="1984" w:type="dxa"/>
            <w:tcBorders>
              <w:top w:val="single" w:sz="4" w:space="0" w:color="auto"/>
              <w:left w:val="nil"/>
              <w:bottom w:val="single" w:sz="4" w:space="0" w:color="auto"/>
              <w:right w:val="single" w:sz="4" w:space="0" w:color="auto"/>
            </w:tcBorders>
            <w:noWrap/>
            <w:vAlign w:val="center"/>
            <w:hideMark/>
          </w:tcPr>
          <w:p w14:paraId="0B2DBC78"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xml:space="preserve">CALCULATED QUANTITIES </w:t>
            </w:r>
            <w:r>
              <w:rPr>
                <w:rFonts w:ascii="Calibri" w:hAnsi="Calibri"/>
                <w:color w:val="000000"/>
                <w:sz w:val="22"/>
                <w:szCs w:val="22"/>
                <w:lang w:val="en-ZA" w:eastAsia="en-ZA"/>
              </w:rPr>
              <w:br/>
            </w:r>
            <w:r w:rsidRPr="00B10EE9">
              <w:rPr>
                <w:rFonts w:ascii="Calibri" w:hAnsi="Calibri"/>
                <w:color w:val="000000"/>
                <w:sz w:val="18"/>
                <w:szCs w:val="18"/>
                <w:lang w:val="en-ZA" w:eastAsia="en-ZA"/>
              </w:rPr>
              <w:t>(K</w:t>
            </w:r>
            <w:r>
              <w:rPr>
                <w:rFonts w:ascii="Calibri" w:hAnsi="Calibri"/>
                <w:color w:val="000000"/>
                <w:sz w:val="18"/>
                <w:szCs w:val="18"/>
                <w:lang w:val="en-ZA" w:eastAsia="en-ZA"/>
              </w:rPr>
              <w:t>g</w:t>
            </w:r>
            <w:r w:rsidRPr="00B10EE9">
              <w:rPr>
                <w:rFonts w:ascii="Calibri" w:hAnsi="Calibri"/>
                <w:color w:val="000000"/>
                <w:sz w:val="18"/>
                <w:szCs w:val="18"/>
                <w:lang w:val="en-ZA" w:eastAsia="en-ZA"/>
              </w:rPr>
              <w:t xml:space="preserve"> Live Weight)</w:t>
            </w:r>
          </w:p>
        </w:tc>
        <w:tc>
          <w:tcPr>
            <w:tcW w:w="1150" w:type="dxa"/>
            <w:tcBorders>
              <w:top w:val="single" w:sz="4" w:space="0" w:color="auto"/>
              <w:left w:val="nil"/>
              <w:bottom w:val="single" w:sz="4" w:space="0" w:color="auto"/>
              <w:right w:val="single" w:sz="4" w:space="0" w:color="auto"/>
            </w:tcBorders>
            <w:noWrap/>
            <w:vAlign w:val="center"/>
            <w:hideMark/>
          </w:tcPr>
          <w:p w14:paraId="74A40B53"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xml:space="preserve">Difference </w:t>
            </w:r>
            <w:r w:rsidRPr="00C709C8">
              <w:rPr>
                <w:rFonts w:ascii="Calibri" w:hAnsi="Calibri"/>
                <w:color w:val="000000"/>
                <w:sz w:val="18"/>
                <w:szCs w:val="18"/>
                <w:lang w:val="en-ZA" w:eastAsia="en-ZA"/>
              </w:rPr>
              <w:t>(</w:t>
            </w:r>
            <w:r w:rsidRPr="00B10EE9">
              <w:rPr>
                <w:rFonts w:ascii="Calibri" w:hAnsi="Calibri"/>
                <w:color w:val="000000"/>
                <w:sz w:val="18"/>
                <w:szCs w:val="18"/>
                <w:lang w:val="en-ZA" w:eastAsia="en-ZA"/>
              </w:rPr>
              <w:t>%)</w:t>
            </w:r>
            <w:r>
              <w:rPr>
                <w:rFonts w:ascii="Calibri" w:hAnsi="Calibri"/>
                <w:color w:val="000000"/>
                <w:sz w:val="18"/>
                <w:szCs w:val="18"/>
                <w:vertAlign w:val="superscript"/>
                <w:lang w:val="en-ZA" w:eastAsia="en-ZA"/>
              </w:rPr>
              <w:t>2</w:t>
            </w:r>
          </w:p>
        </w:tc>
        <w:tc>
          <w:tcPr>
            <w:tcW w:w="2694" w:type="dxa"/>
            <w:tcBorders>
              <w:top w:val="single" w:sz="4" w:space="0" w:color="auto"/>
              <w:left w:val="nil"/>
              <w:bottom w:val="single" w:sz="4" w:space="0" w:color="auto"/>
              <w:right w:val="single" w:sz="4" w:space="0" w:color="auto"/>
            </w:tcBorders>
            <w:noWrap/>
            <w:vAlign w:val="center"/>
            <w:hideMark/>
          </w:tcPr>
          <w:p w14:paraId="54537725"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OBSERVATIONS</w:t>
            </w:r>
          </w:p>
        </w:tc>
      </w:tr>
      <w:tr w:rsidR="003033C7" w:rsidRPr="00B10EE9" w14:paraId="48EE5C4B" w14:textId="77777777" w:rsidTr="00ED0E82">
        <w:trPr>
          <w:trHeight w:val="420"/>
        </w:trPr>
        <w:tc>
          <w:tcPr>
            <w:tcW w:w="979" w:type="dxa"/>
            <w:tcBorders>
              <w:top w:val="nil"/>
              <w:left w:val="single" w:sz="4" w:space="0" w:color="auto"/>
              <w:bottom w:val="single" w:sz="4" w:space="0" w:color="auto"/>
              <w:right w:val="single" w:sz="4" w:space="0" w:color="auto"/>
            </w:tcBorders>
            <w:noWrap/>
            <w:vAlign w:val="bottom"/>
            <w:hideMark/>
          </w:tcPr>
          <w:p w14:paraId="4D100ED2" w14:textId="77777777" w:rsidR="003033C7" w:rsidRPr="00B10EE9" w:rsidRDefault="003033C7" w:rsidP="00ED0E82">
            <w:pPr>
              <w:overflowPunct/>
              <w:autoSpaceDE/>
              <w:autoSpaceDN/>
              <w:adjustRightInd/>
              <w:jc w:val="center"/>
              <w:textAlignment w:val="auto"/>
              <w:rPr>
                <w:rFonts w:ascii="Calibri" w:hAnsi="Calibri"/>
                <w:color w:val="000000"/>
                <w:sz w:val="18"/>
                <w:szCs w:val="18"/>
                <w:lang w:val="en-ZA" w:eastAsia="en-ZA"/>
              </w:rPr>
            </w:pPr>
            <w:r w:rsidRPr="00B10EE9">
              <w:rPr>
                <w:rFonts w:ascii="Calibri" w:hAnsi="Calibri"/>
                <w:color w:val="000000"/>
                <w:sz w:val="18"/>
                <w:szCs w:val="18"/>
                <w:lang w:val="en-ZA" w:eastAsia="en-ZA"/>
              </w:rPr>
              <w:t> </w:t>
            </w:r>
          </w:p>
        </w:tc>
        <w:tc>
          <w:tcPr>
            <w:tcW w:w="1823" w:type="dxa"/>
            <w:tcBorders>
              <w:top w:val="nil"/>
              <w:left w:val="nil"/>
              <w:bottom w:val="single" w:sz="4" w:space="0" w:color="auto"/>
              <w:right w:val="single" w:sz="4" w:space="0" w:color="auto"/>
            </w:tcBorders>
            <w:vAlign w:val="bottom"/>
            <w:hideMark/>
          </w:tcPr>
          <w:p w14:paraId="7C157F5A" w14:textId="77777777" w:rsidR="003033C7" w:rsidRPr="00B10EE9" w:rsidRDefault="003033C7" w:rsidP="00ED0E82">
            <w:pPr>
              <w:overflowPunct/>
              <w:autoSpaceDE/>
              <w:autoSpaceDN/>
              <w:adjustRightInd/>
              <w:jc w:val="center"/>
              <w:textAlignment w:val="auto"/>
              <w:rPr>
                <w:rFonts w:ascii="Calibri" w:hAnsi="Calibri"/>
                <w:color w:val="000000"/>
                <w:sz w:val="18"/>
                <w:szCs w:val="18"/>
                <w:lang w:val="en-ZA" w:eastAsia="en-ZA"/>
              </w:rPr>
            </w:pPr>
            <w:r w:rsidRPr="00B10EE9">
              <w:rPr>
                <w:rFonts w:ascii="Calibri" w:hAnsi="Calibri"/>
                <w:color w:val="000000"/>
                <w:sz w:val="18"/>
                <w:szCs w:val="18"/>
                <w:lang w:val="en-ZA" w:eastAsia="en-ZA"/>
              </w:rPr>
              <w:t> </w:t>
            </w:r>
          </w:p>
        </w:tc>
        <w:tc>
          <w:tcPr>
            <w:tcW w:w="2126" w:type="dxa"/>
            <w:tcBorders>
              <w:top w:val="nil"/>
              <w:left w:val="nil"/>
              <w:bottom w:val="single" w:sz="4" w:space="0" w:color="auto"/>
              <w:right w:val="single" w:sz="4" w:space="0" w:color="auto"/>
            </w:tcBorders>
            <w:vAlign w:val="bottom"/>
            <w:hideMark/>
          </w:tcPr>
          <w:p w14:paraId="5FC3A391" w14:textId="77777777" w:rsidR="003033C7" w:rsidRPr="00B10EE9" w:rsidRDefault="003033C7" w:rsidP="00ED0E82">
            <w:pPr>
              <w:overflowPunct/>
              <w:autoSpaceDE/>
              <w:autoSpaceDN/>
              <w:adjustRightInd/>
              <w:jc w:val="center"/>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6F66E5E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598E2B1A"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3E18652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AAF3DBB"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7B57872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67E7EDA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47960D3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6286E5FA"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6C319B9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462A955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505C58B0"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5FE0320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823" w:type="dxa"/>
            <w:tcBorders>
              <w:top w:val="nil"/>
              <w:left w:val="nil"/>
              <w:bottom w:val="single" w:sz="4" w:space="0" w:color="auto"/>
              <w:right w:val="single" w:sz="4" w:space="0" w:color="auto"/>
            </w:tcBorders>
            <w:noWrap/>
            <w:vAlign w:val="bottom"/>
            <w:hideMark/>
          </w:tcPr>
          <w:p w14:paraId="36ED3E5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126" w:type="dxa"/>
            <w:tcBorders>
              <w:top w:val="nil"/>
              <w:left w:val="nil"/>
              <w:bottom w:val="single" w:sz="4" w:space="0" w:color="auto"/>
              <w:right w:val="single" w:sz="4" w:space="0" w:color="auto"/>
            </w:tcBorders>
            <w:noWrap/>
            <w:vAlign w:val="bottom"/>
            <w:hideMark/>
          </w:tcPr>
          <w:p w14:paraId="467D8817"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984" w:type="dxa"/>
            <w:tcBorders>
              <w:top w:val="nil"/>
              <w:left w:val="nil"/>
              <w:bottom w:val="single" w:sz="4" w:space="0" w:color="auto"/>
              <w:right w:val="single" w:sz="4" w:space="0" w:color="auto"/>
            </w:tcBorders>
            <w:noWrap/>
            <w:vAlign w:val="bottom"/>
            <w:hideMark/>
          </w:tcPr>
          <w:p w14:paraId="58DAB73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150" w:type="dxa"/>
            <w:tcBorders>
              <w:top w:val="nil"/>
              <w:left w:val="nil"/>
              <w:bottom w:val="single" w:sz="4" w:space="0" w:color="auto"/>
              <w:right w:val="single" w:sz="4" w:space="0" w:color="auto"/>
            </w:tcBorders>
            <w:noWrap/>
            <w:vAlign w:val="bottom"/>
            <w:hideMark/>
          </w:tcPr>
          <w:p w14:paraId="59B2AEA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694" w:type="dxa"/>
            <w:tcBorders>
              <w:top w:val="nil"/>
              <w:left w:val="nil"/>
              <w:bottom w:val="single" w:sz="4" w:space="0" w:color="auto"/>
              <w:right w:val="single" w:sz="4" w:space="0" w:color="auto"/>
            </w:tcBorders>
            <w:noWrap/>
            <w:vAlign w:val="bottom"/>
            <w:hideMark/>
          </w:tcPr>
          <w:p w14:paraId="36E37DC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37A27F95"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01C3304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823" w:type="dxa"/>
            <w:tcBorders>
              <w:top w:val="nil"/>
              <w:left w:val="nil"/>
              <w:bottom w:val="single" w:sz="4" w:space="0" w:color="auto"/>
              <w:right w:val="single" w:sz="4" w:space="0" w:color="auto"/>
            </w:tcBorders>
            <w:noWrap/>
            <w:vAlign w:val="bottom"/>
            <w:hideMark/>
          </w:tcPr>
          <w:p w14:paraId="381FF38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126" w:type="dxa"/>
            <w:tcBorders>
              <w:top w:val="nil"/>
              <w:left w:val="nil"/>
              <w:bottom w:val="single" w:sz="4" w:space="0" w:color="auto"/>
              <w:right w:val="single" w:sz="4" w:space="0" w:color="auto"/>
            </w:tcBorders>
            <w:noWrap/>
            <w:vAlign w:val="bottom"/>
            <w:hideMark/>
          </w:tcPr>
          <w:p w14:paraId="3CCF474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984" w:type="dxa"/>
            <w:tcBorders>
              <w:top w:val="nil"/>
              <w:left w:val="nil"/>
              <w:bottom w:val="single" w:sz="4" w:space="0" w:color="auto"/>
              <w:right w:val="single" w:sz="4" w:space="0" w:color="auto"/>
            </w:tcBorders>
            <w:noWrap/>
            <w:vAlign w:val="bottom"/>
            <w:hideMark/>
          </w:tcPr>
          <w:p w14:paraId="76EF7F6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1150" w:type="dxa"/>
            <w:tcBorders>
              <w:top w:val="nil"/>
              <w:left w:val="nil"/>
              <w:bottom w:val="single" w:sz="4" w:space="0" w:color="auto"/>
              <w:right w:val="single" w:sz="4" w:space="0" w:color="auto"/>
            </w:tcBorders>
            <w:noWrap/>
            <w:vAlign w:val="bottom"/>
            <w:hideMark/>
          </w:tcPr>
          <w:p w14:paraId="5CF8A81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c>
          <w:tcPr>
            <w:tcW w:w="2694" w:type="dxa"/>
            <w:tcBorders>
              <w:top w:val="nil"/>
              <w:left w:val="nil"/>
              <w:bottom w:val="single" w:sz="4" w:space="0" w:color="auto"/>
              <w:right w:val="single" w:sz="4" w:space="0" w:color="auto"/>
            </w:tcBorders>
            <w:noWrap/>
            <w:vAlign w:val="bottom"/>
            <w:hideMark/>
          </w:tcPr>
          <w:p w14:paraId="4A54F0B0"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p>
        </w:tc>
      </w:tr>
      <w:tr w:rsidR="003033C7" w:rsidRPr="00B10EE9" w14:paraId="1E38D45B"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7005435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14F4E34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11C0EF7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31B08B8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5CE6140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019A79A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1E1964E4"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053769C0"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39E09CB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78E7FB6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76A41F9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115DC6A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559A5E1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2ED5EB62"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4F4036F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6D88E3F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379F4757"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748093C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03B1CB21"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56CA6D7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68FE6C8"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5FB3EC2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1478C24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77C12920"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4853B7F2"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4EC49A8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6769F2A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5575AE53"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3995843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37FEDC1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474F616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4B59C6C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4E2C7A6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1B6038F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3DE5055"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1EAD7D2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00A6C9D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199AD976"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649543D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4D59128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6D2948E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62F93430"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62BCB04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7BC4A1F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41863D5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55EC573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66DB0204"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7AE94B43"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544B1808" w14:textId="77777777" w:rsidTr="00ED0E82">
        <w:trPr>
          <w:trHeight w:val="288"/>
        </w:trPr>
        <w:tc>
          <w:tcPr>
            <w:tcW w:w="979" w:type="dxa"/>
            <w:tcBorders>
              <w:top w:val="nil"/>
              <w:left w:val="single" w:sz="4" w:space="0" w:color="auto"/>
              <w:bottom w:val="single" w:sz="4" w:space="0" w:color="auto"/>
              <w:right w:val="single" w:sz="4" w:space="0" w:color="auto"/>
            </w:tcBorders>
            <w:noWrap/>
            <w:vAlign w:val="bottom"/>
            <w:hideMark/>
          </w:tcPr>
          <w:p w14:paraId="0D53F02E"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823" w:type="dxa"/>
            <w:tcBorders>
              <w:top w:val="nil"/>
              <w:left w:val="nil"/>
              <w:bottom w:val="single" w:sz="4" w:space="0" w:color="auto"/>
              <w:right w:val="single" w:sz="4" w:space="0" w:color="auto"/>
            </w:tcBorders>
            <w:noWrap/>
            <w:vAlign w:val="bottom"/>
            <w:hideMark/>
          </w:tcPr>
          <w:p w14:paraId="6831C6E9"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nil"/>
              <w:left w:val="nil"/>
              <w:bottom w:val="single" w:sz="4" w:space="0" w:color="auto"/>
              <w:right w:val="single" w:sz="4" w:space="0" w:color="auto"/>
            </w:tcBorders>
            <w:noWrap/>
            <w:vAlign w:val="bottom"/>
            <w:hideMark/>
          </w:tcPr>
          <w:p w14:paraId="58A8CD4F"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nil"/>
              <w:left w:val="nil"/>
              <w:bottom w:val="single" w:sz="4" w:space="0" w:color="auto"/>
              <w:right w:val="single" w:sz="4" w:space="0" w:color="auto"/>
            </w:tcBorders>
            <w:noWrap/>
            <w:vAlign w:val="bottom"/>
            <w:hideMark/>
          </w:tcPr>
          <w:p w14:paraId="5ED9226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nil"/>
              <w:left w:val="nil"/>
              <w:bottom w:val="single" w:sz="4" w:space="0" w:color="auto"/>
              <w:right w:val="single" w:sz="4" w:space="0" w:color="auto"/>
            </w:tcBorders>
            <w:noWrap/>
            <w:vAlign w:val="bottom"/>
            <w:hideMark/>
          </w:tcPr>
          <w:p w14:paraId="4B0A5117"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nil"/>
              <w:left w:val="nil"/>
              <w:bottom w:val="single" w:sz="4" w:space="0" w:color="auto"/>
              <w:right w:val="single" w:sz="4" w:space="0" w:color="auto"/>
            </w:tcBorders>
            <w:noWrap/>
            <w:vAlign w:val="bottom"/>
            <w:hideMark/>
          </w:tcPr>
          <w:p w14:paraId="65D5C09C"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2A054AEE" w14:textId="77777777" w:rsidTr="00ED0E82">
        <w:trPr>
          <w:trHeight w:val="288"/>
        </w:trPr>
        <w:tc>
          <w:tcPr>
            <w:tcW w:w="979" w:type="dxa"/>
            <w:tcBorders>
              <w:top w:val="single" w:sz="4" w:space="0" w:color="auto"/>
              <w:left w:val="single" w:sz="4" w:space="0" w:color="auto"/>
              <w:right w:val="single" w:sz="4" w:space="0" w:color="auto"/>
            </w:tcBorders>
            <w:noWrap/>
            <w:vAlign w:val="bottom"/>
            <w:hideMark/>
          </w:tcPr>
          <w:p w14:paraId="5FE5D24E" w14:textId="77777777" w:rsidR="003033C7" w:rsidRPr="00B10EE9" w:rsidRDefault="003033C7" w:rsidP="00ED0E82">
            <w:pPr>
              <w:overflowPunct/>
              <w:autoSpaceDE/>
              <w:autoSpaceDN/>
              <w:adjustRightInd/>
              <w:jc w:val="right"/>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TOTAL</w:t>
            </w:r>
          </w:p>
        </w:tc>
        <w:tc>
          <w:tcPr>
            <w:tcW w:w="1823" w:type="dxa"/>
            <w:tcBorders>
              <w:top w:val="single" w:sz="4" w:space="0" w:color="auto"/>
              <w:left w:val="nil"/>
              <w:bottom w:val="single" w:sz="4" w:space="0" w:color="auto"/>
              <w:right w:val="single" w:sz="4" w:space="0" w:color="auto"/>
            </w:tcBorders>
            <w:noWrap/>
            <w:vAlign w:val="bottom"/>
            <w:hideMark/>
          </w:tcPr>
          <w:p w14:paraId="0EC1EDA7"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126" w:type="dxa"/>
            <w:tcBorders>
              <w:top w:val="single" w:sz="4" w:space="0" w:color="auto"/>
              <w:left w:val="nil"/>
              <w:bottom w:val="single" w:sz="4" w:space="0" w:color="auto"/>
              <w:right w:val="single" w:sz="4" w:space="0" w:color="auto"/>
            </w:tcBorders>
            <w:noWrap/>
            <w:vAlign w:val="bottom"/>
            <w:hideMark/>
          </w:tcPr>
          <w:p w14:paraId="40C6E80D"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984" w:type="dxa"/>
            <w:tcBorders>
              <w:top w:val="single" w:sz="4" w:space="0" w:color="auto"/>
              <w:left w:val="nil"/>
              <w:bottom w:val="single" w:sz="4" w:space="0" w:color="auto"/>
              <w:right w:val="single" w:sz="4" w:space="0" w:color="auto"/>
            </w:tcBorders>
            <w:noWrap/>
            <w:vAlign w:val="bottom"/>
            <w:hideMark/>
          </w:tcPr>
          <w:p w14:paraId="29C10008"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1150" w:type="dxa"/>
            <w:tcBorders>
              <w:top w:val="single" w:sz="4" w:space="0" w:color="auto"/>
              <w:left w:val="nil"/>
              <w:bottom w:val="single" w:sz="4" w:space="0" w:color="auto"/>
              <w:right w:val="single" w:sz="4" w:space="0" w:color="auto"/>
            </w:tcBorders>
            <w:noWrap/>
            <w:vAlign w:val="bottom"/>
            <w:hideMark/>
          </w:tcPr>
          <w:p w14:paraId="6C2B0D6B"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c>
          <w:tcPr>
            <w:tcW w:w="2694" w:type="dxa"/>
            <w:tcBorders>
              <w:top w:val="single" w:sz="4" w:space="0" w:color="auto"/>
              <w:left w:val="nil"/>
              <w:bottom w:val="single" w:sz="4" w:space="0" w:color="auto"/>
              <w:right w:val="single" w:sz="4" w:space="0" w:color="auto"/>
            </w:tcBorders>
            <w:noWrap/>
            <w:vAlign w:val="bottom"/>
            <w:hideMark/>
          </w:tcPr>
          <w:p w14:paraId="4AAEABE5" w14:textId="77777777" w:rsidR="003033C7" w:rsidRPr="00B10EE9" w:rsidRDefault="003033C7" w:rsidP="00ED0E82">
            <w:pPr>
              <w:overflowPunct/>
              <w:autoSpaceDE/>
              <w:autoSpaceDN/>
              <w:adjustRightInd/>
              <w:textAlignment w:val="auto"/>
              <w:rPr>
                <w:rFonts w:ascii="Calibri" w:hAnsi="Calibri"/>
                <w:color w:val="000000"/>
                <w:sz w:val="22"/>
                <w:szCs w:val="22"/>
                <w:lang w:val="en-ZA" w:eastAsia="en-ZA"/>
              </w:rPr>
            </w:pPr>
            <w:r w:rsidRPr="00B10EE9">
              <w:rPr>
                <w:rFonts w:ascii="Calibri" w:hAnsi="Calibri"/>
                <w:color w:val="000000"/>
                <w:sz w:val="22"/>
                <w:szCs w:val="22"/>
                <w:lang w:val="en-ZA" w:eastAsia="en-ZA"/>
              </w:rPr>
              <w:t> </w:t>
            </w:r>
          </w:p>
        </w:tc>
      </w:tr>
      <w:tr w:rsidR="003033C7" w:rsidRPr="00B10EE9" w14:paraId="5649B030" w14:textId="77777777" w:rsidTr="00ED0E82">
        <w:trPr>
          <w:trHeight w:val="288"/>
        </w:trPr>
        <w:tc>
          <w:tcPr>
            <w:tcW w:w="10756" w:type="dxa"/>
            <w:gridSpan w:val="6"/>
            <w:tcBorders>
              <w:top w:val="single" w:sz="4" w:space="0" w:color="auto"/>
              <w:left w:val="single" w:sz="4" w:space="0" w:color="auto"/>
              <w:bottom w:val="single" w:sz="4" w:space="0" w:color="auto"/>
              <w:right w:val="single" w:sz="4" w:space="0" w:color="auto"/>
            </w:tcBorders>
            <w:noWrap/>
            <w:vAlign w:val="bottom"/>
            <w:hideMark/>
          </w:tcPr>
          <w:p w14:paraId="28186507" w14:textId="77777777" w:rsidR="003033C7" w:rsidRPr="00740387" w:rsidRDefault="003033C7" w:rsidP="00ED0E82">
            <w:pPr>
              <w:overflowPunct/>
              <w:autoSpaceDE/>
              <w:autoSpaceDN/>
              <w:adjustRightInd/>
              <w:textAlignment w:val="auto"/>
              <w:rPr>
                <w:lang w:val="en-AU"/>
              </w:rPr>
            </w:pPr>
            <w:r>
              <w:rPr>
                <w:rFonts w:ascii="Calibri" w:hAnsi="Calibri"/>
                <w:color w:val="000000"/>
                <w:sz w:val="22"/>
                <w:szCs w:val="22"/>
                <w:lang w:val="en-ZA" w:eastAsia="en-ZA"/>
              </w:rPr>
              <w:t xml:space="preserve">1 </w:t>
            </w:r>
            <w:r w:rsidRPr="00740387">
              <w:rPr>
                <w:lang w:val="en-AU"/>
              </w:rPr>
              <w:t>Conversion Factor as provided by the master in 5.1</w:t>
            </w:r>
          </w:p>
          <w:p w14:paraId="4AE88BD8" w14:textId="77777777" w:rsidR="003033C7" w:rsidRPr="00C709C8" w:rsidRDefault="003033C7" w:rsidP="00ED0E82">
            <w:pPr>
              <w:overflowPunct/>
              <w:autoSpaceDE/>
              <w:autoSpaceDN/>
              <w:adjustRightInd/>
              <w:textAlignment w:val="auto"/>
              <w:rPr>
                <w:rFonts w:ascii="Calibri" w:hAnsi="Calibri"/>
                <w:color w:val="000000"/>
                <w:sz w:val="22"/>
                <w:szCs w:val="22"/>
                <w:lang w:val="en-ZA" w:eastAsia="en-ZA"/>
              </w:rPr>
            </w:pPr>
            <w:r>
              <w:rPr>
                <w:rFonts w:ascii="Calibri" w:hAnsi="Calibri"/>
                <w:color w:val="000000"/>
                <w:sz w:val="22"/>
                <w:szCs w:val="22"/>
                <w:lang w:val="en-ZA" w:eastAsia="en-ZA"/>
              </w:rPr>
              <w:t xml:space="preserve">2 </w:t>
            </w:r>
            <w:r w:rsidRPr="00740387">
              <w:rPr>
                <w:lang w:val="en-AU"/>
              </w:rPr>
              <w:t>Difference between the quantities on board as determined by the inspectors and the total quantities on board as compared by the master</w:t>
            </w:r>
          </w:p>
        </w:tc>
      </w:tr>
    </w:tbl>
    <w:p w14:paraId="63F90FA8" w14:textId="77777777" w:rsidR="003033C7" w:rsidRDefault="003033C7" w:rsidP="003033C7">
      <w:pPr>
        <w:widowControl w:val="0"/>
        <w:tabs>
          <w:tab w:val="left" w:pos="420"/>
        </w:tabs>
        <w:jc w:val="both"/>
        <w:rPr>
          <w:smallCaps/>
          <w:lang w:val="en-AU"/>
        </w:rPr>
      </w:pPr>
    </w:p>
    <w:p w14:paraId="64DA8149" w14:textId="77777777" w:rsidR="003033C7" w:rsidRDefault="003033C7" w:rsidP="003033C7">
      <w:pPr>
        <w:widowControl w:val="0"/>
        <w:tabs>
          <w:tab w:val="left" w:pos="420"/>
        </w:tabs>
        <w:jc w:val="both"/>
        <w:rPr>
          <w:caps/>
          <w:u w:val="single"/>
          <w:lang w:val="en-AU"/>
        </w:rPr>
      </w:pPr>
    </w:p>
    <w:p w14:paraId="2D9EC4E2" w14:textId="77777777" w:rsidR="003033C7" w:rsidRDefault="003033C7" w:rsidP="003033C7">
      <w:pPr>
        <w:widowControl w:val="0"/>
        <w:tabs>
          <w:tab w:val="left" w:pos="420"/>
        </w:tabs>
        <w:jc w:val="both"/>
        <w:rPr>
          <w:caps/>
          <w:lang w:val="en-AU"/>
        </w:rPr>
      </w:pPr>
    </w:p>
    <w:p w14:paraId="3EF3D324" w14:textId="77777777" w:rsidR="003033C7" w:rsidRDefault="003033C7" w:rsidP="003033C7">
      <w:pPr>
        <w:widowControl w:val="0"/>
        <w:tabs>
          <w:tab w:val="left" w:pos="420"/>
        </w:tabs>
        <w:jc w:val="both"/>
        <w:rPr>
          <w:caps/>
          <w:lang w:val="en-AU"/>
        </w:rPr>
      </w:pPr>
    </w:p>
    <w:p w14:paraId="2AF7D908" w14:textId="77777777" w:rsidR="003033C7" w:rsidRDefault="003033C7" w:rsidP="003033C7">
      <w:pPr>
        <w:widowControl w:val="0"/>
        <w:tabs>
          <w:tab w:val="left" w:pos="420"/>
        </w:tabs>
        <w:jc w:val="both"/>
        <w:rPr>
          <w:caps/>
          <w:lang w:val="en-AU"/>
        </w:rPr>
      </w:pPr>
    </w:p>
    <w:p w14:paraId="014DD04B" w14:textId="77777777" w:rsidR="003033C7" w:rsidRDefault="003033C7" w:rsidP="003033C7">
      <w:pPr>
        <w:widowControl w:val="0"/>
        <w:tabs>
          <w:tab w:val="left" w:pos="420"/>
        </w:tabs>
        <w:jc w:val="both"/>
        <w:rPr>
          <w:caps/>
          <w:lang w:val="en-AU"/>
        </w:rPr>
      </w:pPr>
    </w:p>
    <w:p w14:paraId="213C6C32" w14:textId="77777777" w:rsidR="003033C7" w:rsidRDefault="003033C7" w:rsidP="003033C7">
      <w:pPr>
        <w:widowControl w:val="0"/>
        <w:tabs>
          <w:tab w:val="left" w:pos="420"/>
        </w:tabs>
        <w:jc w:val="both"/>
        <w:rPr>
          <w:caps/>
          <w:lang w:val="en-AU"/>
        </w:rPr>
      </w:pPr>
    </w:p>
    <w:p w14:paraId="260F6E51" w14:textId="77777777" w:rsidR="003033C7" w:rsidRDefault="003033C7" w:rsidP="003033C7">
      <w:pPr>
        <w:widowControl w:val="0"/>
        <w:tabs>
          <w:tab w:val="left" w:pos="420"/>
        </w:tabs>
        <w:jc w:val="both"/>
        <w:rPr>
          <w:caps/>
          <w:lang w:val="en-AU"/>
        </w:rPr>
      </w:pPr>
    </w:p>
    <w:p w14:paraId="3907E897" w14:textId="77777777" w:rsidR="003033C7" w:rsidRDefault="003033C7" w:rsidP="003033C7">
      <w:pPr>
        <w:widowControl w:val="0"/>
        <w:tabs>
          <w:tab w:val="left" w:pos="420"/>
        </w:tabs>
        <w:jc w:val="both"/>
        <w:rPr>
          <w:caps/>
          <w:lang w:val="en-AU"/>
        </w:rPr>
      </w:pPr>
    </w:p>
    <w:p w14:paraId="7F72ABCD" w14:textId="77777777" w:rsidR="003033C7" w:rsidRDefault="003033C7" w:rsidP="003033C7">
      <w:pPr>
        <w:widowControl w:val="0"/>
        <w:tabs>
          <w:tab w:val="left" w:pos="420"/>
        </w:tabs>
        <w:jc w:val="both"/>
        <w:rPr>
          <w:caps/>
          <w:lang w:val="en-AU"/>
        </w:rPr>
      </w:pPr>
    </w:p>
    <w:p w14:paraId="6D35CFCE" w14:textId="77777777" w:rsidR="003033C7" w:rsidRDefault="003033C7" w:rsidP="003033C7">
      <w:pPr>
        <w:widowControl w:val="0"/>
        <w:tabs>
          <w:tab w:val="left" w:pos="420"/>
        </w:tabs>
        <w:jc w:val="both"/>
        <w:rPr>
          <w:caps/>
          <w:lang w:val="en-AU"/>
        </w:rPr>
      </w:pPr>
    </w:p>
    <w:p w14:paraId="44720740" w14:textId="77777777" w:rsidR="003033C7" w:rsidRDefault="003033C7" w:rsidP="003033C7">
      <w:pPr>
        <w:widowControl w:val="0"/>
        <w:tabs>
          <w:tab w:val="left" w:pos="420"/>
        </w:tabs>
        <w:jc w:val="both"/>
        <w:rPr>
          <w:caps/>
          <w:lang w:val="en-AU"/>
        </w:rPr>
      </w:pPr>
    </w:p>
    <w:p w14:paraId="658CEE00" w14:textId="77777777" w:rsidR="003033C7" w:rsidRDefault="003033C7" w:rsidP="003033C7">
      <w:pPr>
        <w:widowControl w:val="0"/>
        <w:tabs>
          <w:tab w:val="left" w:pos="420"/>
        </w:tabs>
        <w:jc w:val="both"/>
        <w:rPr>
          <w:caps/>
          <w:lang w:val="en-AU"/>
        </w:rPr>
      </w:pPr>
    </w:p>
    <w:p w14:paraId="6A936857" w14:textId="77777777" w:rsidR="003033C7" w:rsidRDefault="003033C7" w:rsidP="003033C7">
      <w:pPr>
        <w:widowControl w:val="0"/>
        <w:tabs>
          <w:tab w:val="left" w:pos="420"/>
        </w:tabs>
        <w:jc w:val="both"/>
        <w:rPr>
          <w:caps/>
          <w:lang w:val="en-AU"/>
        </w:rPr>
      </w:pPr>
    </w:p>
    <w:p w14:paraId="3416B27D" w14:textId="77777777" w:rsidR="003033C7" w:rsidRDefault="003033C7" w:rsidP="003033C7">
      <w:pPr>
        <w:widowControl w:val="0"/>
        <w:tabs>
          <w:tab w:val="left" w:pos="420"/>
        </w:tabs>
        <w:jc w:val="both"/>
        <w:rPr>
          <w:caps/>
          <w:lang w:val="en-AU"/>
        </w:rPr>
      </w:pPr>
    </w:p>
    <w:p w14:paraId="65CA39ED" w14:textId="77777777" w:rsidR="003033C7" w:rsidRDefault="003033C7" w:rsidP="003033C7">
      <w:pPr>
        <w:widowControl w:val="0"/>
        <w:tabs>
          <w:tab w:val="left" w:pos="420"/>
        </w:tabs>
        <w:jc w:val="both"/>
        <w:rPr>
          <w:caps/>
          <w:lang w:val="en-AU"/>
        </w:rPr>
      </w:pPr>
    </w:p>
    <w:p w14:paraId="1A1D351B" w14:textId="77777777" w:rsidR="003033C7" w:rsidRDefault="003033C7" w:rsidP="003033C7">
      <w:pPr>
        <w:widowControl w:val="0"/>
        <w:tabs>
          <w:tab w:val="left" w:pos="420"/>
        </w:tabs>
        <w:jc w:val="both"/>
        <w:rPr>
          <w:caps/>
          <w:lang w:val="en-AU"/>
        </w:rPr>
      </w:pPr>
    </w:p>
    <w:p w14:paraId="6D8B17E2" w14:textId="77777777" w:rsidR="003033C7" w:rsidRDefault="003033C7" w:rsidP="003033C7">
      <w:pPr>
        <w:widowControl w:val="0"/>
        <w:tabs>
          <w:tab w:val="left" w:pos="420"/>
        </w:tabs>
        <w:jc w:val="both"/>
        <w:rPr>
          <w:caps/>
          <w:lang w:val="en-AU"/>
        </w:rPr>
      </w:pPr>
    </w:p>
    <w:p w14:paraId="0C203975" w14:textId="77777777" w:rsidR="003033C7" w:rsidRDefault="003033C7" w:rsidP="003033C7">
      <w:pPr>
        <w:widowControl w:val="0"/>
        <w:tabs>
          <w:tab w:val="left" w:pos="420"/>
        </w:tabs>
        <w:jc w:val="both"/>
        <w:rPr>
          <w:caps/>
          <w:lang w:val="en-AU"/>
        </w:rPr>
      </w:pPr>
    </w:p>
    <w:p w14:paraId="4B48F6D3" w14:textId="77777777" w:rsidR="003033C7" w:rsidRDefault="003033C7" w:rsidP="003033C7">
      <w:pPr>
        <w:widowControl w:val="0"/>
        <w:tabs>
          <w:tab w:val="left" w:pos="420"/>
        </w:tabs>
        <w:jc w:val="both"/>
        <w:rPr>
          <w:caps/>
          <w:lang w:val="en-AU"/>
        </w:rPr>
      </w:pPr>
    </w:p>
    <w:p w14:paraId="4931D4C5" w14:textId="77777777" w:rsidR="003033C7" w:rsidRDefault="003033C7" w:rsidP="003033C7">
      <w:pPr>
        <w:widowControl w:val="0"/>
        <w:tabs>
          <w:tab w:val="left" w:pos="420"/>
        </w:tabs>
        <w:jc w:val="both"/>
        <w:rPr>
          <w:caps/>
          <w:lang w:val="en-AU"/>
        </w:rPr>
      </w:pPr>
    </w:p>
    <w:p w14:paraId="17BC546C" w14:textId="77777777" w:rsidR="003033C7" w:rsidRDefault="003033C7" w:rsidP="003033C7">
      <w:pPr>
        <w:widowControl w:val="0"/>
        <w:tabs>
          <w:tab w:val="left" w:pos="420"/>
        </w:tabs>
        <w:jc w:val="both"/>
        <w:rPr>
          <w:caps/>
          <w:lang w:val="en-AU"/>
        </w:rPr>
      </w:pPr>
    </w:p>
    <w:p w14:paraId="2EFF7852" w14:textId="77777777" w:rsidR="003033C7" w:rsidRDefault="003033C7" w:rsidP="003033C7">
      <w:pPr>
        <w:widowControl w:val="0"/>
        <w:tabs>
          <w:tab w:val="left" w:pos="420"/>
        </w:tabs>
        <w:jc w:val="both"/>
        <w:rPr>
          <w:caps/>
          <w:lang w:val="en-AU"/>
        </w:rPr>
      </w:pPr>
    </w:p>
    <w:p w14:paraId="19B7A766" w14:textId="77777777" w:rsidR="003033C7" w:rsidRDefault="003033C7" w:rsidP="003033C7">
      <w:pPr>
        <w:widowControl w:val="0"/>
        <w:tabs>
          <w:tab w:val="left" w:pos="420"/>
        </w:tabs>
        <w:jc w:val="both"/>
        <w:rPr>
          <w:caps/>
          <w:lang w:val="en-AU"/>
        </w:rPr>
      </w:pPr>
    </w:p>
    <w:p w14:paraId="359DC414" w14:textId="77777777" w:rsidR="003033C7" w:rsidRDefault="003033C7" w:rsidP="003033C7">
      <w:pPr>
        <w:widowControl w:val="0"/>
        <w:tabs>
          <w:tab w:val="left" w:pos="420"/>
        </w:tabs>
        <w:jc w:val="both"/>
        <w:rPr>
          <w:caps/>
          <w:lang w:val="en-AU"/>
        </w:rPr>
      </w:pPr>
    </w:p>
    <w:p w14:paraId="00780CCF" w14:textId="77777777" w:rsidR="003033C7" w:rsidRPr="00C4419C" w:rsidRDefault="003033C7" w:rsidP="003033C7">
      <w:pPr>
        <w:widowControl w:val="0"/>
        <w:tabs>
          <w:tab w:val="left" w:pos="420"/>
        </w:tabs>
        <w:jc w:val="both"/>
        <w:rPr>
          <w:caps/>
          <w:lang w:val="en-AU"/>
        </w:rPr>
      </w:pPr>
      <w:r>
        <w:rPr>
          <w:caps/>
          <w:lang w:val="en-AU"/>
        </w:rPr>
        <w:t>6</w:t>
      </w:r>
      <w:r w:rsidRPr="00C4419C">
        <w:rPr>
          <w:caps/>
          <w:lang w:val="en-AU"/>
        </w:rPr>
        <w:t>. Stowage of catch</w:t>
      </w:r>
    </w:p>
    <w:p w14:paraId="18901700" w14:textId="77777777" w:rsidR="003033C7" w:rsidRDefault="003033C7" w:rsidP="003033C7">
      <w:pPr>
        <w:widowControl w:val="0"/>
        <w:tabs>
          <w:tab w:val="left" w:pos="420"/>
        </w:tabs>
        <w:jc w:val="both"/>
        <w:rPr>
          <w:caps/>
          <w:u w:val="single"/>
          <w:lang w:val="en-AU"/>
        </w:rPr>
      </w:pPr>
    </w:p>
    <w:p w14:paraId="6ACF1E82" w14:textId="77777777" w:rsidR="003033C7" w:rsidRPr="00C4419C" w:rsidRDefault="003033C7" w:rsidP="003033C7">
      <w:pPr>
        <w:widowControl w:val="0"/>
        <w:tabs>
          <w:tab w:val="left" w:pos="420"/>
        </w:tabs>
        <w:jc w:val="both"/>
        <w:rPr>
          <w:lang w:val="en-AU"/>
        </w:rPr>
      </w:pPr>
      <w:r w:rsidRPr="00C4419C">
        <w:rPr>
          <w:lang w:val="en-AU"/>
        </w:rPr>
        <w:t>The processed catch is stowed in the hold in such a way that the location of each species can be identified from a stowage plan maintained by the vessel: YES/ NO</w:t>
      </w:r>
    </w:p>
    <w:p w14:paraId="26D25FD2" w14:textId="77777777" w:rsidR="003033C7" w:rsidRDefault="003033C7" w:rsidP="003033C7">
      <w:pPr>
        <w:widowControl w:val="0"/>
        <w:tabs>
          <w:tab w:val="left" w:pos="420"/>
        </w:tabs>
        <w:jc w:val="both"/>
        <w:rPr>
          <w:smallCaps/>
          <w:lang w:val="en-AU"/>
        </w:rPr>
      </w:pPr>
    </w:p>
    <w:p w14:paraId="6FB2BD73" w14:textId="77777777" w:rsidR="003033C7" w:rsidRDefault="003033C7" w:rsidP="003033C7">
      <w:pPr>
        <w:widowControl w:val="0"/>
        <w:tabs>
          <w:tab w:val="left" w:pos="420"/>
        </w:tabs>
        <w:jc w:val="both"/>
        <w:rPr>
          <w:caps/>
          <w:u w:val="single"/>
          <w:lang w:val="en-AU"/>
        </w:rPr>
      </w:pPr>
    </w:p>
    <w:p w14:paraId="371ACD87" w14:textId="77777777" w:rsidR="003033C7" w:rsidRDefault="003033C7" w:rsidP="003033C7">
      <w:pPr>
        <w:widowControl w:val="0"/>
        <w:tabs>
          <w:tab w:val="left" w:pos="420"/>
        </w:tabs>
        <w:rPr>
          <w:lang w:val="en-AU"/>
        </w:rPr>
      </w:pPr>
    </w:p>
    <w:p w14:paraId="1A4B8B7D" w14:textId="77777777" w:rsidR="003033C7" w:rsidRDefault="003033C7" w:rsidP="003033C7">
      <w:pPr>
        <w:widowControl w:val="0"/>
        <w:tabs>
          <w:tab w:val="left" w:pos="420"/>
        </w:tabs>
        <w:rPr>
          <w:lang w:val="en-AU"/>
        </w:rPr>
      </w:pPr>
    </w:p>
    <w:p w14:paraId="5F32ECE9" w14:textId="77777777" w:rsidR="003033C7" w:rsidRPr="00744D66" w:rsidRDefault="003033C7" w:rsidP="003033C7">
      <w:pPr>
        <w:widowControl w:val="0"/>
        <w:tabs>
          <w:tab w:val="left" w:pos="420"/>
        </w:tabs>
        <w:jc w:val="both"/>
        <w:rPr>
          <w:caps/>
          <w:lang w:val="en-AU"/>
        </w:rPr>
      </w:pPr>
      <w:r>
        <w:rPr>
          <w:smallCaps/>
          <w:lang w:val="en-AU"/>
        </w:rPr>
        <w:t>7.</w:t>
      </w:r>
      <w:r>
        <w:rPr>
          <w:smallCaps/>
          <w:lang w:val="en-AU"/>
        </w:rPr>
        <w:tab/>
      </w:r>
      <w:r w:rsidRPr="00744D66">
        <w:rPr>
          <w:caps/>
          <w:lang w:val="en-AU"/>
        </w:rPr>
        <w:t>compliance with current Control and conservation measures</w:t>
      </w:r>
    </w:p>
    <w:p w14:paraId="3FB790D1" w14:textId="77777777" w:rsidR="003033C7" w:rsidRDefault="003033C7" w:rsidP="003033C7">
      <w:pPr>
        <w:widowControl w:val="0"/>
        <w:tabs>
          <w:tab w:val="left" w:pos="420"/>
          <w:tab w:val="left" w:pos="560"/>
        </w:tabs>
        <w:jc w:val="both"/>
        <w:rPr>
          <w:u w:val="single"/>
          <w:lang w:val="en-AU"/>
        </w:rPr>
      </w:pPr>
    </w:p>
    <w:p w14:paraId="003B8A88" w14:textId="77777777" w:rsidR="003033C7" w:rsidRDefault="003033C7" w:rsidP="003033C7">
      <w:pPr>
        <w:widowControl w:val="0"/>
        <w:ind w:left="420" w:hanging="420"/>
        <w:jc w:val="both"/>
        <w:rPr>
          <w:lang w:val="en-AU"/>
        </w:rPr>
      </w:pPr>
      <w:r>
        <w:rPr>
          <w:lang w:val="en-AU"/>
        </w:rPr>
        <w:t>7.1</w:t>
      </w:r>
      <w:r>
        <w:rPr>
          <w:lang w:val="en-AU"/>
        </w:rPr>
        <w:tab/>
        <w:t xml:space="preserve">Inspector’s opinion on </w:t>
      </w:r>
      <w:proofErr w:type="gramStart"/>
      <w:r>
        <w:rPr>
          <w:lang w:val="en-AU"/>
        </w:rPr>
        <w:t>whether or not</w:t>
      </w:r>
      <w:proofErr w:type="gramEnd"/>
      <w:r>
        <w:rPr>
          <w:lang w:val="en-AU"/>
        </w:rPr>
        <w:t xml:space="preserve"> the measures </w:t>
      </w:r>
      <w:r w:rsidRPr="003B6E4E">
        <w:rPr>
          <w:lang w:val="en-AU"/>
        </w:rPr>
        <w:t xml:space="preserve">outlined in </w:t>
      </w:r>
      <w:r w:rsidR="003B6E4E" w:rsidRPr="003B6E4E">
        <w:rPr>
          <w:lang w:val="en-AU"/>
        </w:rPr>
        <w:t>paragraph 4</w:t>
      </w:r>
      <w:r w:rsidRPr="003B6E4E">
        <w:rPr>
          <w:lang w:val="en-AU"/>
        </w:rPr>
        <w:t>.e above were being complied with.</w:t>
      </w:r>
      <w:r>
        <w:rPr>
          <w:lang w:val="en-AU"/>
        </w:rPr>
        <w:t xml:space="preserve">  </w:t>
      </w:r>
    </w:p>
    <w:p w14:paraId="073E2667" w14:textId="77777777" w:rsidR="003033C7" w:rsidRDefault="003033C7" w:rsidP="003033C7">
      <w:pPr>
        <w:widowControl w:val="0"/>
        <w:ind w:left="420" w:hanging="420"/>
        <w:jc w:val="both"/>
        <w:rPr>
          <w:lang w:val="en-AU"/>
        </w:rPr>
      </w:pPr>
    </w:p>
    <w:p w14:paraId="7653EA39" w14:textId="77777777" w:rsidR="003033C7" w:rsidRDefault="003033C7" w:rsidP="003033C7">
      <w:pPr>
        <w:widowControl w:val="0"/>
        <w:ind w:left="420" w:hanging="420"/>
        <w:jc w:val="both"/>
        <w:rPr>
          <w:lang w:val="en-AU"/>
        </w:rPr>
      </w:pPr>
      <w:r>
        <w:rPr>
          <w:i/>
          <w:lang w:val="en-AU"/>
        </w:rPr>
        <w:tab/>
        <w:t>NB:  An entry of NO must be followed by a statement by the inspector.  The master may also make a statement but is not obliged to do so.</w:t>
      </w:r>
    </w:p>
    <w:p w14:paraId="0C4D8CC1" w14:textId="77777777" w:rsidR="003033C7" w:rsidRDefault="003033C7" w:rsidP="003033C7">
      <w:pPr>
        <w:widowControl w:val="0"/>
        <w:tabs>
          <w:tab w:val="left" w:pos="420"/>
        </w:tabs>
        <w:rPr>
          <w:lang w:val="en-AU"/>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2437"/>
        <w:gridCol w:w="6277"/>
      </w:tblGrid>
      <w:tr w:rsidR="003033C7" w14:paraId="6CF00063" w14:textId="77777777" w:rsidTr="00ED0E82">
        <w:trPr>
          <w:cantSplit/>
        </w:trPr>
        <w:tc>
          <w:tcPr>
            <w:tcW w:w="2437" w:type="dxa"/>
          </w:tcPr>
          <w:p w14:paraId="161D7CA4" w14:textId="77777777" w:rsidR="003033C7" w:rsidRDefault="003033C7" w:rsidP="00ED0E82">
            <w:pPr>
              <w:widowControl w:val="0"/>
              <w:tabs>
                <w:tab w:val="left" w:pos="420"/>
              </w:tabs>
              <w:spacing w:before="60"/>
              <w:jc w:val="center"/>
              <w:rPr>
                <w:lang w:val="en-AU"/>
              </w:rPr>
            </w:pPr>
            <w:r>
              <w:rPr>
                <w:lang w:val="en-AU"/>
              </w:rPr>
              <w:t>Reference Number/Article</w:t>
            </w:r>
          </w:p>
          <w:p w14:paraId="04435FB9" w14:textId="77777777" w:rsidR="003033C7" w:rsidRDefault="003033C7" w:rsidP="00ED0E82">
            <w:pPr>
              <w:widowControl w:val="0"/>
              <w:tabs>
                <w:tab w:val="left" w:pos="420"/>
              </w:tabs>
              <w:spacing w:after="60"/>
              <w:jc w:val="center"/>
              <w:rPr>
                <w:lang w:val="en-AU"/>
              </w:rPr>
            </w:pPr>
            <w:r>
              <w:rPr>
                <w:lang w:val="en-AU"/>
              </w:rPr>
              <w:t>(see paragraph 3.e above)</w:t>
            </w:r>
          </w:p>
        </w:tc>
        <w:tc>
          <w:tcPr>
            <w:tcW w:w="6277" w:type="dxa"/>
          </w:tcPr>
          <w:p w14:paraId="27BBDBE7" w14:textId="77777777" w:rsidR="003033C7" w:rsidRDefault="003033C7" w:rsidP="00ED0E82">
            <w:pPr>
              <w:widowControl w:val="0"/>
              <w:tabs>
                <w:tab w:val="left" w:pos="420"/>
              </w:tabs>
              <w:spacing w:before="60" w:after="60"/>
              <w:jc w:val="center"/>
              <w:rPr>
                <w:lang w:val="en-AU"/>
              </w:rPr>
            </w:pPr>
            <w:r>
              <w:rPr>
                <w:lang w:val="en-AU"/>
              </w:rPr>
              <w:t>Evidence for Compliance (Yes/No) and Short Comments</w:t>
            </w:r>
          </w:p>
        </w:tc>
      </w:tr>
      <w:tr w:rsidR="003033C7" w14:paraId="0DB72C07" w14:textId="77777777" w:rsidTr="00ED0E82">
        <w:trPr>
          <w:cantSplit/>
        </w:trPr>
        <w:tc>
          <w:tcPr>
            <w:tcW w:w="2437" w:type="dxa"/>
          </w:tcPr>
          <w:p w14:paraId="4E4BBD24" w14:textId="77777777" w:rsidR="003033C7" w:rsidRDefault="003033C7" w:rsidP="00ED0E82">
            <w:pPr>
              <w:pStyle w:val="slpapersevenftr"/>
              <w:widowControl w:val="0"/>
              <w:tabs>
                <w:tab w:val="right" w:pos="227"/>
              </w:tabs>
              <w:spacing w:before="60" w:after="60"/>
              <w:rPr>
                <w:rFonts w:ascii="Times New Roman" w:hAnsi="Times New Roman"/>
                <w:szCs w:val="24"/>
                <w:lang w:val="en-AU"/>
              </w:rPr>
            </w:pPr>
            <w:r>
              <w:rPr>
                <w:rFonts w:ascii="Times New Roman" w:hAnsi="Times New Roman"/>
                <w:szCs w:val="24"/>
                <w:lang w:val="en-AU"/>
              </w:rPr>
              <w:tab/>
              <w:t>1.</w:t>
            </w:r>
          </w:p>
        </w:tc>
        <w:tc>
          <w:tcPr>
            <w:tcW w:w="6277" w:type="dxa"/>
          </w:tcPr>
          <w:p w14:paraId="4AA3EC90" w14:textId="77777777" w:rsidR="003033C7" w:rsidRDefault="003033C7" w:rsidP="00ED0E82">
            <w:pPr>
              <w:widowControl w:val="0"/>
              <w:tabs>
                <w:tab w:val="left" w:pos="420"/>
              </w:tabs>
              <w:spacing w:before="60" w:after="60"/>
              <w:rPr>
                <w:lang w:val="en-AU"/>
              </w:rPr>
            </w:pPr>
          </w:p>
        </w:tc>
      </w:tr>
      <w:tr w:rsidR="003033C7" w14:paraId="18485B6F" w14:textId="77777777" w:rsidTr="00ED0E82">
        <w:trPr>
          <w:cantSplit/>
        </w:trPr>
        <w:tc>
          <w:tcPr>
            <w:tcW w:w="2437" w:type="dxa"/>
          </w:tcPr>
          <w:p w14:paraId="4720C89B" w14:textId="77777777" w:rsidR="003033C7" w:rsidRDefault="003033C7" w:rsidP="00ED0E82">
            <w:pPr>
              <w:widowControl w:val="0"/>
              <w:tabs>
                <w:tab w:val="right" w:pos="227"/>
              </w:tabs>
              <w:spacing w:before="60" w:after="60"/>
              <w:rPr>
                <w:lang w:val="en-AU"/>
              </w:rPr>
            </w:pPr>
            <w:r>
              <w:rPr>
                <w:lang w:val="en-AU"/>
              </w:rPr>
              <w:tab/>
              <w:t>2.</w:t>
            </w:r>
          </w:p>
        </w:tc>
        <w:tc>
          <w:tcPr>
            <w:tcW w:w="6277" w:type="dxa"/>
          </w:tcPr>
          <w:p w14:paraId="4FBCC7C3" w14:textId="77777777" w:rsidR="003033C7" w:rsidRDefault="003033C7" w:rsidP="00ED0E82">
            <w:pPr>
              <w:widowControl w:val="0"/>
              <w:tabs>
                <w:tab w:val="left" w:pos="420"/>
              </w:tabs>
              <w:spacing w:before="60" w:after="60"/>
              <w:rPr>
                <w:lang w:val="en-AU"/>
              </w:rPr>
            </w:pPr>
          </w:p>
        </w:tc>
      </w:tr>
      <w:tr w:rsidR="003033C7" w14:paraId="543F99EA" w14:textId="77777777" w:rsidTr="00ED0E82">
        <w:trPr>
          <w:cantSplit/>
        </w:trPr>
        <w:tc>
          <w:tcPr>
            <w:tcW w:w="2437" w:type="dxa"/>
          </w:tcPr>
          <w:p w14:paraId="2AE871C4" w14:textId="77777777" w:rsidR="003033C7" w:rsidRDefault="003033C7" w:rsidP="00ED0E82">
            <w:pPr>
              <w:widowControl w:val="0"/>
              <w:tabs>
                <w:tab w:val="right" w:pos="227"/>
              </w:tabs>
              <w:spacing w:before="60" w:after="60"/>
              <w:rPr>
                <w:lang w:val="en-AU"/>
              </w:rPr>
            </w:pPr>
            <w:r>
              <w:rPr>
                <w:lang w:val="en-AU"/>
              </w:rPr>
              <w:tab/>
              <w:t>3.</w:t>
            </w:r>
          </w:p>
        </w:tc>
        <w:tc>
          <w:tcPr>
            <w:tcW w:w="6277" w:type="dxa"/>
          </w:tcPr>
          <w:p w14:paraId="326127C6" w14:textId="77777777" w:rsidR="003033C7" w:rsidRDefault="003033C7" w:rsidP="00ED0E82">
            <w:pPr>
              <w:widowControl w:val="0"/>
              <w:tabs>
                <w:tab w:val="left" w:pos="420"/>
              </w:tabs>
              <w:spacing w:before="60" w:after="60"/>
              <w:rPr>
                <w:lang w:val="en-AU"/>
              </w:rPr>
            </w:pPr>
          </w:p>
        </w:tc>
      </w:tr>
      <w:tr w:rsidR="003033C7" w14:paraId="3DF9099B" w14:textId="77777777" w:rsidTr="00ED0E82">
        <w:trPr>
          <w:cantSplit/>
        </w:trPr>
        <w:tc>
          <w:tcPr>
            <w:tcW w:w="2437" w:type="dxa"/>
          </w:tcPr>
          <w:p w14:paraId="27008EAF" w14:textId="77777777" w:rsidR="003033C7" w:rsidRDefault="003033C7" w:rsidP="00ED0E82">
            <w:pPr>
              <w:widowControl w:val="0"/>
              <w:tabs>
                <w:tab w:val="right" w:pos="227"/>
              </w:tabs>
              <w:spacing w:before="60" w:after="60"/>
              <w:rPr>
                <w:lang w:val="en-AU"/>
              </w:rPr>
            </w:pPr>
            <w:r>
              <w:rPr>
                <w:lang w:val="en-AU"/>
              </w:rPr>
              <w:tab/>
              <w:t>4.</w:t>
            </w:r>
          </w:p>
        </w:tc>
        <w:tc>
          <w:tcPr>
            <w:tcW w:w="6277" w:type="dxa"/>
          </w:tcPr>
          <w:p w14:paraId="5B6E9FE5" w14:textId="77777777" w:rsidR="003033C7" w:rsidRDefault="003033C7" w:rsidP="00ED0E82">
            <w:pPr>
              <w:widowControl w:val="0"/>
              <w:tabs>
                <w:tab w:val="left" w:pos="420"/>
              </w:tabs>
              <w:spacing w:before="60" w:after="60"/>
              <w:rPr>
                <w:lang w:val="en-AU"/>
              </w:rPr>
            </w:pPr>
          </w:p>
        </w:tc>
      </w:tr>
      <w:tr w:rsidR="003033C7" w14:paraId="544B6C60" w14:textId="77777777" w:rsidTr="00ED0E82">
        <w:trPr>
          <w:cantSplit/>
        </w:trPr>
        <w:tc>
          <w:tcPr>
            <w:tcW w:w="2437" w:type="dxa"/>
          </w:tcPr>
          <w:p w14:paraId="15F24AFD" w14:textId="77777777" w:rsidR="003033C7" w:rsidRDefault="003033C7" w:rsidP="00ED0E82">
            <w:pPr>
              <w:widowControl w:val="0"/>
              <w:tabs>
                <w:tab w:val="right" w:pos="227"/>
              </w:tabs>
              <w:spacing w:before="60" w:after="60"/>
              <w:rPr>
                <w:lang w:val="en-AU"/>
              </w:rPr>
            </w:pPr>
            <w:r>
              <w:rPr>
                <w:lang w:val="en-AU"/>
              </w:rPr>
              <w:tab/>
              <w:t>5.</w:t>
            </w:r>
          </w:p>
        </w:tc>
        <w:tc>
          <w:tcPr>
            <w:tcW w:w="6277" w:type="dxa"/>
          </w:tcPr>
          <w:p w14:paraId="0B3390EC" w14:textId="77777777" w:rsidR="003033C7" w:rsidRDefault="003033C7" w:rsidP="00ED0E82">
            <w:pPr>
              <w:widowControl w:val="0"/>
              <w:tabs>
                <w:tab w:val="left" w:pos="420"/>
              </w:tabs>
              <w:spacing w:before="60" w:after="60"/>
              <w:rPr>
                <w:lang w:val="en-AU"/>
              </w:rPr>
            </w:pPr>
          </w:p>
        </w:tc>
      </w:tr>
      <w:tr w:rsidR="003033C7" w14:paraId="72850004" w14:textId="77777777" w:rsidTr="00ED0E82">
        <w:trPr>
          <w:cantSplit/>
        </w:trPr>
        <w:tc>
          <w:tcPr>
            <w:tcW w:w="2437" w:type="dxa"/>
          </w:tcPr>
          <w:p w14:paraId="6C897304" w14:textId="77777777" w:rsidR="003033C7" w:rsidRDefault="003033C7" w:rsidP="00ED0E82">
            <w:pPr>
              <w:widowControl w:val="0"/>
              <w:tabs>
                <w:tab w:val="right" w:pos="227"/>
              </w:tabs>
              <w:spacing w:before="60" w:after="60"/>
              <w:rPr>
                <w:lang w:val="en-AU"/>
              </w:rPr>
            </w:pPr>
            <w:r>
              <w:rPr>
                <w:lang w:val="en-AU"/>
              </w:rPr>
              <w:tab/>
              <w:t>6.</w:t>
            </w:r>
          </w:p>
        </w:tc>
        <w:tc>
          <w:tcPr>
            <w:tcW w:w="6277" w:type="dxa"/>
          </w:tcPr>
          <w:p w14:paraId="700E5FFA" w14:textId="77777777" w:rsidR="003033C7" w:rsidRDefault="003033C7" w:rsidP="00ED0E82">
            <w:pPr>
              <w:widowControl w:val="0"/>
              <w:tabs>
                <w:tab w:val="left" w:pos="420"/>
              </w:tabs>
              <w:spacing w:before="60" w:after="60"/>
              <w:rPr>
                <w:lang w:val="en-AU"/>
              </w:rPr>
            </w:pPr>
          </w:p>
        </w:tc>
      </w:tr>
      <w:tr w:rsidR="003033C7" w14:paraId="472F27C6" w14:textId="77777777" w:rsidTr="00ED0E82">
        <w:trPr>
          <w:cantSplit/>
        </w:trPr>
        <w:tc>
          <w:tcPr>
            <w:tcW w:w="2437" w:type="dxa"/>
          </w:tcPr>
          <w:p w14:paraId="735E7F94" w14:textId="77777777" w:rsidR="003033C7" w:rsidRDefault="003033C7" w:rsidP="00ED0E82">
            <w:pPr>
              <w:widowControl w:val="0"/>
              <w:tabs>
                <w:tab w:val="right" w:pos="227"/>
              </w:tabs>
              <w:spacing w:before="60" w:after="60"/>
              <w:rPr>
                <w:lang w:val="en-AU"/>
              </w:rPr>
            </w:pPr>
            <w:r>
              <w:rPr>
                <w:lang w:val="en-AU"/>
              </w:rPr>
              <w:tab/>
              <w:t>7.</w:t>
            </w:r>
          </w:p>
        </w:tc>
        <w:tc>
          <w:tcPr>
            <w:tcW w:w="6277" w:type="dxa"/>
          </w:tcPr>
          <w:p w14:paraId="0B5140C9" w14:textId="77777777" w:rsidR="003033C7" w:rsidRDefault="003033C7" w:rsidP="00ED0E82">
            <w:pPr>
              <w:widowControl w:val="0"/>
              <w:tabs>
                <w:tab w:val="left" w:pos="420"/>
              </w:tabs>
              <w:spacing w:before="60" w:after="60"/>
              <w:rPr>
                <w:lang w:val="en-AU"/>
              </w:rPr>
            </w:pPr>
          </w:p>
        </w:tc>
      </w:tr>
      <w:tr w:rsidR="003033C7" w14:paraId="5BE1C9BD" w14:textId="77777777" w:rsidTr="00ED0E82">
        <w:trPr>
          <w:cantSplit/>
        </w:trPr>
        <w:tc>
          <w:tcPr>
            <w:tcW w:w="2437" w:type="dxa"/>
          </w:tcPr>
          <w:p w14:paraId="7715BF14" w14:textId="77777777" w:rsidR="003033C7" w:rsidRDefault="003033C7" w:rsidP="00ED0E82">
            <w:pPr>
              <w:widowControl w:val="0"/>
              <w:tabs>
                <w:tab w:val="right" w:pos="227"/>
              </w:tabs>
              <w:spacing w:before="60" w:after="60"/>
              <w:rPr>
                <w:lang w:val="en-AU"/>
              </w:rPr>
            </w:pPr>
            <w:r>
              <w:rPr>
                <w:lang w:val="en-AU"/>
              </w:rPr>
              <w:tab/>
              <w:t>8.</w:t>
            </w:r>
          </w:p>
        </w:tc>
        <w:tc>
          <w:tcPr>
            <w:tcW w:w="6277" w:type="dxa"/>
          </w:tcPr>
          <w:p w14:paraId="18504E8A" w14:textId="77777777" w:rsidR="003033C7" w:rsidRDefault="003033C7" w:rsidP="00ED0E82">
            <w:pPr>
              <w:widowControl w:val="0"/>
              <w:tabs>
                <w:tab w:val="left" w:pos="420"/>
              </w:tabs>
              <w:spacing w:before="60" w:after="60"/>
              <w:rPr>
                <w:lang w:val="en-AU"/>
              </w:rPr>
            </w:pPr>
          </w:p>
        </w:tc>
      </w:tr>
      <w:tr w:rsidR="003033C7" w14:paraId="3CBF82B8" w14:textId="77777777" w:rsidTr="00ED0E82">
        <w:trPr>
          <w:cantSplit/>
        </w:trPr>
        <w:tc>
          <w:tcPr>
            <w:tcW w:w="2437" w:type="dxa"/>
          </w:tcPr>
          <w:p w14:paraId="00054E0D" w14:textId="77777777" w:rsidR="003033C7" w:rsidRDefault="003033C7" w:rsidP="00ED0E82">
            <w:pPr>
              <w:widowControl w:val="0"/>
              <w:tabs>
                <w:tab w:val="right" w:pos="227"/>
              </w:tabs>
              <w:spacing w:before="60" w:after="60"/>
              <w:rPr>
                <w:lang w:val="en-AU"/>
              </w:rPr>
            </w:pPr>
            <w:r>
              <w:rPr>
                <w:lang w:val="en-AU"/>
              </w:rPr>
              <w:tab/>
              <w:t>9.</w:t>
            </w:r>
          </w:p>
        </w:tc>
        <w:tc>
          <w:tcPr>
            <w:tcW w:w="6277" w:type="dxa"/>
          </w:tcPr>
          <w:p w14:paraId="668FFBE6" w14:textId="77777777" w:rsidR="003033C7" w:rsidRDefault="003033C7" w:rsidP="00ED0E82">
            <w:pPr>
              <w:widowControl w:val="0"/>
              <w:tabs>
                <w:tab w:val="left" w:pos="420"/>
              </w:tabs>
              <w:spacing w:before="60" w:after="60"/>
              <w:rPr>
                <w:lang w:val="en-AU"/>
              </w:rPr>
            </w:pPr>
          </w:p>
        </w:tc>
      </w:tr>
      <w:tr w:rsidR="003033C7" w14:paraId="4898E1A2" w14:textId="77777777" w:rsidTr="00ED0E82">
        <w:trPr>
          <w:cantSplit/>
        </w:trPr>
        <w:tc>
          <w:tcPr>
            <w:tcW w:w="2437" w:type="dxa"/>
          </w:tcPr>
          <w:p w14:paraId="1A069E38" w14:textId="77777777" w:rsidR="003033C7" w:rsidRDefault="003033C7" w:rsidP="00ED0E82">
            <w:pPr>
              <w:widowControl w:val="0"/>
              <w:tabs>
                <w:tab w:val="right" w:pos="227"/>
              </w:tabs>
              <w:spacing w:before="60" w:after="60"/>
              <w:rPr>
                <w:lang w:val="en-AU"/>
              </w:rPr>
            </w:pPr>
            <w:r>
              <w:rPr>
                <w:lang w:val="en-AU"/>
              </w:rPr>
              <w:tab/>
              <w:t>10.</w:t>
            </w:r>
          </w:p>
        </w:tc>
        <w:tc>
          <w:tcPr>
            <w:tcW w:w="6277" w:type="dxa"/>
          </w:tcPr>
          <w:p w14:paraId="0AF087DD" w14:textId="77777777" w:rsidR="003033C7" w:rsidRDefault="003033C7" w:rsidP="00ED0E82">
            <w:pPr>
              <w:widowControl w:val="0"/>
              <w:tabs>
                <w:tab w:val="left" w:pos="420"/>
              </w:tabs>
              <w:spacing w:before="60" w:after="60"/>
              <w:rPr>
                <w:lang w:val="en-AU"/>
              </w:rPr>
            </w:pPr>
          </w:p>
        </w:tc>
      </w:tr>
    </w:tbl>
    <w:p w14:paraId="2C14CE1B" w14:textId="77777777" w:rsidR="003033C7" w:rsidRDefault="003033C7" w:rsidP="003033C7">
      <w:pPr>
        <w:widowControl w:val="0"/>
        <w:tabs>
          <w:tab w:val="left" w:pos="420"/>
          <w:tab w:val="left" w:pos="560"/>
        </w:tabs>
        <w:jc w:val="both"/>
        <w:rPr>
          <w:lang w:val="en-AU"/>
        </w:rPr>
      </w:pPr>
    </w:p>
    <w:p w14:paraId="3533BBE0" w14:textId="77777777" w:rsidR="003033C7" w:rsidRDefault="003033C7" w:rsidP="003033C7">
      <w:pPr>
        <w:widowControl w:val="0"/>
        <w:tabs>
          <w:tab w:val="left" w:pos="420"/>
          <w:tab w:val="left" w:pos="560"/>
        </w:tabs>
        <w:jc w:val="both"/>
        <w:rPr>
          <w:lang w:val="en-AU"/>
        </w:rPr>
      </w:pPr>
    </w:p>
    <w:p w14:paraId="1CBB4097" w14:textId="77777777" w:rsidR="003033C7" w:rsidRDefault="003033C7" w:rsidP="003033C7">
      <w:pPr>
        <w:widowControl w:val="0"/>
        <w:tabs>
          <w:tab w:val="left" w:pos="420"/>
          <w:tab w:val="right" w:leader="dot" w:pos="9060"/>
        </w:tabs>
        <w:jc w:val="both"/>
        <w:rPr>
          <w:lang w:val="en-AU"/>
        </w:rPr>
      </w:pPr>
      <w:r>
        <w:rPr>
          <w:lang w:val="en-AU"/>
        </w:rPr>
        <w:t>7.2</w:t>
      </w:r>
      <w:r>
        <w:rPr>
          <w:lang w:val="en-AU"/>
        </w:rPr>
        <w:tab/>
        <w:t>Inspector’s Statement</w:t>
      </w:r>
      <w:r>
        <w:rPr>
          <w:lang w:val="en-AU"/>
        </w:rPr>
        <w:tab/>
      </w:r>
    </w:p>
    <w:p w14:paraId="56A9ADE1"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46808673" w14:textId="77777777" w:rsidR="003033C7" w:rsidRDefault="003033C7" w:rsidP="003033C7">
      <w:pPr>
        <w:pStyle w:val="indents"/>
        <w:widowControl w:val="0"/>
        <w:tabs>
          <w:tab w:val="clear" w:pos="700"/>
          <w:tab w:val="left" w:pos="420"/>
          <w:tab w:val="right" w:leader="dot" w:pos="9060"/>
        </w:tabs>
        <w:rPr>
          <w:rFonts w:ascii="Times New Roman" w:hAnsi="Times New Roman"/>
          <w:szCs w:val="24"/>
          <w:lang w:val="en-AU"/>
        </w:rPr>
      </w:pPr>
      <w:r>
        <w:rPr>
          <w:rFonts w:ascii="Times New Roman" w:hAnsi="Times New Roman"/>
          <w:szCs w:val="24"/>
          <w:lang w:val="en-AU"/>
        </w:rPr>
        <w:tab/>
      </w:r>
      <w:r>
        <w:rPr>
          <w:rFonts w:ascii="Times New Roman" w:hAnsi="Times New Roman"/>
          <w:szCs w:val="24"/>
          <w:lang w:val="en-AU"/>
        </w:rPr>
        <w:tab/>
      </w:r>
    </w:p>
    <w:p w14:paraId="4BB2D154"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26155E68"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1CD37BEC"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7845D2CA"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29B48938"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0E00EA4F"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4299EAE"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BB96C13"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73740032"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44388290"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46F5A6A7"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907346D"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047318B0"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4E86B84E" w14:textId="77777777" w:rsidR="003033C7" w:rsidRDefault="003033C7" w:rsidP="003033C7">
      <w:pPr>
        <w:widowControl w:val="0"/>
        <w:tabs>
          <w:tab w:val="left" w:pos="420"/>
          <w:tab w:val="right" w:leader="dot" w:pos="9060"/>
        </w:tabs>
        <w:spacing w:line="360" w:lineRule="atLeast"/>
        <w:jc w:val="both"/>
        <w:rPr>
          <w:lang w:val="en-AU"/>
        </w:rPr>
      </w:pPr>
      <w:r>
        <w:rPr>
          <w:lang w:val="en-AU"/>
        </w:rPr>
        <w:lastRenderedPageBreak/>
        <w:tab/>
      </w:r>
      <w:r>
        <w:rPr>
          <w:lang w:val="en-AU"/>
        </w:rPr>
        <w:tab/>
      </w:r>
    </w:p>
    <w:p w14:paraId="21597429" w14:textId="77777777" w:rsidR="003033C7" w:rsidRDefault="003033C7" w:rsidP="003033C7">
      <w:pPr>
        <w:pStyle w:val="indents"/>
        <w:widowControl w:val="0"/>
        <w:tabs>
          <w:tab w:val="clear" w:pos="700"/>
          <w:tab w:val="left" w:pos="420"/>
          <w:tab w:val="right" w:leader="dot" w:pos="9060"/>
        </w:tabs>
        <w:spacing w:line="240" w:lineRule="auto"/>
        <w:rPr>
          <w:lang w:val="en-AU"/>
        </w:rPr>
      </w:pPr>
    </w:p>
    <w:p w14:paraId="7FCA0AFA" w14:textId="77777777" w:rsidR="003033C7" w:rsidRDefault="003033C7" w:rsidP="003033C7">
      <w:pPr>
        <w:pStyle w:val="indents"/>
        <w:widowControl w:val="0"/>
        <w:tabs>
          <w:tab w:val="clear" w:pos="700"/>
          <w:tab w:val="left" w:pos="420"/>
          <w:tab w:val="right" w:leader="dot" w:pos="9060"/>
        </w:tabs>
        <w:spacing w:line="240" w:lineRule="auto"/>
        <w:rPr>
          <w:rFonts w:ascii="Times New Roman" w:hAnsi="Times New Roman"/>
          <w:szCs w:val="24"/>
          <w:lang w:val="en-AU"/>
        </w:rPr>
      </w:pPr>
      <w:r>
        <w:rPr>
          <w:rFonts w:ascii="Times New Roman" w:hAnsi="Times New Roman"/>
          <w:szCs w:val="24"/>
          <w:lang w:val="en-AU"/>
        </w:rPr>
        <w:t>7.3</w:t>
      </w:r>
      <w:r>
        <w:rPr>
          <w:rFonts w:ascii="Times New Roman" w:hAnsi="Times New Roman"/>
          <w:szCs w:val="24"/>
          <w:lang w:val="en-AU"/>
        </w:rPr>
        <w:tab/>
        <w:t xml:space="preserve">Master’s Statement  </w:t>
      </w:r>
      <w:r>
        <w:rPr>
          <w:rFonts w:ascii="Times New Roman" w:hAnsi="Times New Roman"/>
          <w:szCs w:val="24"/>
          <w:lang w:val="en-AU"/>
        </w:rPr>
        <w:tab/>
      </w:r>
    </w:p>
    <w:p w14:paraId="051420F8"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70417F37"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1BBA58DE"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6F0081A"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173A3E9"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C641302"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063A2D1D"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00E16EE8"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636864B0"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36EBACCD"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0A50F2E4"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E82D411"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5C0E75B4"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31C658F4" w14:textId="77777777" w:rsidR="003033C7" w:rsidRDefault="003033C7" w:rsidP="003033C7">
      <w:pPr>
        <w:widowControl w:val="0"/>
        <w:tabs>
          <w:tab w:val="left" w:pos="420"/>
          <w:tab w:val="right" w:leader="dot" w:pos="9060"/>
        </w:tabs>
        <w:spacing w:line="360" w:lineRule="atLeast"/>
        <w:jc w:val="both"/>
        <w:rPr>
          <w:lang w:val="en-AU"/>
        </w:rPr>
      </w:pPr>
      <w:r>
        <w:rPr>
          <w:lang w:val="en-AU"/>
        </w:rPr>
        <w:tab/>
      </w:r>
      <w:r>
        <w:rPr>
          <w:lang w:val="en-AU"/>
        </w:rPr>
        <w:tab/>
      </w:r>
    </w:p>
    <w:p w14:paraId="214F44F6" w14:textId="77777777" w:rsidR="003033C7" w:rsidRDefault="003033C7" w:rsidP="003033C7">
      <w:pPr>
        <w:widowControl w:val="0"/>
        <w:tabs>
          <w:tab w:val="left" w:pos="420"/>
          <w:tab w:val="right" w:leader="dot" w:pos="9060"/>
        </w:tabs>
        <w:spacing w:line="360" w:lineRule="atLeast"/>
        <w:jc w:val="both"/>
        <w:rPr>
          <w:lang w:val="en-AU"/>
        </w:rPr>
      </w:pPr>
    </w:p>
    <w:p w14:paraId="79154D4F" w14:textId="77777777" w:rsidR="003033C7" w:rsidRDefault="003033C7" w:rsidP="003033C7">
      <w:pPr>
        <w:widowControl w:val="0"/>
        <w:tabs>
          <w:tab w:val="left" w:pos="420"/>
          <w:tab w:val="right" w:leader="dot" w:pos="9060"/>
        </w:tabs>
        <w:spacing w:line="360" w:lineRule="atLeast"/>
        <w:jc w:val="both"/>
        <w:rPr>
          <w:smallCaps/>
          <w:u w:val="single"/>
          <w:lang w:val="en-AU"/>
        </w:rPr>
      </w:pPr>
      <w:r>
        <w:rPr>
          <w:lang w:val="en-AU"/>
        </w:rPr>
        <w:tab/>
      </w:r>
    </w:p>
    <w:p w14:paraId="4143B587" w14:textId="77777777" w:rsidR="003033C7" w:rsidRDefault="003033C7" w:rsidP="003033C7">
      <w:pPr>
        <w:widowControl w:val="0"/>
        <w:tabs>
          <w:tab w:val="left" w:pos="420"/>
        </w:tabs>
        <w:rPr>
          <w:smallCaps/>
          <w:u w:val="single"/>
          <w:lang w:val="en-AU"/>
        </w:rPr>
      </w:pPr>
      <w:r>
        <w:rPr>
          <w:smallCaps/>
          <w:lang w:val="en-AU"/>
        </w:rPr>
        <w:t>8.</w:t>
      </w:r>
      <w:r>
        <w:rPr>
          <w:smallCaps/>
          <w:lang w:val="en-AU"/>
        </w:rPr>
        <w:tab/>
      </w:r>
      <w:r>
        <w:rPr>
          <w:caps/>
          <w:u w:val="single"/>
          <w:lang w:val="en-AU"/>
        </w:rPr>
        <w:t>completion of inspection</w:t>
      </w:r>
    </w:p>
    <w:p w14:paraId="5D97D030" w14:textId="77777777" w:rsidR="003033C7" w:rsidRDefault="003033C7" w:rsidP="003033C7">
      <w:pPr>
        <w:widowControl w:val="0"/>
        <w:tabs>
          <w:tab w:val="left" w:pos="440"/>
        </w:tabs>
        <w:rPr>
          <w:lang w:val="en-AU"/>
        </w:rPr>
      </w:pPr>
    </w:p>
    <w:p w14:paraId="241A9A9B" w14:textId="77777777" w:rsidR="003033C7" w:rsidRDefault="003033C7" w:rsidP="003033C7">
      <w:pPr>
        <w:widowControl w:val="0"/>
        <w:tabs>
          <w:tab w:val="left" w:pos="440"/>
        </w:tabs>
        <w:rPr>
          <w:lang w:val="en-AU"/>
        </w:rPr>
      </w:pPr>
    </w:p>
    <w:p w14:paraId="2BA9E5A1" w14:textId="77777777" w:rsidR="003033C7" w:rsidRDefault="003033C7" w:rsidP="003033C7">
      <w:pPr>
        <w:widowControl w:val="0"/>
        <w:tabs>
          <w:tab w:val="left" w:pos="425"/>
          <w:tab w:val="right" w:leader="dot" w:pos="3240"/>
          <w:tab w:val="left" w:pos="4860"/>
          <w:tab w:val="right" w:leader="dot" w:pos="8460"/>
        </w:tabs>
        <w:rPr>
          <w:lang w:val="en-AU"/>
        </w:rPr>
      </w:pPr>
      <w:r>
        <w:rPr>
          <w:lang w:val="en-AU"/>
        </w:rPr>
        <w:t>8.1</w:t>
      </w:r>
      <w:r>
        <w:rPr>
          <w:lang w:val="en-AU"/>
        </w:rPr>
        <w:tab/>
        <w:t xml:space="preserve">Date   </w:t>
      </w:r>
      <w:r>
        <w:rPr>
          <w:lang w:val="en-AU"/>
        </w:rPr>
        <w:tab/>
      </w:r>
      <w:r>
        <w:rPr>
          <w:lang w:val="en-AU"/>
        </w:rPr>
        <w:tab/>
        <w:t xml:space="preserve">Time of </w:t>
      </w:r>
      <w:proofErr w:type="gramStart"/>
      <w:r>
        <w:rPr>
          <w:lang w:val="en-AU"/>
        </w:rPr>
        <w:t xml:space="preserve">departure  </w:t>
      </w:r>
      <w:r>
        <w:rPr>
          <w:lang w:val="en-AU"/>
        </w:rPr>
        <w:tab/>
      </w:r>
      <w:proofErr w:type="gramEnd"/>
      <w:r>
        <w:rPr>
          <w:caps/>
          <w:lang w:val="en-AU"/>
        </w:rPr>
        <w:t>UTC</w:t>
      </w:r>
    </w:p>
    <w:p w14:paraId="2FDB299B" w14:textId="77777777" w:rsidR="003033C7" w:rsidRDefault="003033C7" w:rsidP="003033C7">
      <w:pPr>
        <w:widowControl w:val="0"/>
        <w:tabs>
          <w:tab w:val="left" w:pos="440"/>
        </w:tabs>
        <w:rPr>
          <w:lang w:val="en-AU"/>
        </w:rPr>
      </w:pPr>
    </w:p>
    <w:p w14:paraId="05D7EA2A" w14:textId="77777777" w:rsidR="003033C7" w:rsidRDefault="003033C7" w:rsidP="003033C7">
      <w:pPr>
        <w:widowControl w:val="0"/>
        <w:tabs>
          <w:tab w:val="left" w:pos="440"/>
          <w:tab w:val="left" w:pos="4800"/>
          <w:tab w:val="right" w:leader="dot" w:pos="9060"/>
        </w:tabs>
        <w:rPr>
          <w:lang w:val="en-AU"/>
        </w:rPr>
      </w:pPr>
    </w:p>
    <w:p w14:paraId="473F1257" w14:textId="77777777" w:rsidR="003033C7" w:rsidRDefault="003033C7" w:rsidP="003033C7">
      <w:pPr>
        <w:pStyle w:val="slpapersevenftr"/>
        <w:widowControl w:val="0"/>
        <w:tabs>
          <w:tab w:val="left" w:pos="425"/>
          <w:tab w:val="left" w:pos="4800"/>
          <w:tab w:val="right" w:leader="dot" w:pos="9060"/>
        </w:tabs>
        <w:rPr>
          <w:rFonts w:ascii="Times New Roman" w:hAnsi="Times New Roman"/>
          <w:szCs w:val="24"/>
          <w:lang w:val="en-AU"/>
        </w:rPr>
      </w:pPr>
      <w:r>
        <w:rPr>
          <w:rFonts w:ascii="Times New Roman" w:hAnsi="Times New Roman"/>
          <w:szCs w:val="24"/>
          <w:lang w:val="en-AU"/>
        </w:rPr>
        <w:t>8.2</w:t>
      </w:r>
      <w:r>
        <w:rPr>
          <w:rFonts w:ascii="Times New Roman" w:hAnsi="Times New Roman"/>
          <w:szCs w:val="24"/>
          <w:lang w:val="en-AU"/>
        </w:rPr>
        <w:tab/>
        <w:t xml:space="preserve">Signature of Inspector in Charge </w:t>
      </w:r>
      <w:r>
        <w:rPr>
          <w:rFonts w:ascii="Times New Roman" w:hAnsi="Times New Roman"/>
          <w:szCs w:val="24"/>
          <w:lang w:val="en-AU"/>
        </w:rPr>
        <w:tab/>
      </w:r>
      <w:r>
        <w:rPr>
          <w:rFonts w:ascii="Times New Roman" w:hAnsi="Times New Roman"/>
          <w:szCs w:val="24"/>
          <w:lang w:val="en-AU"/>
        </w:rPr>
        <w:tab/>
      </w:r>
    </w:p>
    <w:p w14:paraId="59AF7F93" w14:textId="77777777" w:rsidR="003033C7" w:rsidRDefault="003033C7" w:rsidP="003033C7">
      <w:pPr>
        <w:widowControl w:val="0"/>
        <w:tabs>
          <w:tab w:val="left" w:pos="425"/>
          <w:tab w:val="left" w:pos="4800"/>
        </w:tabs>
        <w:rPr>
          <w:lang w:val="en-AU"/>
        </w:rPr>
      </w:pPr>
      <w:r>
        <w:rPr>
          <w:lang w:val="en-AU"/>
        </w:rPr>
        <w:tab/>
      </w:r>
    </w:p>
    <w:p w14:paraId="3CBE20CA" w14:textId="77777777" w:rsidR="003033C7" w:rsidRDefault="003033C7" w:rsidP="003033C7">
      <w:pPr>
        <w:widowControl w:val="0"/>
        <w:tabs>
          <w:tab w:val="left" w:pos="425"/>
          <w:tab w:val="left" w:pos="4800"/>
          <w:tab w:val="right" w:leader="dot" w:pos="9060"/>
        </w:tabs>
        <w:rPr>
          <w:lang w:val="en-AU"/>
        </w:rPr>
      </w:pPr>
      <w:r>
        <w:rPr>
          <w:lang w:val="en-AU"/>
        </w:rPr>
        <w:tab/>
        <w:t xml:space="preserve">Name (Please use </w:t>
      </w:r>
      <w:r>
        <w:rPr>
          <w:caps/>
          <w:lang w:val="en-AU"/>
        </w:rPr>
        <w:t>block capital letters</w:t>
      </w:r>
      <w:r>
        <w:rPr>
          <w:lang w:val="en-AU"/>
        </w:rPr>
        <w:t>)</w:t>
      </w:r>
      <w:r>
        <w:rPr>
          <w:lang w:val="en-AU"/>
        </w:rPr>
        <w:tab/>
      </w:r>
      <w:r>
        <w:rPr>
          <w:lang w:val="en-AU"/>
        </w:rPr>
        <w:tab/>
      </w:r>
    </w:p>
    <w:p w14:paraId="64FCBEEC" w14:textId="77777777" w:rsidR="003033C7" w:rsidRDefault="003033C7" w:rsidP="003033C7">
      <w:pPr>
        <w:widowControl w:val="0"/>
        <w:tabs>
          <w:tab w:val="left" w:pos="425"/>
          <w:tab w:val="left" w:pos="4800"/>
          <w:tab w:val="right" w:leader="dot" w:pos="9060"/>
        </w:tabs>
        <w:rPr>
          <w:lang w:val="en-AU"/>
        </w:rPr>
      </w:pPr>
    </w:p>
    <w:p w14:paraId="4F353FE5" w14:textId="77777777" w:rsidR="003033C7" w:rsidRDefault="003033C7" w:rsidP="003033C7">
      <w:pPr>
        <w:widowControl w:val="0"/>
        <w:tabs>
          <w:tab w:val="left" w:pos="425"/>
          <w:tab w:val="left" w:pos="4800"/>
          <w:tab w:val="right" w:leader="dot" w:pos="9060"/>
        </w:tabs>
        <w:rPr>
          <w:lang w:val="en-AU"/>
        </w:rPr>
      </w:pPr>
    </w:p>
    <w:p w14:paraId="48E11E11" w14:textId="77777777" w:rsidR="003033C7" w:rsidRDefault="003033C7" w:rsidP="003033C7">
      <w:pPr>
        <w:widowControl w:val="0"/>
        <w:tabs>
          <w:tab w:val="left" w:pos="425"/>
          <w:tab w:val="left" w:pos="4800"/>
          <w:tab w:val="right" w:leader="dot" w:pos="9060"/>
        </w:tabs>
        <w:rPr>
          <w:lang w:val="en-AU"/>
        </w:rPr>
      </w:pPr>
      <w:r>
        <w:rPr>
          <w:lang w:val="en-AU"/>
        </w:rPr>
        <w:t>8.3</w:t>
      </w:r>
      <w:r>
        <w:rPr>
          <w:lang w:val="en-AU"/>
        </w:rPr>
        <w:tab/>
        <w:t>Signature of Second Inspector</w:t>
      </w:r>
      <w:r>
        <w:rPr>
          <w:lang w:val="en-AU"/>
        </w:rPr>
        <w:tab/>
      </w:r>
      <w:r>
        <w:rPr>
          <w:lang w:val="en-AU"/>
        </w:rPr>
        <w:tab/>
      </w:r>
    </w:p>
    <w:p w14:paraId="7F4B3EE6" w14:textId="77777777" w:rsidR="003033C7" w:rsidRDefault="003033C7" w:rsidP="003033C7">
      <w:pPr>
        <w:widowControl w:val="0"/>
        <w:tabs>
          <w:tab w:val="left" w:pos="425"/>
          <w:tab w:val="left" w:pos="4800"/>
          <w:tab w:val="right" w:leader="dot" w:pos="9060"/>
        </w:tabs>
        <w:rPr>
          <w:lang w:val="en-AU"/>
        </w:rPr>
      </w:pPr>
      <w:r>
        <w:rPr>
          <w:lang w:val="en-AU"/>
        </w:rPr>
        <w:tab/>
      </w:r>
    </w:p>
    <w:p w14:paraId="04B8FDC3" w14:textId="77777777" w:rsidR="003033C7" w:rsidRDefault="003033C7" w:rsidP="003033C7">
      <w:pPr>
        <w:widowControl w:val="0"/>
        <w:tabs>
          <w:tab w:val="left" w:pos="425"/>
          <w:tab w:val="left" w:pos="4800"/>
          <w:tab w:val="right" w:leader="dot" w:pos="9060"/>
        </w:tabs>
        <w:rPr>
          <w:lang w:val="en-AU"/>
        </w:rPr>
      </w:pPr>
      <w:r>
        <w:rPr>
          <w:lang w:val="en-AU"/>
        </w:rPr>
        <w:tab/>
        <w:t xml:space="preserve">Name (Please use </w:t>
      </w:r>
      <w:r>
        <w:rPr>
          <w:caps/>
          <w:lang w:val="en-AU"/>
        </w:rPr>
        <w:t>block capital letters</w:t>
      </w:r>
      <w:r>
        <w:rPr>
          <w:lang w:val="en-AU"/>
        </w:rPr>
        <w:t xml:space="preserve">) </w:t>
      </w:r>
      <w:r>
        <w:rPr>
          <w:lang w:val="en-AU"/>
        </w:rPr>
        <w:tab/>
      </w:r>
      <w:r>
        <w:rPr>
          <w:lang w:val="en-AU"/>
        </w:rPr>
        <w:tab/>
      </w:r>
    </w:p>
    <w:p w14:paraId="47EBCD39" w14:textId="77777777" w:rsidR="003033C7" w:rsidRDefault="003033C7" w:rsidP="003033C7">
      <w:pPr>
        <w:widowControl w:val="0"/>
        <w:tabs>
          <w:tab w:val="left" w:pos="425"/>
          <w:tab w:val="left" w:pos="5100"/>
          <w:tab w:val="right" w:leader="dot" w:pos="9060"/>
        </w:tabs>
        <w:rPr>
          <w:lang w:val="en-AU"/>
        </w:rPr>
      </w:pPr>
    </w:p>
    <w:p w14:paraId="3C2CE411" w14:textId="77777777" w:rsidR="003033C7" w:rsidRDefault="003033C7" w:rsidP="003033C7">
      <w:pPr>
        <w:widowControl w:val="0"/>
        <w:tabs>
          <w:tab w:val="left" w:pos="425"/>
          <w:tab w:val="left" w:pos="4800"/>
          <w:tab w:val="right" w:leader="dot" w:pos="9060"/>
        </w:tabs>
        <w:rPr>
          <w:lang w:val="en-AU"/>
        </w:rPr>
      </w:pPr>
    </w:p>
    <w:p w14:paraId="21362A48" w14:textId="77777777" w:rsidR="003033C7" w:rsidRDefault="003033C7" w:rsidP="003033C7">
      <w:pPr>
        <w:pStyle w:val="slpapersevenftr"/>
        <w:widowControl w:val="0"/>
        <w:tabs>
          <w:tab w:val="left" w:pos="425"/>
          <w:tab w:val="left" w:pos="4800"/>
          <w:tab w:val="right" w:leader="dot" w:pos="9060"/>
        </w:tabs>
        <w:rPr>
          <w:rFonts w:ascii="Times New Roman" w:hAnsi="Times New Roman"/>
          <w:szCs w:val="24"/>
          <w:lang w:val="en-AU"/>
        </w:rPr>
      </w:pPr>
      <w:r>
        <w:rPr>
          <w:rFonts w:ascii="Times New Roman" w:hAnsi="Times New Roman"/>
          <w:szCs w:val="24"/>
          <w:lang w:val="en-AU"/>
        </w:rPr>
        <w:t>8.4</w:t>
      </w:r>
      <w:r>
        <w:rPr>
          <w:rFonts w:ascii="Times New Roman" w:hAnsi="Times New Roman"/>
          <w:szCs w:val="24"/>
          <w:lang w:val="en-AU"/>
        </w:rPr>
        <w:tab/>
        <w:t>Acknowledgment and receipt of report:</w:t>
      </w:r>
    </w:p>
    <w:p w14:paraId="3600D849" w14:textId="77777777" w:rsidR="003033C7" w:rsidRDefault="003033C7" w:rsidP="003033C7">
      <w:pPr>
        <w:widowControl w:val="0"/>
        <w:tabs>
          <w:tab w:val="left" w:pos="560"/>
        </w:tabs>
        <w:jc w:val="both"/>
        <w:rPr>
          <w:lang w:val="en-AU"/>
        </w:rPr>
      </w:pPr>
      <w:r>
        <w:rPr>
          <w:lang w:val="en-AU"/>
        </w:rPr>
        <w:tab/>
      </w:r>
    </w:p>
    <w:p w14:paraId="597630F9" w14:textId="77777777" w:rsidR="003033C7" w:rsidRDefault="003033C7" w:rsidP="003033C7">
      <w:pPr>
        <w:pStyle w:val="indents"/>
        <w:widowControl w:val="0"/>
        <w:tabs>
          <w:tab w:val="clear" w:pos="700"/>
          <w:tab w:val="left" w:pos="540"/>
          <w:tab w:val="left" w:pos="980"/>
          <w:tab w:val="right" w:leader="dot" w:pos="3560"/>
          <w:tab w:val="left" w:pos="5720"/>
          <w:tab w:val="right" w:leader="dot" w:pos="8500"/>
        </w:tabs>
        <w:spacing w:line="240" w:lineRule="auto"/>
        <w:ind w:left="425"/>
        <w:rPr>
          <w:rFonts w:ascii="Times New Roman" w:hAnsi="Times New Roman"/>
          <w:szCs w:val="24"/>
          <w:lang w:val="en-AU"/>
        </w:rPr>
      </w:pPr>
      <w:r>
        <w:rPr>
          <w:rFonts w:ascii="Times New Roman" w:hAnsi="Times New Roman"/>
          <w:szCs w:val="24"/>
          <w:lang w:val="en-AU"/>
        </w:rPr>
        <w:t>I, the undersigned, master of the vessel ........................................, hereby confirm that a copy of this report has been delivered to me on this date.  My signature does not constitute acceptance of any part of the contents of the report.</w:t>
      </w:r>
    </w:p>
    <w:p w14:paraId="2641B319" w14:textId="77777777" w:rsidR="003033C7" w:rsidRDefault="003033C7" w:rsidP="003033C7">
      <w:pPr>
        <w:pStyle w:val="indents"/>
        <w:widowControl w:val="0"/>
        <w:tabs>
          <w:tab w:val="clear" w:pos="700"/>
          <w:tab w:val="left" w:pos="540"/>
          <w:tab w:val="left" w:pos="980"/>
          <w:tab w:val="right" w:leader="dot" w:pos="3560"/>
          <w:tab w:val="left" w:pos="5720"/>
          <w:tab w:val="right" w:leader="dot" w:pos="8500"/>
        </w:tabs>
        <w:spacing w:line="240" w:lineRule="auto"/>
        <w:rPr>
          <w:rFonts w:ascii="Times New Roman" w:hAnsi="Times New Roman"/>
          <w:szCs w:val="24"/>
          <w:lang w:val="en-AU"/>
        </w:rPr>
      </w:pPr>
    </w:p>
    <w:p w14:paraId="41809C79" w14:textId="77777777" w:rsidR="003033C7" w:rsidRDefault="003033C7" w:rsidP="003033C7">
      <w:pPr>
        <w:pStyle w:val="slpapersevenftr"/>
        <w:widowControl w:val="0"/>
        <w:tabs>
          <w:tab w:val="left" w:pos="425"/>
          <w:tab w:val="left" w:pos="4800"/>
          <w:tab w:val="right" w:leader="dot" w:pos="9060"/>
        </w:tabs>
        <w:rPr>
          <w:lang w:val="en-AU"/>
        </w:rPr>
      </w:pPr>
      <w:r>
        <w:rPr>
          <w:lang w:val="en-AU"/>
        </w:rPr>
        <w:tab/>
      </w:r>
      <w:r>
        <w:rPr>
          <w:rFonts w:ascii="Times New Roman" w:hAnsi="Times New Roman"/>
          <w:szCs w:val="24"/>
          <w:lang w:val="en-AU"/>
        </w:rPr>
        <w:t>Date</w:t>
      </w:r>
      <w:r>
        <w:rPr>
          <w:lang w:val="en-AU"/>
        </w:rPr>
        <w:t xml:space="preserve"> and Time </w:t>
      </w:r>
      <w:r>
        <w:rPr>
          <w:lang w:val="en-AU"/>
        </w:rPr>
        <w:tab/>
      </w:r>
      <w:r>
        <w:rPr>
          <w:lang w:val="en-AU"/>
        </w:rPr>
        <w:tab/>
        <w:t xml:space="preserve"> </w:t>
      </w:r>
    </w:p>
    <w:p w14:paraId="7DFFB85A" w14:textId="77777777" w:rsidR="003033C7" w:rsidRDefault="003033C7" w:rsidP="003033C7">
      <w:pPr>
        <w:widowControl w:val="0"/>
        <w:tabs>
          <w:tab w:val="left" w:pos="540"/>
          <w:tab w:val="left" w:pos="980"/>
          <w:tab w:val="right" w:leader="dot" w:pos="3560"/>
          <w:tab w:val="left" w:pos="5720"/>
          <w:tab w:val="right" w:leader="dot" w:pos="8500"/>
        </w:tabs>
        <w:jc w:val="both"/>
        <w:rPr>
          <w:lang w:val="en-AU"/>
        </w:rPr>
      </w:pPr>
      <w:r>
        <w:rPr>
          <w:lang w:val="en-AU"/>
        </w:rPr>
        <w:tab/>
      </w:r>
    </w:p>
    <w:p w14:paraId="56505233" w14:textId="77777777" w:rsidR="003033C7" w:rsidRDefault="003033C7" w:rsidP="003033C7">
      <w:pPr>
        <w:pStyle w:val="slpapersevenftr"/>
        <w:widowControl w:val="0"/>
        <w:tabs>
          <w:tab w:val="left" w:pos="425"/>
          <w:tab w:val="left" w:pos="4800"/>
          <w:tab w:val="right" w:leader="dot" w:pos="9060"/>
        </w:tabs>
        <w:rPr>
          <w:rFonts w:ascii="Times New Roman" w:hAnsi="Times New Roman"/>
          <w:szCs w:val="24"/>
          <w:lang w:val="en-AU"/>
        </w:rPr>
      </w:pPr>
      <w:r>
        <w:rPr>
          <w:rFonts w:ascii="Times New Roman" w:hAnsi="Times New Roman"/>
          <w:szCs w:val="24"/>
          <w:lang w:val="en-AU"/>
        </w:rPr>
        <w:tab/>
        <w:t xml:space="preserve">Signature of master  </w:t>
      </w:r>
      <w:r>
        <w:rPr>
          <w:rFonts w:ascii="Times New Roman" w:hAnsi="Times New Roman"/>
          <w:szCs w:val="24"/>
          <w:lang w:val="en-AU"/>
        </w:rPr>
        <w:tab/>
      </w:r>
      <w:r>
        <w:rPr>
          <w:rFonts w:ascii="Times New Roman" w:hAnsi="Times New Roman"/>
          <w:szCs w:val="24"/>
          <w:lang w:val="en-AU"/>
        </w:rPr>
        <w:tab/>
      </w:r>
    </w:p>
    <w:p w14:paraId="626E51F5" w14:textId="77777777" w:rsidR="003033C7" w:rsidRDefault="003033C7" w:rsidP="003033C7">
      <w:pPr>
        <w:pStyle w:val="slpapersevenftr"/>
        <w:widowControl w:val="0"/>
        <w:tabs>
          <w:tab w:val="left" w:pos="425"/>
          <w:tab w:val="left" w:pos="4800"/>
          <w:tab w:val="right" w:leader="dot" w:pos="9060"/>
        </w:tabs>
        <w:rPr>
          <w:rFonts w:ascii="Times New Roman" w:hAnsi="Times New Roman"/>
          <w:szCs w:val="24"/>
          <w:lang w:val="en-AU"/>
        </w:rPr>
      </w:pPr>
      <w:r>
        <w:rPr>
          <w:rFonts w:ascii="Times New Roman" w:hAnsi="Times New Roman"/>
          <w:szCs w:val="24"/>
          <w:lang w:val="en-AU"/>
        </w:rPr>
        <w:tab/>
      </w:r>
    </w:p>
    <w:p w14:paraId="3D4AFF44" w14:textId="77777777" w:rsidR="003033C7" w:rsidRDefault="003033C7" w:rsidP="003033C7">
      <w:pPr>
        <w:jc w:val="center"/>
        <w:rPr>
          <w:lang w:val="en-AU"/>
        </w:rPr>
      </w:pPr>
      <w:r>
        <w:rPr>
          <w:lang w:val="en-AU"/>
        </w:rPr>
        <w:tab/>
        <w:t xml:space="preserve">Name (Please use </w:t>
      </w:r>
      <w:r>
        <w:rPr>
          <w:caps/>
          <w:lang w:val="en-AU"/>
        </w:rPr>
        <w:t>block capital letters</w:t>
      </w:r>
      <w:r>
        <w:rPr>
          <w:lang w:val="en-AU"/>
        </w:rPr>
        <w:t xml:space="preserve">)  </w:t>
      </w:r>
    </w:p>
    <w:p w14:paraId="012FB6B0" w14:textId="77777777" w:rsidR="003033C7" w:rsidRDefault="003033C7" w:rsidP="003033C7">
      <w:pPr>
        <w:jc w:val="center"/>
        <w:rPr>
          <w:lang w:val="en-AU"/>
        </w:rPr>
      </w:pPr>
    </w:p>
    <w:p w14:paraId="1E802F64" w14:textId="77777777" w:rsidR="003033C7" w:rsidRDefault="003033C7">
      <w:pPr>
        <w:overflowPunct/>
        <w:autoSpaceDE/>
        <w:autoSpaceDN/>
        <w:adjustRightInd/>
        <w:textAlignment w:val="auto"/>
        <w:rPr>
          <w:lang w:val="en-AU"/>
        </w:rPr>
      </w:pPr>
      <w:r>
        <w:rPr>
          <w:lang w:val="en-AU"/>
        </w:rPr>
        <w:br w:type="page"/>
      </w:r>
    </w:p>
    <w:p w14:paraId="36A6E4AC" w14:textId="77777777" w:rsidR="00916039" w:rsidRPr="00916039" w:rsidRDefault="00ED4BAB" w:rsidP="003033C7">
      <w:pPr>
        <w:jc w:val="center"/>
        <w:rPr>
          <w:b/>
          <w:bCs/>
          <w:color w:val="000000"/>
          <w:sz w:val="32"/>
          <w:szCs w:val="32"/>
        </w:rPr>
      </w:pPr>
      <w:r>
        <w:rPr>
          <w:b/>
          <w:bCs/>
          <w:color w:val="000000"/>
          <w:sz w:val="32"/>
          <w:szCs w:val="32"/>
        </w:rPr>
        <w:lastRenderedPageBreak/>
        <w:t>ANNEX V</w:t>
      </w:r>
      <w:r w:rsidR="003033C7">
        <w:rPr>
          <w:b/>
          <w:bCs/>
          <w:color w:val="000000"/>
          <w:sz w:val="32"/>
          <w:szCs w:val="32"/>
        </w:rPr>
        <w:t>I</w:t>
      </w:r>
      <w:r w:rsidR="00A07366">
        <w:rPr>
          <w:b/>
          <w:bCs/>
          <w:color w:val="000000"/>
          <w:sz w:val="32"/>
          <w:szCs w:val="32"/>
        </w:rPr>
        <w:t xml:space="preserve"> </w:t>
      </w:r>
    </w:p>
    <w:p w14:paraId="3B9F7B8E" w14:textId="77777777" w:rsidR="00916039" w:rsidRPr="00916039" w:rsidRDefault="00916039" w:rsidP="00916039">
      <w:pPr>
        <w:jc w:val="center"/>
        <w:rPr>
          <w:b/>
          <w:bCs/>
          <w:color w:val="000000"/>
          <w:sz w:val="32"/>
          <w:szCs w:val="32"/>
        </w:rPr>
      </w:pPr>
    </w:p>
    <w:p w14:paraId="7053C94E" w14:textId="77777777" w:rsidR="00916039" w:rsidRPr="00916039" w:rsidRDefault="002902D8" w:rsidP="00916039">
      <w:pPr>
        <w:jc w:val="center"/>
        <w:rPr>
          <w:b/>
          <w:bCs/>
          <w:color w:val="000000"/>
          <w:sz w:val="32"/>
          <w:szCs w:val="32"/>
        </w:rPr>
      </w:pPr>
      <w:r w:rsidRPr="00916039">
        <w:rPr>
          <w:b/>
          <w:bCs/>
          <w:color w:val="000000"/>
          <w:sz w:val="32"/>
          <w:szCs w:val="32"/>
        </w:rPr>
        <w:t>INFORMATION TO BE PROVIDED IN ADVANCE BY FOREIGN VESSELS REQUESTING PORT ENTRY</w:t>
      </w:r>
    </w:p>
    <w:p w14:paraId="595EA38E" w14:textId="77777777" w:rsidR="00916039" w:rsidRPr="00916039" w:rsidRDefault="00916039" w:rsidP="00916039">
      <w:pPr>
        <w:jc w:val="center"/>
        <w:rPr>
          <w:b/>
          <w:bCs/>
          <w:color w:val="00000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320"/>
        <w:gridCol w:w="234"/>
        <w:gridCol w:w="49"/>
        <w:gridCol w:w="286"/>
        <w:gridCol w:w="192"/>
        <w:gridCol w:w="552"/>
        <w:gridCol w:w="160"/>
        <w:gridCol w:w="33"/>
        <w:gridCol w:w="155"/>
        <w:gridCol w:w="253"/>
        <w:gridCol w:w="737"/>
        <w:gridCol w:w="172"/>
        <w:gridCol w:w="188"/>
        <w:gridCol w:w="294"/>
        <w:gridCol w:w="127"/>
        <w:gridCol w:w="111"/>
        <w:gridCol w:w="458"/>
        <w:gridCol w:w="172"/>
        <w:gridCol w:w="173"/>
        <w:gridCol w:w="405"/>
        <w:gridCol w:w="135"/>
        <w:gridCol w:w="15"/>
        <w:gridCol w:w="442"/>
        <w:gridCol w:w="353"/>
        <w:gridCol w:w="7"/>
        <w:gridCol w:w="458"/>
        <w:gridCol w:w="261"/>
        <w:gridCol w:w="38"/>
        <w:gridCol w:w="166"/>
        <w:gridCol w:w="427"/>
        <w:gridCol w:w="274"/>
        <w:gridCol w:w="86"/>
        <w:gridCol w:w="1088"/>
      </w:tblGrid>
      <w:tr w:rsidR="00916039" w:rsidRPr="00916039" w14:paraId="0253D087" w14:textId="77777777" w:rsidTr="00A07366">
        <w:tc>
          <w:tcPr>
            <w:tcW w:w="4600" w:type="dxa"/>
            <w:gridSpan w:val="17"/>
          </w:tcPr>
          <w:p w14:paraId="1EB55FEC" w14:textId="77777777" w:rsidR="00916039" w:rsidRPr="00916039" w:rsidRDefault="00916039" w:rsidP="00916039">
            <w:pPr>
              <w:jc w:val="both"/>
              <w:rPr>
                <w:b/>
                <w:bCs/>
                <w:color w:val="000000"/>
              </w:rPr>
            </w:pPr>
            <w:r w:rsidRPr="00916039">
              <w:rPr>
                <w:b/>
                <w:bCs/>
                <w:color w:val="000000"/>
              </w:rPr>
              <w:t xml:space="preserve">1. Intended port of call </w:t>
            </w:r>
          </w:p>
        </w:tc>
        <w:tc>
          <w:tcPr>
            <w:tcW w:w="4958" w:type="dxa"/>
            <w:gridSpan w:val="17"/>
          </w:tcPr>
          <w:p w14:paraId="2F2D9257" w14:textId="77777777" w:rsidR="00916039" w:rsidRPr="00916039" w:rsidRDefault="00916039" w:rsidP="00916039">
            <w:pPr>
              <w:jc w:val="both"/>
              <w:rPr>
                <w:color w:val="000000"/>
              </w:rPr>
            </w:pPr>
          </w:p>
        </w:tc>
      </w:tr>
      <w:tr w:rsidR="00916039" w:rsidRPr="00916039" w14:paraId="07371791" w14:textId="77777777" w:rsidTr="00A07366">
        <w:tc>
          <w:tcPr>
            <w:tcW w:w="4600" w:type="dxa"/>
            <w:gridSpan w:val="17"/>
          </w:tcPr>
          <w:p w14:paraId="64737201" w14:textId="77777777" w:rsidR="00916039" w:rsidRPr="00916039" w:rsidRDefault="00916039" w:rsidP="00916039">
            <w:pPr>
              <w:jc w:val="both"/>
              <w:rPr>
                <w:b/>
                <w:bCs/>
                <w:color w:val="000000"/>
              </w:rPr>
            </w:pPr>
            <w:r w:rsidRPr="00916039">
              <w:rPr>
                <w:b/>
                <w:bCs/>
                <w:color w:val="000000"/>
              </w:rPr>
              <w:t xml:space="preserve">2. Port State </w:t>
            </w:r>
          </w:p>
        </w:tc>
        <w:tc>
          <w:tcPr>
            <w:tcW w:w="4958" w:type="dxa"/>
            <w:gridSpan w:val="17"/>
          </w:tcPr>
          <w:p w14:paraId="3BE97B97" w14:textId="77777777" w:rsidR="00916039" w:rsidRPr="00916039" w:rsidRDefault="00916039" w:rsidP="00916039">
            <w:pPr>
              <w:jc w:val="both"/>
              <w:rPr>
                <w:color w:val="000000"/>
              </w:rPr>
            </w:pPr>
          </w:p>
        </w:tc>
      </w:tr>
      <w:tr w:rsidR="00916039" w:rsidRPr="00916039" w14:paraId="2A664B02" w14:textId="77777777" w:rsidTr="00A07366">
        <w:tc>
          <w:tcPr>
            <w:tcW w:w="4600" w:type="dxa"/>
            <w:gridSpan w:val="17"/>
          </w:tcPr>
          <w:p w14:paraId="678FC2A1" w14:textId="77777777" w:rsidR="00916039" w:rsidRPr="00916039" w:rsidRDefault="00916039" w:rsidP="00916039">
            <w:pPr>
              <w:jc w:val="both"/>
              <w:rPr>
                <w:b/>
                <w:bCs/>
                <w:color w:val="000000"/>
              </w:rPr>
            </w:pPr>
            <w:r w:rsidRPr="00916039">
              <w:rPr>
                <w:b/>
                <w:bCs/>
                <w:color w:val="000000"/>
              </w:rPr>
              <w:t xml:space="preserve">3. Estimated date and time of arrival </w:t>
            </w:r>
          </w:p>
        </w:tc>
        <w:tc>
          <w:tcPr>
            <w:tcW w:w="4958" w:type="dxa"/>
            <w:gridSpan w:val="17"/>
          </w:tcPr>
          <w:p w14:paraId="112A9A18" w14:textId="77777777" w:rsidR="00916039" w:rsidRPr="00916039" w:rsidRDefault="00916039" w:rsidP="00916039">
            <w:pPr>
              <w:jc w:val="both"/>
              <w:rPr>
                <w:color w:val="000000"/>
              </w:rPr>
            </w:pPr>
          </w:p>
        </w:tc>
      </w:tr>
      <w:tr w:rsidR="00916039" w:rsidRPr="00916039" w14:paraId="59F31540" w14:textId="77777777" w:rsidTr="00A07366">
        <w:tc>
          <w:tcPr>
            <w:tcW w:w="4600" w:type="dxa"/>
            <w:gridSpan w:val="17"/>
          </w:tcPr>
          <w:p w14:paraId="31585FB9" w14:textId="77777777" w:rsidR="00916039" w:rsidRPr="00916039" w:rsidRDefault="00916039" w:rsidP="00916039">
            <w:pPr>
              <w:jc w:val="both"/>
              <w:rPr>
                <w:b/>
                <w:bCs/>
                <w:color w:val="000000"/>
              </w:rPr>
            </w:pPr>
            <w:r w:rsidRPr="00916039">
              <w:rPr>
                <w:b/>
                <w:bCs/>
                <w:color w:val="000000"/>
              </w:rPr>
              <w:t xml:space="preserve">4. Purpose(s) </w:t>
            </w:r>
          </w:p>
        </w:tc>
        <w:tc>
          <w:tcPr>
            <w:tcW w:w="4958" w:type="dxa"/>
            <w:gridSpan w:val="17"/>
          </w:tcPr>
          <w:p w14:paraId="265D0770" w14:textId="77777777" w:rsidR="00916039" w:rsidRPr="00916039" w:rsidRDefault="00916039" w:rsidP="00916039">
            <w:pPr>
              <w:jc w:val="both"/>
              <w:rPr>
                <w:color w:val="000000"/>
              </w:rPr>
            </w:pPr>
          </w:p>
        </w:tc>
      </w:tr>
      <w:tr w:rsidR="00916039" w:rsidRPr="00916039" w14:paraId="412E158A" w14:textId="77777777" w:rsidTr="00A07366">
        <w:tc>
          <w:tcPr>
            <w:tcW w:w="4600" w:type="dxa"/>
            <w:gridSpan w:val="17"/>
          </w:tcPr>
          <w:p w14:paraId="5D830F9D" w14:textId="77777777" w:rsidR="00916039" w:rsidRPr="00916039" w:rsidRDefault="00916039" w:rsidP="00916039">
            <w:pPr>
              <w:jc w:val="both"/>
              <w:rPr>
                <w:b/>
                <w:bCs/>
                <w:color w:val="000000"/>
              </w:rPr>
            </w:pPr>
            <w:r w:rsidRPr="00916039">
              <w:rPr>
                <w:b/>
                <w:bCs/>
                <w:color w:val="000000"/>
              </w:rPr>
              <w:t>5. Port and date of last port call</w:t>
            </w:r>
          </w:p>
        </w:tc>
        <w:tc>
          <w:tcPr>
            <w:tcW w:w="4958" w:type="dxa"/>
            <w:gridSpan w:val="17"/>
          </w:tcPr>
          <w:p w14:paraId="07FAF24C" w14:textId="77777777" w:rsidR="00916039" w:rsidRPr="00916039" w:rsidRDefault="00916039" w:rsidP="00916039">
            <w:pPr>
              <w:jc w:val="both"/>
              <w:rPr>
                <w:color w:val="000000"/>
              </w:rPr>
            </w:pPr>
          </w:p>
        </w:tc>
      </w:tr>
      <w:tr w:rsidR="00916039" w:rsidRPr="00916039" w14:paraId="7E6FF862" w14:textId="77777777" w:rsidTr="00A07366">
        <w:tc>
          <w:tcPr>
            <w:tcW w:w="4600" w:type="dxa"/>
            <w:gridSpan w:val="17"/>
          </w:tcPr>
          <w:p w14:paraId="1FFD375C" w14:textId="77777777" w:rsidR="00916039" w:rsidRPr="00916039" w:rsidRDefault="00916039" w:rsidP="00916039">
            <w:pPr>
              <w:jc w:val="both"/>
              <w:rPr>
                <w:b/>
                <w:bCs/>
                <w:color w:val="000000"/>
              </w:rPr>
            </w:pPr>
            <w:r w:rsidRPr="00916039">
              <w:rPr>
                <w:b/>
                <w:bCs/>
                <w:color w:val="000000"/>
              </w:rPr>
              <w:t xml:space="preserve">6. Name of the vessel </w:t>
            </w:r>
          </w:p>
        </w:tc>
        <w:tc>
          <w:tcPr>
            <w:tcW w:w="4958" w:type="dxa"/>
            <w:gridSpan w:val="17"/>
          </w:tcPr>
          <w:p w14:paraId="5041914C" w14:textId="77777777" w:rsidR="00916039" w:rsidRPr="00916039" w:rsidRDefault="00916039" w:rsidP="00916039">
            <w:pPr>
              <w:jc w:val="both"/>
              <w:rPr>
                <w:color w:val="000000"/>
              </w:rPr>
            </w:pPr>
          </w:p>
        </w:tc>
      </w:tr>
      <w:tr w:rsidR="00916039" w:rsidRPr="00916039" w14:paraId="43C1ED90" w14:textId="77777777" w:rsidTr="00A07366">
        <w:tc>
          <w:tcPr>
            <w:tcW w:w="4600" w:type="dxa"/>
            <w:gridSpan w:val="17"/>
          </w:tcPr>
          <w:p w14:paraId="2898B765" w14:textId="77777777" w:rsidR="00916039" w:rsidRPr="00916039" w:rsidRDefault="00916039" w:rsidP="00916039">
            <w:pPr>
              <w:jc w:val="both"/>
              <w:rPr>
                <w:b/>
                <w:bCs/>
                <w:color w:val="000000"/>
              </w:rPr>
            </w:pPr>
            <w:r w:rsidRPr="00916039">
              <w:rPr>
                <w:b/>
                <w:bCs/>
                <w:color w:val="000000"/>
              </w:rPr>
              <w:t xml:space="preserve">7. Flag State </w:t>
            </w:r>
          </w:p>
        </w:tc>
        <w:tc>
          <w:tcPr>
            <w:tcW w:w="4958" w:type="dxa"/>
            <w:gridSpan w:val="17"/>
          </w:tcPr>
          <w:p w14:paraId="05C077D6" w14:textId="77777777" w:rsidR="00916039" w:rsidRPr="00916039" w:rsidRDefault="00916039" w:rsidP="00916039">
            <w:pPr>
              <w:jc w:val="both"/>
              <w:rPr>
                <w:color w:val="000000"/>
              </w:rPr>
            </w:pPr>
          </w:p>
        </w:tc>
      </w:tr>
      <w:tr w:rsidR="00916039" w:rsidRPr="00916039" w14:paraId="5210FA35" w14:textId="77777777" w:rsidTr="00A07366">
        <w:tc>
          <w:tcPr>
            <w:tcW w:w="4600" w:type="dxa"/>
            <w:gridSpan w:val="17"/>
          </w:tcPr>
          <w:p w14:paraId="01C37639" w14:textId="77777777" w:rsidR="00916039" w:rsidRPr="00916039" w:rsidRDefault="00916039" w:rsidP="00916039">
            <w:pPr>
              <w:jc w:val="both"/>
              <w:rPr>
                <w:b/>
                <w:bCs/>
                <w:color w:val="000000"/>
              </w:rPr>
            </w:pPr>
            <w:r w:rsidRPr="00916039">
              <w:rPr>
                <w:b/>
                <w:bCs/>
                <w:color w:val="000000"/>
              </w:rPr>
              <w:t xml:space="preserve">8. Type of vessel </w:t>
            </w:r>
          </w:p>
        </w:tc>
        <w:tc>
          <w:tcPr>
            <w:tcW w:w="4958" w:type="dxa"/>
            <w:gridSpan w:val="17"/>
          </w:tcPr>
          <w:p w14:paraId="429B1211" w14:textId="77777777" w:rsidR="00916039" w:rsidRPr="00916039" w:rsidRDefault="00916039" w:rsidP="00916039">
            <w:pPr>
              <w:jc w:val="both"/>
              <w:rPr>
                <w:color w:val="000000"/>
              </w:rPr>
            </w:pPr>
          </w:p>
        </w:tc>
      </w:tr>
      <w:tr w:rsidR="00916039" w:rsidRPr="00916039" w14:paraId="2E4CA3B1" w14:textId="77777777" w:rsidTr="00A07366">
        <w:tc>
          <w:tcPr>
            <w:tcW w:w="4600" w:type="dxa"/>
            <w:gridSpan w:val="17"/>
          </w:tcPr>
          <w:p w14:paraId="705BA089" w14:textId="77777777" w:rsidR="00916039" w:rsidRPr="00916039" w:rsidRDefault="00916039" w:rsidP="00916039">
            <w:pPr>
              <w:rPr>
                <w:b/>
                <w:bCs/>
                <w:color w:val="000000"/>
              </w:rPr>
            </w:pPr>
            <w:r w:rsidRPr="00916039">
              <w:rPr>
                <w:b/>
                <w:bCs/>
                <w:color w:val="000000"/>
              </w:rPr>
              <w:t>9. International Radio Call Sign</w:t>
            </w:r>
            <w:r w:rsidRPr="00916039">
              <w:rPr>
                <w:b/>
                <w:bCs/>
                <w:color w:val="000000"/>
                <w:vertAlign w:val="superscript"/>
              </w:rPr>
              <w:t xml:space="preserve"> </w:t>
            </w:r>
            <w:r w:rsidRPr="00916039">
              <w:rPr>
                <w:b/>
                <w:bCs/>
                <w:color w:val="000000"/>
              </w:rPr>
              <w:t xml:space="preserve"> </w:t>
            </w:r>
          </w:p>
        </w:tc>
        <w:tc>
          <w:tcPr>
            <w:tcW w:w="4958" w:type="dxa"/>
            <w:gridSpan w:val="17"/>
          </w:tcPr>
          <w:p w14:paraId="062AAD72" w14:textId="77777777" w:rsidR="00916039" w:rsidRPr="00916039" w:rsidRDefault="00916039" w:rsidP="00916039">
            <w:pPr>
              <w:jc w:val="both"/>
              <w:rPr>
                <w:color w:val="000000"/>
              </w:rPr>
            </w:pPr>
          </w:p>
        </w:tc>
      </w:tr>
      <w:tr w:rsidR="00916039" w:rsidRPr="00916039" w14:paraId="0A3A09EC" w14:textId="77777777" w:rsidTr="00A07366">
        <w:tc>
          <w:tcPr>
            <w:tcW w:w="4600" w:type="dxa"/>
            <w:gridSpan w:val="17"/>
          </w:tcPr>
          <w:p w14:paraId="4D307665" w14:textId="77777777" w:rsidR="00916039" w:rsidRPr="00916039" w:rsidRDefault="00916039" w:rsidP="00916039">
            <w:pPr>
              <w:rPr>
                <w:b/>
                <w:bCs/>
                <w:color w:val="000000"/>
              </w:rPr>
            </w:pPr>
            <w:r w:rsidRPr="00916039">
              <w:rPr>
                <w:b/>
                <w:bCs/>
                <w:color w:val="000000"/>
              </w:rPr>
              <w:t>10. Vessel contact information</w:t>
            </w:r>
          </w:p>
        </w:tc>
        <w:tc>
          <w:tcPr>
            <w:tcW w:w="4958" w:type="dxa"/>
            <w:gridSpan w:val="17"/>
          </w:tcPr>
          <w:p w14:paraId="573AEA44" w14:textId="77777777" w:rsidR="00916039" w:rsidRPr="00916039" w:rsidRDefault="00916039" w:rsidP="00916039">
            <w:pPr>
              <w:jc w:val="both"/>
              <w:rPr>
                <w:color w:val="000000"/>
              </w:rPr>
            </w:pPr>
          </w:p>
        </w:tc>
      </w:tr>
      <w:tr w:rsidR="00916039" w:rsidRPr="00916039" w14:paraId="4A3E1B5E" w14:textId="77777777" w:rsidTr="00A07366">
        <w:tc>
          <w:tcPr>
            <w:tcW w:w="4600" w:type="dxa"/>
            <w:gridSpan w:val="17"/>
          </w:tcPr>
          <w:p w14:paraId="6F9B66B1" w14:textId="77777777" w:rsidR="00916039" w:rsidRPr="00916039" w:rsidRDefault="00916039" w:rsidP="00916039">
            <w:pPr>
              <w:rPr>
                <w:b/>
                <w:bCs/>
                <w:color w:val="000000"/>
              </w:rPr>
            </w:pPr>
            <w:r w:rsidRPr="00916039">
              <w:rPr>
                <w:b/>
                <w:bCs/>
                <w:color w:val="000000"/>
              </w:rPr>
              <w:t>11. Vessel owner(s)</w:t>
            </w:r>
          </w:p>
        </w:tc>
        <w:tc>
          <w:tcPr>
            <w:tcW w:w="4958" w:type="dxa"/>
            <w:gridSpan w:val="17"/>
          </w:tcPr>
          <w:p w14:paraId="37BF8AD7" w14:textId="77777777" w:rsidR="00916039" w:rsidRPr="00916039" w:rsidRDefault="00916039" w:rsidP="00916039">
            <w:pPr>
              <w:jc w:val="both"/>
              <w:rPr>
                <w:color w:val="000000"/>
              </w:rPr>
            </w:pPr>
          </w:p>
        </w:tc>
      </w:tr>
      <w:tr w:rsidR="00916039" w:rsidRPr="00916039" w14:paraId="50A88CD2" w14:textId="77777777" w:rsidTr="00A07366">
        <w:tc>
          <w:tcPr>
            <w:tcW w:w="4600" w:type="dxa"/>
            <w:gridSpan w:val="17"/>
          </w:tcPr>
          <w:p w14:paraId="4BACC701" w14:textId="77777777" w:rsidR="00916039" w:rsidRPr="00916039" w:rsidRDefault="00916039" w:rsidP="00916039">
            <w:pPr>
              <w:jc w:val="both"/>
              <w:rPr>
                <w:b/>
                <w:bCs/>
                <w:color w:val="000000"/>
              </w:rPr>
            </w:pPr>
            <w:r w:rsidRPr="00916039">
              <w:rPr>
                <w:b/>
                <w:bCs/>
                <w:color w:val="000000"/>
              </w:rPr>
              <w:t xml:space="preserve">12. Certificate of registry ID  </w:t>
            </w:r>
          </w:p>
        </w:tc>
        <w:tc>
          <w:tcPr>
            <w:tcW w:w="4958" w:type="dxa"/>
            <w:gridSpan w:val="17"/>
          </w:tcPr>
          <w:p w14:paraId="3E5B53BF" w14:textId="77777777" w:rsidR="00916039" w:rsidRPr="00916039" w:rsidRDefault="00916039" w:rsidP="00916039">
            <w:pPr>
              <w:jc w:val="both"/>
              <w:rPr>
                <w:color w:val="000000"/>
              </w:rPr>
            </w:pPr>
          </w:p>
        </w:tc>
      </w:tr>
      <w:tr w:rsidR="00916039" w:rsidRPr="00916039" w14:paraId="183E885E" w14:textId="77777777" w:rsidTr="00A07366">
        <w:tc>
          <w:tcPr>
            <w:tcW w:w="4600" w:type="dxa"/>
            <w:gridSpan w:val="17"/>
          </w:tcPr>
          <w:p w14:paraId="6D2F243C" w14:textId="3A5576A3" w:rsidR="00916039" w:rsidRPr="00916039" w:rsidRDefault="00916039" w:rsidP="00916039">
            <w:pPr>
              <w:jc w:val="both"/>
              <w:rPr>
                <w:b/>
                <w:bCs/>
                <w:color w:val="000000"/>
              </w:rPr>
            </w:pPr>
            <w:r w:rsidRPr="00916039">
              <w:rPr>
                <w:b/>
                <w:bCs/>
                <w:color w:val="000000"/>
              </w:rPr>
              <w:t>13. IMO</w:t>
            </w:r>
            <w:r w:rsidR="00E504B3">
              <w:rPr>
                <w:b/>
                <w:bCs/>
                <w:color w:val="000000"/>
              </w:rPr>
              <w:t xml:space="preserve"> </w:t>
            </w:r>
            <w:r w:rsidRPr="00E504B3">
              <w:rPr>
                <w:b/>
                <w:bCs/>
              </w:rPr>
              <w:t xml:space="preserve">ship ID, if available </w:t>
            </w:r>
          </w:p>
        </w:tc>
        <w:tc>
          <w:tcPr>
            <w:tcW w:w="4958" w:type="dxa"/>
            <w:gridSpan w:val="17"/>
          </w:tcPr>
          <w:p w14:paraId="448E0ABB" w14:textId="77777777" w:rsidR="00916039" w:rsidRPr="00916039" w:rsidRDefault="00916039" w:rsidP="00916039">
            <w:pPr>
              <w:jc w:val="both"/>
              <w:rPr>
                <w:color w:val="000000"/>
              </w:rPr>
            </w:pPr>
          </w:p>
        </w:tc>
      </w:tr>
      <w:tr w:rsidR="00916039" w:rsidRPr="00916039" w14:paraId="05360651" w14:textId="77777777" w:rsidTr="00A07366">
        <w:tc>
          <w:tcPr>
            <w:tcW w:w="4600" w:type="dxa"/>
            <w:gridSpan w:val="17"/>
          </w:tcPr>
          <w:p w14:paraId="32024F39" w14:textId="77777777" w:rsidR="00916039" w:rsidRPr="00916039" w:rsidRDefault="00916039" w:rsidP="00916039">
            <w:pPr>
              <w:ind w:left="360" w:hanging="360"/>
              <w:jc w:val="both"/>
              <w:rPr>
                <w:b/>
                <w:bCs/>
                <w:color w:val="000000"/>
              </w:rPr>
            </w:pPr>
            <w:r w:rsidRPr="00916039">
              <w:rPr>
                <w:b/>
                <w:bCs/>
                <w:color w:val="000000"/>
              </w:rPr>
              <w:t xml:space="preserve">14. External ID, if available </w:t>
            </w:r>
          </w:p>
        </w:tc>
        <w:tc>
          <w:tcPr>
            <w:tcW w:w="4958" w:type="dxa"/>
            <w:gridSpan w:val="17"/>
          </w:tcPr>
          <w:p w14:paraId="1DA605B7" w14:textId="77777777" w:rsidR="00916039" w:rsidRPr="00916039" w:rsidRDefault="00916039" w:rsidP="00916039">
            <w:pPr>
              <w:jc w:val="both"/>
              <w:rPr>
                <w:color w:val="000000"/>
              </w:rPr>
            </w:pPr>
          </w:p>
        </w:tc>
      </w:tr>
      <w:tr w:rsidR="00916039" w:rsidRPr="00916039" w14:paraId="565EA22C" w14:textId="77777777" w:rsidTr="00A07366">
        <w:tc>
          <w:tcPr>
            <w:tcW w:w="4600" w:type="dxa"/>
            <w:gridSpan w:val="17"/>
          </w:tcPr>
          <w:p w14:paraId="049CF3D2" w14:textId="77777777" w:rsidR="00916039" w:rsidRPr="00916039" w:rsidRDefault="00916039" w:rsidP="00916039">
            <w:pPr>
              <w:jc w:val="both"/>
              <w:rPr>
                <w:b/>
                <w:bCs/>
                <w:color w:val="000000"/>
              </w:rPr>
            </w:pPr>
            <w:r w:rsidRPr="00916039">
              <w:rPr>
                <w:b/>
                <w:bCs/>
                <w:color w:val="000000"/>
              </w:rPr>
              <w:t xml:space="preserve">15. SEAFO ID, if applicable </w:t>
            </w:r>
          </w:p>
        </w:tc>
        <w:tc>
          <w:tcPr>
            <w:tcW w:w="4958" w:type="dxa"/>
            <w:gridSpan w:val="17"/>
          </w:tcPr>
          <w:p w14:paraId="14428114" w14:textId="77777777" w:rsidR="00916039" w:rsidRPr="00916039" w:rsidRDefault="00916039" w:rsidP="00916039">
            <w:pPr>
              <w:jc w:val="both"/>
              <w:rPr>
                <w:color w:val="000000"/>
              </w:rPr>
            </w:pPr>
          </w:p>
        </w:tc>
      </w:tr>
      <w:tr w:rsidR="00916039" w:rsidRPr="00916039" w14:paraId="4B82F7AB" w14:textId="77777777" w:rsidTr="00A07366">
        <w:tc>
          <w:tcPr>
            <w:tcW w:w="1626" w:type="dxa"/>
            <w:gridSpan w:val="5"/>
          </w:tcPr>
          <w:p w14:paraId="07805DE3" w14:textId="77777777" w:rsidR="00916039" w:rsidRPr="00916039" w:rsidRDefault="00916039" w:rsidP="00916039">
            <w:pPr>
              <w:jc w:val="both"/>
              <w:rPr>
                <w:b/>
                <w:bCs/>
                <w:color w:val="000000"/>
              </w:rPr>
            </w:pPr>
            <w:r w:rsidRPr="00916039">
              <w:rPr>
                <w:b/>
                <w:bCs/>
                <w:color w:val="000000"/>
              </w:rPr>
              <w:t>16. VMS</w:t>
            </w:r>
          </w:p>
        </w:tc>
        <w:tc>
          <w:tcPr>
            <w:tcW w:w="2082" w:type="dxa"/>
            <w:gridSpan w:val="7"/>
          </w:tcPr>
          <w:p w14:paraId="629E7028" w14:textId="77777777" w:rsidR="00916039" w:rsidRPr="00916039" w:rsidRDefault="00916039" w:rsidP="00916039">
            <w:pPr>
              <w:jc w:val="center"/>
              <w:rPr>
                <w:color w:val="000000"/>
              </w:rPr>
            </w:pPr>
            <w:r w:rsidRPr="00916039">
              <w:rPr>
                <w:color w:val="000000"/>
              </w:rPr>
              <w:t>No</w:t>
            </w:r>
          </w:p>
        </w:tc>
        <w:tc>
          <w:tcPr>
            <w:tcW w:w="2100" w:type="dxa"/>
            <w:gridSpan w:val="9"/>
          </w:tcPr>
          <w:p w14:paraId="73418C30" w14:textId="77777777" w:rsidR="00916039" w:rsidRPr="00916039" w:rsidRDefault="00916039" w:rsidP="00916039">
            <w:pPr>
              <w:jc w:val="center"/>
              <w:rPr>
                <w:color w:val="000000"/>
              </w:rPr>
            </w:pPr>
            <w:r w:rsidRPr="00916039">
              <w:rPr>
                <w:color w:val="000000"/>
              </w:rPr>
              <w:t>Yes: National</w:t>
            </w:r>
          </w:p>
        </w:tc>
        <w:tc>
          <w:tcPr>
            <w:tcW w:w="1875" w:type="dxa"/>
            <w:gridSpan w:val="9"/>
          </w:tcPr>
          <w:p w14:paraId="34AC0F97" w14:textId="77777777" w:rsidR="00916039" w:rsidRPr="00916039" w:rsidRDefault="00916039" w:rsidP="00916039">
            <w:pPr>
              <w:jc w:val="center"/>
              <w:rPr>
                <w:color w:val="000000"/>
              </w:rPr>
            </w:pPr>
            <w:r w:rsidRPr="00916039">
              <w:rPr>
                <w:color w:val="000000"/>
              </w:rPr>
              <w:t>Yes: SEAFO</w:t>
            </w:r>
          </w:p>
        </w:tc>
        <w:tc>
          <w:tcPr>
            <w:tcW w:w="1875" w:type="dxa"/>
            <w:gridSpan w:val="4"/>
          </w:tcPr>
          <w:p w14:paraId="47DEDAF6" w14:textId="77777777" w:rsidR="00916039" w:rsidRPr="00916039" w:rsidRDefault="00916039" w:rsidP="00916039">
            <w:pPr>
              <w:jc w:val="center"/>
              <w:rPr>
                <w:color w:val="000000"/>
              </w:rPr>
            </w:pPr>
            <w:r w:rsidRPr="00916039">
              <w:rPr>
                <w:color w:val="000000"/>
              </w:rPr>
              <w:t>Type:</w:t>
            </w:r>
          </w:p>
        </w:tc>
      </w:tr>
      <w:tr w:rsidR="00916039" w:rsidRPr="00916039" w14:paraId="5407C2EB" w14:textId="77777777" w:rsidTr="00A07366">
        <w:tc>
          <w:tcPr>
            <w:tcW w:w="2530" w:type="dxa"/>
            <w:gridSpan w:val="8"/>
          </w:tcPr>
          <w:p w14:paraId="7A642EF6" w14:textId="77777777" w:rsidR="00916039" w:rsidRPr="00916039" w:rsidRDefault="00916039" w:rsidP="00916039">
            <w:pPr>
              <w:rPr>
                <w:b/>
                <w:bCs/>
                <w:color w:val="000000"/>
              </w:rPr>
            </w:pPr>
            <w:r w:rsidRPr="00916039">
              <w:rPr>
                <w:b/>
                <w:bCs/>
                <w:color w:val="000000"/>
              </w:rPr>
              <w:t>17. Vessel dimensions</w:t>
            </w:r>
          </w:p>
        </w:tc>
        <w:tc>
          <w:tcPr>
            <w:tcW w:w="1350" w:type="dxa"/>
            <w:gridSpan w:val="5"/>
          </w:tcPr>
          <w:p w14:paraId="706A9D62" w14:textId="77777777" w:rsidR="00916039" w:rsidRPr="00916039" w:rsidRDefault="00916039" w:rsidP="00916039">
            <w:pPr>
              <w:jc w:val="center"/>
              <w:rPr>
                <w:color w:val="000000"/>
              </w:rPr>
            </w:pPr>
            <w:r w:rsidRPr="00916039">
              <w:rPr>
                <w:color w:val="000000"/>
              </w:rPr>
              <w:t>Length</w:t>
            </w:r>
          </w:p>
        </w:tc>
        <w:tc>
          <w:tcPr>
            <w:tcW w:w="1350" w:type="dxa"/>
            <w:gridSpan w:val="6"/>
          </w:tcPr>
          <w:p w14:paraId="4524A8EB" w14:textId="77777777" w:rsidR="00916039" w:rsidRPr="00916039" w:rsidRDefault="00916039" w:rsidP="00916039">
            <w:pPr>
              <w:jc w:val="center"/>
              <w:rPr>
                <w:color w:val="000000"/>
              </w:rPr>
            </w:pPr>
          </w:p>
        </w:tc>
        <w:tc>
          <w:tcPr>
            <w:tcW w:w="1170" w:type="dxa"/>
            <w:gridSpan w:val="5"/>
          </w:tcPr>
          <w:p w14:paraId="2A712400" w14:textId="77777777" w:rsidR="00916039" w:rsidRPr="00916039" w:rsidRDefault="00916039" w:rsidP="00916039">
            <w:pPr>
              <w:jc w:val="center"/>
              <w:rPr>
                <w:color w:val="000000"/>
              </w:rPr>
            </w:pPr>
            <w:r w:rsidRPr="00916039">
              <w:rPr>
                <w:color w:val="000000"/>
              </w:rPr>
              <w:t>Beam</w:t>
            </w:r>
          </w:p>
        </w:tc>
        <w:tc>
          <w:tcPr>
            <w:tcW w:w="1079" w:type="dxa"/>
            <w:gridSpan w:val="4"/>
          </w:tcPr>
          <w:p w14:paraId="517EEBAA" w14:textId="77777777" w:rsidR="00916039" w:rsidRPr="00916039" w:rsidRDefault="00916039" w:rsidP="00916039">
            <w:pPr>
              <w:jc w:val="center"/>
              <w:rPr>
                <w:color w:val="000000"/>
              </w:rPr>
            </w:pPr>
          </w:p>
        </w:tc>
        <w:tc>
          <w:tcPr>
            <w:tcW w:w="991" w:type="dxa"/>
            <w:gridSpan w:val="5"/>
          </w:tcPr>
          <w:p w14:paraId="0D23C688" w14:textId="77777777" w:rsidR="00916039" w:rsidRPr="00916039" w:rsidRDefault="00916039" w:rsidP="00916039">
            <w:pPr>
              <w:jc w:val="center"/>
              <w:rPr>
                <w:color w:val="000000"/>
              </w:rPr>
            </w:pPr>
            <w:r w:rsidRPr="00916039">
              <w:rPr>
                <w:color w:val="000000"/>
              </w:rPr>
              <w:t>Draft</w:t>
            </w:r>
          </w:p>
        </w:tc>
        <w:tc>
          <w:tcPr>
            <w:tcW w:w="1088" w:type="dxa"/>
          </w:tcPr>
          <w:p w14:paraId="308406DB" w14:textId="77777777" w:rsidR="00916039" w:rsidRPr="00916039" w:rsidRDefault="00916039" w:rsidP="00916039">
            <w:pPr>
              <w:jc w:val="center"/>
              <w:rPr>
                <w:color w:val="000000"/>
              </w:rPr>
            </w:pPr>
          </w:p>
        </w:tc>
      </w:tr>
      <w:tr w:rsidR="00916039" w:rsidRPr="00916039" w14:paraId="35D02DC3" w14:textId="77777777" w:rsidTr="00A07366">
        <w:tc>
          <w:tcPr>
            <w:tcW w:w="4600" w:type="dxa"/>
            <w:gridSpan w:val="17"/>
          </w:tcPr>
          <w:p w14:paraId="48CD9686" w14:textId="77777777" w:rsidR="00916039" w:rsidRPr="00916039" w:rsidRDefault="00916039" w:rsidP="00916039">
            <w:pPr>
              <w:rPr>
                <w:b/>
                <w:bCs/>
                <w:color w:val="000000"/>
              </w:rPr>
            </w:pPr>
            <w:r w:rsidRPr="00916039">
              <w:rPr>
                <w:b/>
                <w:bCs/>
                <w:color w:val="000000"/>
              </w:rPr>
              <w:t xml:space="preserve">18. Vessel master name and nationality </w:t>
            </w:r>
          </w:p>
        </w:tc>
        <w:tc>
          <w:tcPr>
            <w:tcW w:w="4958" w:type="dxa"/>
            <w:gridSpan w:val="17"/>
          </w:tcPr>
          <w:p w14:paraId="121474C4" w14:textId="77777777" w:rsidR="00916039" w:rsidRPr="00916039" w:rsidRDefault="00916039" w:rsidP="00916039">
            <w:pPr>
              <w:jc w:val="both"/>
              <w:rPr>
                <w:b/>
                <w:bCs/>
                <w:color w:val="000000"/>
              </w:rPr>
            </w:pPr>
          </w:p>
        </w:tc>
      </w:tr>
      <w:tr w:rsidR="00916039" w:rsidRPr="00916039" w14:paraId="3DC4B881" w14:textId="77777777" w:rsidTr="00A07366">
        <w:tc>
          <w:tcPr>
            <w:tcW w:w="9558" w:type="dxa"/>
            <w:gridSpan w:val="34"/>
          </w:tcPr>
          <w:p w14:paraId="0E787247" w14:textId="77777777" w:rsidR="00916039" w:rsidRPr="00916039" w:rsidRDefault="00916039" w:rsidP="00916039">
            <w:pPr>
              <w:jc w:val="both"/>
              <w:rPr>
                <w:color w:val="000000"/>
              </w:rPr>
            </w:pPr>
            <w:r w:rsidRPr="00916039">
              <w:rPr>
                <w:b/>
                <w:bCs/>
                <w:color w:val="000000"/>
              </w:rPr>
              <w:t xml:space="preserve">19. Relevant fishing authorization(s) </w:t>
            </w:r>
          </w:p>
        </w:tc>
      </w:tr>
      <w:tr w:rsidR="00916039" w:rsidRPr="00916039" w14:paraId="04112AF0" w14:textId="77777777" w:rsidTr="00A07366">
        <w:tc>
          <w:tcPr>
            <w:tcW w:w="1291" w:type="dxa"/>
            <w:gridSpan w:val="3"/>
          </w:tcPr>
          <w:p w14:paraId="3EE6F4DF" w14:textId="77777777" w:rsidR="00916039" w:rsidRPr="00916039" w:rsidRDefault="00916039" w:rsidP="00916039">
            <w:pPr>
              <w:jc w:val="center"/>
              <w:rPr>
                <w:b/>
                <w:bCs/>
                <w:color w:val="000000"/>
              </w:rPr>
            </w:pPr>
            <w:r w:rsidRPr="00916039">
              <w:rPr>
                <w:i/>
                <w:iCs/>
                <w:color w:val="000000"/>
              </w:rPr>
              <w:t>Identifier</w:t>
            </w:r>
          </w:p>
        </w:tc>
        <w:tc>
          <w:tcPr>
            <w:tcW w:w="1272" w:type="dxa"/>
            <w:gridSpan w:val="6"/>
          </w:tcPr>
          <w:p w14:paraId="3D4CD7D8" w14:textId="77777777" w:rsidR="00916039" w:rsidRPr="00916039" w:rsidRDefault="00916039" w:rsidP="00916039">
            <w:pPr>
              <w:jc w:val="center"/>
              <w:rPr>
                <w:b/>
                <w:bCs/>
                <w:color w:val="000000"/>
              </w:rPr>
            </w:pPr>
            <w:r w:rsidRPr="00916039">
              <w:rPr>
                <w:i/>
                <w:iCs/>
                <w:color w:val="000000"/>
              </w:rPr>
              <w:t>Issued by</w:t>
            </w:r>
          </w:p>
        </w:tc>
        <w:tc>
          <w:tcPr>
            <w:tcW w:w="1799" w:type="dxa"/>
            <w:gridSpan w:val="6"/>
          </w:tcPr>
          <w:p w14:paraId="48014239" w14:textId="77777777" w:rsidR="00916039" w:rsidRPr="00916039" w:rsidRDefault="00916039" w:rsidP="00916039">
            <w:pPr>
              <w:jc w:val="center"/>
              <w:rPr>
                <w:b/>
                <w:bCs/>
                <w:color w:val="000000"/>
              </w:rPr>
            </w:pPr>
            <w:r w:rsidRPr="00916039">
              <w:rPr>
                <w:i/>
                <w:iCs/>
                <w:color w:val="000000"/>
              </w:rPr>
              <w:t>Validity</w:t>
            </w:r>
          </w:p>
        </w:tc>
        <w:tc>
          <w:tcPr>
            <w:tcW w:w="1581" w:type="dxa"/>
            <w:gridSpan w:val="7"/>
          </w:tcPr>
          <w:p w14:paraId="73566CDB" w14:textId="77777777" w:rsidR="00916039" w:rsidRPr="00916039" w:rsidRDefault="00916039" w:rsidP="00916039">
            <w:pPr>
              <w:jc w:val="center"/>
              <w:rPr>
                <w:b/>
                <w:bCs/>
                <w:color w:val="000000"/>
              </w:rPr>
            </w:pPr>
            <w:proofErr w:type="gramStart"/>
            <w:r w:rsidRPr="00916039">
              <w:rPr>
                <w:i/>
                <w:iCs/>
                <w:color w:val="000000"/>
              </w:rPr>
              <w:t>Fishing  area</w:t>
            </w:r>
            <w:proofErr w:type="gramEnd"/>
            <w:r w:rsidRPr="00916039">
              <w:rPr>
                <w:i/>
                <w:iCs/>
                <w:color w:val="000000"/>
              </w:rPr>
              <w:t>(s)</w:t>
            </w:r>
          </w:p>
        </w:tc>
        <w:tc>
          <w:tcPr>
            <w:tcW w:w="1574" w:type="dxa"/>
            <w:gridSpan w:val="7"/>
          </w:tcPr>
          <w:p w14:paraId="559AF9D4" w14:textId="77777777" w:rsidR="00916039" w:rsidRPr="00916039" w:rsidRDefault="00916039" w:rsidP="00916039">
            <w:pPr>
              <w:jc w:val="center"/>
              <w:rPr>
                <w:b/>
                <w:bCs/>
                <w:color w:val="000000"/>
              </w:rPr>
            </w:pPr>
            <w:r w:rsidRPr="00916039">
              <w:rPr>
                <w:i/>
                <w:iCs/>
                <w:color w:val="000000"/>
              </w:rPr>
              <w:t>Species</w:t>
            </w:r>
          </w:p>
        </w:tc>
        <w:tc>
          <w:tcPr>
            <w:tcW w:w="2041" w:type="dxa"/>
            <w:gridSpan w:val="5"/>
          </w:tcPr>
          <w:p w14:paraId="356F25FD" w14:textId="77777777" w:rsidR="00916039" w:rsidRPr="00916039" w:rsidRDefault="00916039" w:rsidP="00916039">
            <w:pPr>
              <w:jc w:val="center"/>
              <w:rPr>
                <w:b/>
                <w:bCs/>
                <w:color w:val="000000"/>
              </w:rPr>
            </w:pPr>
            <w:r w:rsidRPr="00916039">
              <w:rPr>
                <w:i/>
                <w:iCs/>
                <w:color w:val="000000"/>
              </w:rPr>
              <w:t>Gear</w:t>
            </w:r>
          </w:p>
        </w:tc>
      </w:tr>
      <w:tr w:rsidR="00916039" w:rsidRPr="00916039" w14:paraId="359E241A" w14:textId="77777777" w:rsidTr="00A07366">
        <w:tc>
          <w:tcPr>
            <w:tcW w:w="1291" w:type="dxa"/>
            <w:gridSpan w:val="3"/>
          </w:tcPr>
          <w:p w14:paraId="21A8EC5E" w14:textId="77777777" w:rsidR="00916039" w:rsidRPr="00916039" w:rsidRDefault="00916039" w:rsidP="00916039">
            <w:pPr>
              <w:jc w:val="both"/>
              <w:rPr>
                <w:b/>
                <w:bCs/>
                <w:color w:val="000000"/>
              </w:rPr>
            </w:pPr>
          </w:p>
        </w:tc>
        <w:tc>
          <w:tcPr>
            <w:tcW w:w="1272" w:type="dxa"/>
            <w:gridSpan w:val="6"/>
          </w:tcPr>
          <w:p w14:paraId="688087F2" w14:textId="77777777" w:rsidR="00916039" w:rsidRPr="00916039" w:rsidRDefault="00916039" w:rsidP="00916039">
            <w:pPr>
              <w:jc w:val="both"/>
              <w:rPr>
                <w:b/>
                <w:bCs/>
                <w:color w:val="000000"/>
              </w:rPr>
            </w:pPr>
          </w:p>
        </w:tc>
        <w:tc>
          <w:tcPr>
            <w:tcW w:w="1799" w:type="dxa"/>
            <w:gridSpan w:val="6"/>
          </w:tcPr>
          <w:p w14:paraId="25EC38CA" w14:textId="77777777" w:rsidR="00916039" w:rsidRPr="00916039" w:rsidRDefault="00916039" w:rsidP="00916039">
            <w:pPr>
              <w:jc w:val="both"/>
              <w:rPr>
                <w:b/>
                <w:bCs/>
                <w:color w:val="000000"/>
              </w:rPr>
            </w:pPr>
          </w:p>
        </w:tc>
        <w:tc>
          <w:tcPr>
            <w:tcW w:w="1581" w:type="dxa"/>
            <w:gridSpan w:val="7"/>
          </w:tcPr>
          <w:p w14:paraId="724B6A1B" w14:textId="77777777" w:rsidR="00916039" w:rsidRPr="00916039" w:rsidRDefault="00916039" w:rsidP="00916039">
            <w:pPr>
              <w:jc w:val="both"/>
              <w:rPr>
                <w:b/>
                <w:bCs/>
                <w:color w:val="000000"/>
              </w:rPr>
            </w:pPr>
          </w:p>
        </w:tc>
        <w:tc>
          <w:tcPr>
            <w:tcW w:w="1574" w:type="dxa"/>
            <w:gridSpan w:val="7"/>
          </w:tcPr>
          <w:p w14:paraId="52328E03" w14:textId="77777777" w:rsidR="00916039" w:rsidRPr="00916039" w:rsidRDefault="00916039" w:rsidP="00916039">
            <w:pPr>
              <w:jc w:val="both"/>
              <w:rPr>
                <w:b/>
                <w:bCs/>
                <w:color w:val="000000"/>
              </w:rPr>
            </w:pPr>
          </w:p>
        </w:tc>
        <w:tc>
          <w:tcPr>
            <w:tcW w:w="2041" w:type="dxa"/>
            <w:gridSpan w:val="5"/>
          </w:tcPr>
          <w:p w14:paraId="787EDAD5" w14:textId="77777777" w:rsidR="00916039" w:rsidRPr="00916039" w:rsidRDefault="00916039" w:rsidP="00916039">
            <w:pPr>
              <w:jc w:val="both"/>
              <w:rPr>
                <w:b/>
                <w:bCs/>
                <w:color w:val="000000"/>
              </w:rPr>
            </w:pPr>
          </w:p>
        </w:tc>
      </w:tr>
      <w:tr w:rsidR="00916039" w:rsidRPr="00916039" w14:paraId="2B06DA40" w14:textId="77777777" w:rsidTr="00A07366">
        <w:tc>
          <w:tcPr>
            <w:tcW w:w="1291" w:type="dxa"/>
            <w:gridSpan w:val="3"/>
          </w:tcPr>
          <w:p w14:paraId="0EDBC3B4" w14:textId="77777777" w:rsidR="00916039" w:rsidRPr="00916039" w:rsidRDefault="00916039" w:rsidP="00916039">
            <w:pPr>
              <w:jc w:val="both"/>
              <w:rPr>
                <w:b/>
                <w:bCs/>
                <w:color w:val="000000"/>
              </w:rPr>
            </w:pPr>
          </w:p>
        </w:tc>
        <w:tc>
          <w:tcPr>
            <w:tcW w:w="1272" w:type="dxa"/>
            <w:gridSpan w:val="6"/>
          </w:tcPr>
          <w:p w14:paraId="1FEF8418" w14:textId="77777777" w:rsidR="00916039" w:rsidRPr="00916039" w:rsidRDefault="00916039" w:rsidP="00916039">
            <w:pPr>
              <w:jc w:val="both"/>
              <w:rPr>
                <w:b/>
                <w:bCs/>
                <w:color w:val="000000"/>
              </w:rPr>
            </w:pPr>
          </w:p>
        </w:tc>
        <w:tc>
          <w:tcPr>
            <w:tcW w:w="1799" w:type="dxa"/>
            <w:gridSpan w:val="6"/>
          </w:tcPr>
          <w:p w14:paraId="42AB4CEF" w14:textId="77777777" w:rsidR="00916039" w:rsidRPr="00916039" w:rsidRDefault="00916039" w:rsidP="00916039">
            <w:pPr>
              <w:jc w:val="both"/>
              <w:rPr>
                <w:b/>
                <w:bCs/>
                <w:color w:val="000000"/>
              </w:rPr>
            </w:pPr>
          </w:p>
        </w:tc>
        <w:tc>
          <w:tcPr>
            <w:tcW w:w="1581" w:type="dxa"/>
            <w:gridSpan w:val="7"/>
          </w:tcPr>
          <w:p w14:paraId="40B339DA" w14:textId="77777777" w:rsidR="00916039" w:rsidRPr="00916039" w:rsidRDefault="00916039" w:rsidP="00916039">
            <w:pPr>
              <w:jc w:val="both"/>
              <w:rPr>
                <w:b/>
                <w:bCs/>
                <w:color w:val="000000"/>
              </w:rPr>
            </w:pPr>
          </w:p>
        </w:tc>
        <w:tc>
          <w:tcPr>
            <w:tcW w:w="1574" w:type="dxa"/>
            <w:gridSpan w:val="7"/>
          </w:tcPr>
          <w:p w14:paraId="36BF2F8C" w14:textId="77777777" w:rsidR="00916039" w:rsidRPr="00916039" w:rsidRDefault="00916039" w:rsidP="00916039">
            <w:pPr>
              <w:jc w:val="both"/>
              <w:rPr>
                <w:b/>
                <w:bCs/>
                <w:color w:val="000000"/>
              </w:rPr>
            </w:pPr>
          </w:p>
        </w:tc>
        <w:tc>
          <w:tcPr>
            <w:tcW w:w="2041" w:type="dxa"/>
            <w:gridSpan w:val="5"/>
          </w:tcPr>
          <w:p w14:paraId="5F8FCF0C" w14:textId="77777777" w:rsidR="00916039" w:rsidRPr="00916039" w:rsidRDefault="00916039" w:rsidP="00916039">
            <w:pPr>
              <w:jc w:val="both"/>
              <w:rPr>
                <w:b/>
                <w:bCs/>
                <w:color w:val="000000"/>
              </w:rPr>
            </w:pPr>
          </w:p>
        </w:tc>
      </w:tr>
      <w:tr w:rsidR="00916039" w:rsidRPr="00916039" w14:paraId="40768763" w14:textId="77777777" w:rsidTr="00A07366">
        <w:tc>
          <w:tcPr>
            <w:tcW w:w="9558" w:type="dxa"/>
            <w:gridSpan w:val="34"/>
          </w:tcPr>
          <w:p w14:paraId="40EF8964" w14:textId="77777777" w:rsidR="00916039" w:rsidRPr="00916039" w:rsidRDefault="00916039" w:rsidP="00916039">
            <w:pPr>
              <w:jc w:val="both"/>
              <w:rPr>
                <w:b/>
                <w:color w:val="000000"/>
              </w:rPr>
            </w:pPr>
            <w:r w:rsidRPr="00916039">
              <w:rPr>
                <w:b/>
                <w:color w:val="000000"/>
              </w:rPr>
              <w:t>20. Relevant transhipment authorization(s)</w:t>
            </w:r>
          </w:p>
        </w:tc>
      </w:tr>
      <w:tr w:rsidR="00916039" w:rsidRPr="00916039" w14:paraId="4DE2D93C" w14:textId="77777777" w:rsidTr="00A07366">
        <w:tc>
          <w:tcPr>
            <w:tcW w:w="1057" w:type="dxa"/>
            <w:gridSpan w:val="2"/>
          </w:tcPr>
          <w:p w14:paraId="1E34B470" w14:textId="77777777" w:rsidR="00916039" w:rsidRPr="00916039" w:rsidRDefault="00916039" w:rsidP="00916039">
            <w:pPr>
              <w:jc w:val="both"/>
              <w:rPr>
                <w:i/>
                <w:iCs/>
                <w:color w:val="000000"/>
              </w:rPr>
            </w:pPr>
            <w:r w:rsidRPr="00916039">
              <w:rPr>
                <w:i/>
                <w:iCs/>
                <w:color w:val="000000"/>
              </w:rPr>
              <w:t>Identifier</w:t>
            </w:r>
          </w:p>
        </w:tc>
        <w:tc>
          <w:tcPr>
            <w:tcW w:w="1313" w:type="dxa"/>
            <w:gridSpan w:val="5"/>
          </w:tcPr>
          <w:p w14:paraId="66FAED80" w14:textId="77777777" w:rsidR="00916039" w:rsidRPr="00916039" w:rsidRDefault="00916039" w:rsidP="00916039">
            <w:pPr>
              <w:jc w:val="both"/>
              <w:rPr>
                <w:i/>
                <w:iCs/>
                <w:color w:val="000000"/>
              </w:rPr>
            </w:pPr>
          </w:p>
        </w:tc>
        <w:tc>
          <w:tcPr>
            <w:tcW w:w="1698" w:type="dxa"/>
            <w:gridSpan w:val="7"/>
          </w:tcPr>
          <w:p w14:paraId="437625E9" w14:textId="77777777" w:rsidR="00916039" w:rsidRPr="00916039" w:rsidRDefault="00916039" w:rsidP="00916039">
            <w:pPr>
              <w:jc w:val="both"/>
              <w:rPr>
                <w:i/>
                <w:iCs/>
                <w:color w:val="000000"/>
              </w:rPr>
            </w:pPr>
            <w:r w:rsidRPr="00916039">
              <w:rPr>
                <w:i/>
                <w:iCs/>
                <w:color w:val="000000"/>
              </w:rPr>
              <w:t>Issued by</w:t>
            </w:r>
          </w:p>
        </w:tc>
        <w:tc>
          <w:tcPr>
            <w:tcW w:w="1335" w:type="dxa"/>
            <w:gridSpan w:val="6"/>
          </w:tcPr>
          <w:p w14:paraId="26993064" w14:textId="77777777" w:rsidR="00916039" w:rsidRPr="00916039" w:rsidRDefault="00916039" w:rsidP="00916039">
            <w:pPr>
              <w:jc w:val="both"/>
              <w:rPr>
                <w:i/>
                <w:iCs/>
                <w:color w:val="000000"/>
              </w:rPr>
            </w:pPr>
          </w:p>
        </w:tc>
        <w:tc>
          <w:tcPr>
            <w:tcW w:w="1350" w:type="dxa"/>
            <w:gridSpan w:val="5"/>
          </w:tcPr>
          <w:p w14:paraId="5DE23083" w14:textId="77777777" w:rsidR="00916039" w:rsidRPr="00916039" w:rsidRDefault="00916039" w:rsidP="00916039">
            <w:pPr>
              <w:jc w:val="both"/>
              <w:rPr>
                <w:i/>
                <w:iCs/>
                <w:color w:val="000000"/>
              </w:rPr>
            </w:pPr>
            <w:r w:rsidRPr="00916039">
              <w:rPr>
                <w:i/>
                <w:iCs/>
                <w:color w:val="000000"/>
              </w:rPr>
              <w:t>Validity</w:t>
            </w:r>
          </w:p>
        </w:tc>
        <w:tc>
          <w:tcPr>
            <w:tcW w:w="2805" w:type="dxa"/>
            <w:gridSpan w:val="9"/>
          </w:tcPr>
          <w:p w14:paraId="496BF6AB" w14:textId="77777777" w:rsidR="00916039" w:rsidRPr="00916039" w:rsidRDefault="00916039" w:rsidP="00916039">
            <w:pPr>
              <w:jc w:val="both"/>
              <w:rPr>
                <w:i/>
                <w:iCs/>
                <w:color w:val="000000"/>
              </w:rPr>
            </w:pPr>
          </w:p>
        </w:tc>
      </w:tr>
      <w:tr w:rsidR="00916039" w:rsidRPr="00916039" w14:paraId="1B3E2A27" w14:textId="77777777" w:rsidTr="00A07366">
        <w:tc>
          <w:tcPr>
            <w:tcW w:w="1057" w:type="dxa"/>
            <w:gridSpan w:val="2"/>
          </w:tcPr>
          <w:p w14:paraId="12B4A7D8" w14:textId="77777777" w:rsidR="00916039" w:rsidRPr="00916039" w:rsidRDefault="00916039" w:rsidP="00916039">
            <w:pPr>
              <w:jc w:val="both"/>
              <w:rPr>
                <w:i/>
                <w:iCs/>
                <w:color w:val="000000"/>
              </w:rPr>
            </w:pPr>
            <w:r w:rsidRPr="00916039">
              <w:rPr>
                <w:i/>
                <w:iCs/>
                <w:color w:val="000000"/>
              </w:rPr>
              <w:t>Identifier</w:t>
            </w:r>
          </w:p>
        </w:tc>
        <w:tc>
          <w:tcPr>
            <w:tcW w:w="1313" w:type="dxa"/>
            <w:gridSpan w:val="5"/>
          </w:tcPr>
          <w:p w14:paraId="3797C32A" w14:textId="77777777" w:rsidR="00916039" w:rsidRPr="00916039" w:rsidRDefault="00916039" w:rsidP="00916039">
            <w:pPr>
              <w:jc w:val="both"/>
              <w:rPr>
                <w:i/>
                <w:iCs/>
                <w:color w:val="000000"/>
              </w:rPr>
            </w:pPr>
          </w:p>
        </w:tc>
        <w:tc>
          <w:tcPr>
            <w:tcW w:w="1698" w:type="dxa"/>
            <w:gridSpan w:val="7"/>
          </w:tcPr>
          <w:p w14:paraId="5426F6DA" w14:textId="77777777" w:rsidR="00916039" w:rsidRPr="00916039" w:rsidRDefault="00916039" w:rsidP="00916039">
            <w:pPr>
              <w:jc w:val="both"/>
              <w:rPr>
                <w:i/>
                <w:iCs/>
                <w:color w:val="000000"/>
              </w:rPr>
            </w:pPr>
            <w:r w:rsidRPr="00916039">
              <w:rPr>
                <w:i/>
                <w:iCs/>
                <w:color w:val="000000"/>
              </w:rPr>
              <w:t>Issued by</w:t>
            </w:r>
          </w:p>
        </w:tc>
        <w:tc>
          <w:tcPr>
            <w:tcW w:w="1335" w:type="dxa"/>
            <w:gridSpan w:val="6"/>
          </w:tcPr>
          <w:p w14:paraId="75D8E5CE" w14:textId="77777777" w:rsidR="00916039" w:rsidRPr="00916039" w:rsidRDefault="00916039" w:rsidP="00916039">
            <w:pPr>
              <w:jc w:val="both"/>
              <w:rPr>
                <w:i/>
                <w:iCs/>
                <w:color w:val="000000"/>
              </w:rPr>
            </w:pPr>
          </w:p>
        </w:tc>
        <w:tc>
          <w:tcPr>
            <w:tcW w:w="1350" w:type="dxa"/>
            <w:gridSpan w:val="5"/>
          </w:tcPr>
          <w:p w14:paraId="1CF4FD29" w14:textId="77777777" w:rsidR="00916039" w:rsidRPr="00916039" w:rsidRDefault="00916039" w:rsidP="00916039">
            <w:pPr>
              <w:jc w:val="both"/>
              <w:rPr>
                <w:i/>
                <w:iCs/>
                <w:color w:val="000000"/>
              </w:rPr>
            </w:pPr>
            <w:r w:rsidRPr="00916039">
              <w:rPr>
                <w:i/>
                <w:iCs/>
                <w:color w:val="000000"/>
              </w:rPr>
              <w:t>Validity</w:t>
            </w:r>
          </w:p>
        </w:tc>
        <w:tc>
          <w:tcPr>
            <w:tcW w:w="2805" w:type="dxa"/>
            <w:gridSpan w:val="9"/>
          </w:tcPr>
          <w:p w14:paraId="7DA0C1F7" w14:textId="77777777" w:rsidR="00916039" w:rsidRPr="00916039" w:rsidRDefault="00916039" w:rsidP="00916039">
            <w:pPr>
              <w:jc w:val="both"/>
              <w:rPr>
                <w:i/>
                <w:iCs/>
                <w:color w:val="000000"/>
              </w:rPr>
            </w:pPr>
          </w:p>
        </w:tc>
      </w:tr>
      <w:tr w:rsidR="00916039" w:rsidRPr="00916039" w14:paraId="3352F4FE" w14:textId="77777777" w:rsidTr="00A07366">
        <w:tc>
          <w:tcPr>
            <w:tcW w:w="8110" w:type="dxa"/>
            <w:gridSpan w:val="31"/>
          </w:tcPr>
          <w:p w14:paraId="3AE3D2BD" w14:textId="77777777" w:rsidR="00916039" w:rsidRPr="00916039" w:rsidRDefault="00916039" w:rsidP="00916039">
            <w:pPr>
              <w:jc w:val="both"/>
              <w:rPr>
                <w:b/>
                <w:color w:val="000000"/>
              </w:rPr>
            </w:pPr>
            <w:r w:rsidRPr="00916039">
              <w:rPr>
                <w:b/>
                <w:color w:val="000000"/>
              </w:rPr>
              <w:t>21. Transhipment authorizations concerning donor vessels</w:t>
            </w:r>
          </w:p>
        </w:tc>
        <w:tc>
          <w:tcPr>
            <w:tcW w:w="1448" w:type="dxa"/>
            <w:gridSpan w:val="3"/>
          </w:tcPr>
          <w:p w14:paraId="51187BD2" w14:textId="77777777" w:rsidR="00916039" w:rsidRPr="00916039" w:rsidRDefault="00916039" w:rsidP="00916039">
            <w:pPr>
              <w:jc w:val="both"/>
              <w:rPr>
                <w:color w:val="000000"/>
              </w:rPr>
            </w:pPr>
          </w:p>
        </w:tc>
      </w:tr>
      <w:tr w:rsidR="00916039" w:rsidRPr="00916039" w14:paraId="27DAC161" w14:textId="77777777" w:rsidTr="00A07366">
        <w:tc>
          <w:tcPr>
            <w:tcW w:w="737" w:type="dxa"/>
          </w:tcPr>
          <w:p w14:paraId="108D759D" w14:textId="77777777" w:rsidR="00916039" w:rsidRPr="00916039" w:rsidRDefault="00916039" w:rsidP="00916039">
            <w:pPr>
              <w:jc w:val="center"/>
              <w:rPr>
                <w:i/>
                <w:iCs/>
                <w:color w:val="000000"/>
              </w:rPr>
            </w:pPr>
            <w:r w:rsidRPr="00916039">
              <w:rPr>
                <w:i/>
                <w:iCs/>
                <w:color w:val="000000"/>
              </w:rPr>
              <w:t>Date</w:t>
            </w:r>
          </w:p>
        </w:tc>
        <w:tc>
          <w:tcPr>
            <w:tcW w:w="1081" w:type="dxa"/>
            <w:gridSpan w:val="5"/>
          </w:tcPr>
          <w:p w14:paraId="1DE5CA80" w14:textId="77777777" w:rsidR="00916039" w:rsidRPr="00916039" w:rsidRDefault="00916039" w:rsidP="00916039">
            <w:pPr>
              <w:jc w:val="center"/>
              <w:rPr>
                <w:i/>
                <w:iCs/>
                <w:color w:val="000000"/>
              </w:rPr>
            </w:pPr>
            <w:r w:rsidRPr="00916039">
              <w:rPr>
                <w:i/>
                <w:iCs/>
                <w:color w:val="000000"/>
              </w:rPr>
              <w:t>Location</w:t>
            </w:r>
          </w:p>
        </w:tc>
        <w:tc>
          <w:tcPr>
            <w:tcW w:w="900" w:type="dxa"/>
            <w:gridSpan w:val="4"/>
          </w:tcPr>
          <w:p w14:paraId="13964866" w14:textId="77777777" w:rsidR="00916039" w:rsidRPr="00916039" w:rsidRDefault="00916039" w:rsidP="00916039">
            <w:pPr>
              <w:jc w:val="center"/>
              <w:rPr>
                <w:i/>
                <w:iCs/>
                <w:color w:val="000000"/>
              </w:rPr>
            </w:pPr>
            <w:r w:rsidRPr="00916039">
              <w:rPr>
                <w:i/>
                <w:iCs/>
                <w:color w:val="000000"/>
              </w:rPr>
              <w:t>Name</w:t>
            </w:r>
          </w:p>
        </w:tc>
        <w:tc>
          <w:tcPr>
            <w:tcW w:w="1350" w:type="dxa"/>
            <w:gridSpan w:val="4"/>
          </w:tcPr>
          <w:p w14:paraId="076437DE" w14:textId="77777777" w:rsidR="00916039" w:rsidRPr="00916039" w:rsidRDefault="00916039" w:rsidP="00916039">
            <w:pPr>
              <w:jc w:val="center"/>
              <w:rPr>
                <w:i/>
                <w:iCs/>
                <w:color w:val="000000"/>
              </w:rPr>
            </w:pPr>
            <w:r w:rsidRPr="00916039">
              <w:rPr>
                <w:i/>
                <w:iCs/>
                <w:color w:val="000000"/>
              </w:rPr>
              <w:t>Flag State</w:t>
            </w:r>
          </w:p>
        </w:tc>
        <w:tc>
          <w:tcPr>
            <w:tcW w:w="990" w:type="dxa"/>
            <w:gridSpan w:val="4"/>
          </w:tcPr>
          <w:p w14:paraId="2ABFE5B7" w14:textId="77777777" w:rsidR="00916039" w:rsidRPr="00916039" w:rsidRDefault="00916039" w:rsidP="00916039">
            <w:pPr>
              <w:jc w:val="center"/>
              <w:rPr>
                <w:i/>
                <w:iCs/>
                <w:color w:val="000000"/>
              </w:rPr>
            </w:pPr>
            <w:r w:rsidRPr="00916039">
              <w:rPr>
                <w:i/>
                <w:iCs/>
                <w:color w:val="000000"/>
              </w:rPr>
              <w:t>ID no.</w:t>
            </w:r>
          </w:p>
        </w:tc>
        <w:tc>
          <w:tcPr>
            <w:tcW w:w="900" w:type="dxa"/>
            <w:gridSpan w:val="5"/>
          </w:tcPr>
          <w:p w14:paraId="1EDC5B73" w14:textId="77777777" w:rsidR="00916039" w:rsidRPr="00916039" w:rsidRDefault="00916039" w:rsidP="00916039">
            <w:pPr>
              <w:jc w:val="center"/>
              <w:rPr>
                <w:i/>
                <w:iCs/>
                <w:color w:val="000000"/>
              </w:rPr>
            </w:pPr>
            <w:r w:rsidRPr="00916039">
              <w:rPr>
                <w:i/>
                <w:iCs/>
                <w:color w:val="000000"/>
              </w:rPr>
              <w:t>Species</w:t>
            </w:r>
          </w:p>
        </w:tc>
        <w:tc>
          <w:tcPr>
            <w:tcW w:w="1260" w:type="dxa"/>
            <w:gridSpan w:val="4"/>
          </w:tcPr>
          <w:p w14:paraId="06AD0693" w14:textId="77777777" w:rsidR="00916039" w:rsidRPr="00916039" w:rsidRDefault="00916039" w:rsidP="00916039">
            <w:pPr>
              <w:jc w:val="center"/>
              <w:rPr>
                <w:i/>
                <w:iCs/>
                <w:color w:val="000000"/>
              </w:rPr>
            </w:pPr>
            <w:r w:rsidRPr="00916039">
              <w:rPr>
                <w:i/>
                <w:iCs/>
                <w:color w:val="000000"/>
              </w:rPr>
              <w:t>Product form</w:t>
            </w:r>
          </w:p>
        </w:tc>
        <w:tc>
          <w:tcPr>
            <w:tcW w:w="1166" w:type="dxa"/>
            <w:gridSpan w:val="5"/>
          </w:tcPr>
          <w:p w14:paraId="36E1E6EE" w14:textId="77777777" w:rsidR="00916039" w:rsidRPr="00916039" w:rsidRDefault="00916039" w:rsidP="00916039">
            <w:pPr>
              <w:jc w:val="center"/>
              <w:rPr>
                <w:i/>
                <w:iCs/>
                <w:color w:val="000000"/>
              </w:rPr>
            </w:pPr>
            <w:r w:rsidRPr="00916039">
              <w:rPr>
                <w:i/>
                <w:iCs/>
                <w:color w:val="000000"/>
              </w:rPr>
              <w:t>Catch area</w:t>
            </w:r>
          </w:p>
        </w:tc>
        <w:tc>
          <w:tcPr>
            <w:tcW w:w="1174" w:type="dxa"/>
            <w:gridSpan w:val="2"/>
          </w:tcPr>
          <w:p w14:paraId="136514C7" w14:textId="77777777" w:rsidR="00916039" w:rsidRPr="00916039" w:rsidRDefault="00916039" w:rsidP="00916039">
            <w:pPr>
              <w:jc w:val="center"/>
              <w:rPr>
                <w:i/>
                <w:iCs/>
                <w:color w:val="000000"/>
              </w:rPr>
            </w:pPr>
            <w:r w:rsidRPr="00916039">
              <w:rPr>
                <w:i/>
                <w:iCs/>
                <w:color w:val="000000"/>
              </w:rPr>
              <w:t>Quantity</w:t>
            </w:r>
          </w:p>
        </w:tc>
      </w:tr>
      <w:tr w:rsidR="00916039" w:rsidRPr="00916039" w14:paraId="5FB36B3A" w14:textId="77777777" w:rsidTr="00A07366">
        <w:tc>
          <w:tcPr>
            <w:tcW w:w="737" w:type="dxa"/>
          </w:tcPr>
          <w:p w14:paraId="0E396ABA" w14:textId="77777777" w:rsidR="00916039" w:rsidRPr="00916039" w:rsidRDefault="00916039" w:rsidP="00916039">
            <w:pPr>
              <w:jc w:val="both"/>
              <w:rPr>
                <w:i/>
                <w:iCs/>
                <w:color w:val="000000"/>
              </w:rPr>
            </w:pPr>
          </w:p>
        </w:tc>
        <w:tc>
          <w:tcPr>
            <w:tcW w:w="1081" w:type="dxa"/>
            <w:gridSpan w:val="5"/>
          </w:tcPr>
          <w:p w14:paraId="4BC015CC" w14:textId="77777777" w:rsidR="00916039" w:rsidRPr="00916039" w:rsidRDefault="00916039" w:rsidP="00916039">
            <w:pPr>
              <w:jc w:val="both"/>
              <w:rPr>
                <w:i/>
                <w:iCs/>
                <w:color w:val="000000"/>
              </w:rPr>
            </w:pPr>
          </w:p>
        </w:tc>
        <w:tc>
          <w:tcPr>
            <w:tcW w:w="900" w:type="dxa"/>
            <w:gridSpan w:val="4"/>
          </w:tcPr>
          <w:p w14:paraId="2310FDBD" w14:textId="77777777" w:rsidR="00916039" w:rsidRPr="00916039" w:rsidRDefault="00916039" w:rsidP="00916039">
            <w:pPr>
              <w:jc w:val="both"/>
              <w:rPr>
                <w:i/>
                <w:iCs/>
                <w:color w:val="000000"/>
              </w:rPr>
            </w:pPr>
          </w:p>
        </w:tc>
        <w:tc>
          <w:tcPr>
            <w:tcW w:w="1350" w:type="dxa"/>
            <w:gridSpan w:val="4"/>
          </w:tcPr>
          <w:p w14:paraId="5DE31233" w14:textId="77777777" w:rsidR="00916039" w:rsidRPr="00916039" w:rsidRDefault="00916039" w:rsidP="00916039">
            <w:pPr>
              <w:jc w:val="both"/>
              <w:rPr>
                <w:i/>
                <w:iCs/>
                <w:color w:val="000000"/>
              </w:rPr>
            </w:pPr>
          </w:p>
        </w:tc>
        <w:tc>
          <w:tcPr>
            <w:tcW w:w="990" w:type="dxa"/>
            <w:gridSpan w:val="4"/>
          </w:tcPr>
          <w:p w14:paraId="6B3E26DC" w14:textId="77777777" w:rsidR="00916039" w:rsidRPr="00916039" w:rsidRDefault="00916039" w:rsidP="00916039">
            <w:pPr>
              <w:jc w:val="both"/>
              <w:rPr>
                <w:i/>
                <w:iCs/>
                <w:color w:val="000000"/>
              </w:rPr>
            </w:pPr>
          </w:p>
        </w:tc>
        <w:tc>
          <w:tcPr>
            <w:tcW w:w="900" w:type="dxa"/>
            <w:gridSpan w:val="5"/>
          </w:tcPr>
          <w:p w14:paraId="4A65BB2F" w14:textId="77777777" w:rsidR="00916039" w:rsidRPr="00916039" w:rsidRDefault="00916039" w:rsidP="00916039">
            <w:pPr>
              <w:jc w:val="both"/>
              <w:rPr>
                <w:i/>
                <w:iCs/>
                <w:color w:val="000000"/>
              </w:rPr>
            </w:pPr>
          </w:p>
        </w:tc>
        <w:tc>
          <w:tcPr>
            <w:tcW w:w="1260" w:type="dxa"/>
            <w:gridSpan w:val="4"/>
          </w:tcPr>
          <w:p w14:paraId="3BCADE41" w14:textId="77777777" w:rsidR="00916039" w:rsidRPr="00916039" w:rsidRDefault="00916039" w:rsidP="00916039">
            <w:pPr>
              <w:jc w:val="both"/>
              <w:rPr>
                <w:i/>
                <w:iCs/>
                <w:color w:val="000000"/>
              </w:rPr>
            </w:pPr>
          </w:p>
        </w:tc>
        <w:tc>
          <w:tcPr>
            <w:tcW w:w="1166" w:type="dxa"/>
            <w:gridSpan w:val="5"/>
          </w:tcPr>
          <w:p w14:paraId="70BD37D4" w14:textId="77777777" w:rsidR="00916039" w:rsidRPr="00916039" w:rsidRDefault="00916039" w:rsidP="00916039">
            <w:pPr>
              <w:jc w:val="both"/>
              <w:rPr>
                <w:i/>
                <w:iCs/>
                <w:color w:val="000000"/>
              </w:rPr>
            </w:pPr>
          </w:p>
        </w:tc>
        <w:tc>
          <w:tcPr>
            <w:tcW w:w="1174" w:type="dxa"/>
            <w:gridSpan w:val="2"/>
          </w:tcPr>
          <w:p w14:paraId="2613C684" w14:textId="77777777" w:rsidR="00916039" w:rsidRPr="00916039" w:rsidRDefault="00916039" w:rsidP="00916039">
            <w:pPr>
              <w:jc w:val="both"/>
              <w:rPr>
                <w:i/>
                <w:iCs/>
                <w:color w:val="000000"/>
              </w:rPr>
            </w:pPr>
          </w:p>
        </w:tc>
      </w:tr>
      <w:tr w:rsidR="00916039" w:rsidRPr="00916039" w14:paraId="4391A46A" w14:textId="77777777" w:rsidTr="00A07366">
        <w:tc>
          <w:tcPr>
            <w:tcW w:w="737" w:type="dxa"/>
          </w:tcPr>
          <w:p w14:paraId="01256F88" w14:textId="77777777" w:rsidR="00916039" w:rsidRPr="00916039" w:rsidRDefault="00916039" w:rsidP="00916039">
            <w:pPr>
              <w:jc w:val="both"/>
              <w:rPr>
                <w:i/>
                <w:iCs/>
                <w:color w:val="000000"/>
              </w:rPr>
            </w:pPr>
          </w:p>
        </w:tc>
        <w:tc>
          <w:tcPr>
            <w:tcW w:w="1081" w:type="dxa"/>
            <w:gridSpan w:val="5"/>
          </w:tcPr>
          <w:p w14:paraId="1434779F" w14:textId="77777777" w:rsidR="00916039" w:rsidRPr="00916039" w:rsidRDefault="00916039" w:rsidP="00916039">
            <w:pPr>
              <w:jc w:val="both"/>
              <w:rPr>
                <w:i/>
                <w:iCs/>
                <w:color w:val="000000"/>
              </w:rPr>
            </w:pPr>
          </w:p>
        </w:tc>
        <w:tc>
          <w:tcPr>
            <w:tcW w:w="900" w:type="dxa"/>
            <w:gridSpan w:val="4"/>
          </w:tcPr>
          <w:p w14:paraId="3BDDBF9E" w14:textId="77777777" w:rsidR="00916039" w:rsidRPr="00916039" w:rsidRDefault="00916039" w:rsidP="00916039">
            <w:pPr>
              <w:jc w:val="both"/>
              <w:rPr>
                <w:i/>
                <w:iCs/>
                <w:color w:val="000000"/>
              </w:rPr>
            </w:pPr>
          </w:p>
        </w:tc>
        <w:tc>
          <w:tcPr>
            <w:tcW w:w="1350" w:type="dxa"/>
            <w:gridSpan w:val="4"/>
          </w:tcPr>
          <w:p w14:paraId="450CDFDC" w14:textId="77777777" w:rsidR="00916039" w:rsidRPr="00916039" w:rsidRDefault="00916039" w:rsidP="00916039">
            <w:pPr>
              <w:jc w:val="both"/>
              <w:rPr>
                <w:i/>
                <w:iCs/>
                <w:color w:val="000000"/>
              </w:rPr>
            </w:pPr>
          </w:p>
        </w:tc>
        <w:tc>
          <w:tcPr>
            <w:tcW w:w="990" w:type="dxa"/>
            <w:gridSpan w:val="4"/>
          </w:tcPr>
          <w:p w14:paraId="19F4D9C9" w14:textId="77777777" w:rsidR="00916039" w:rsidRPr="00916039" w:rsidRDefault="00916039" w:rsidP="00916039">
            <w:pPr>
              <w:jc w:val="both"/>
              <w:rPr>
                <w:i/>
                <w:iCs/>
                <w:color w:val="000000"/>
              </w:rPr>
            </w:pPr>
          </w:p>
        </w:tc>
        <w:tc>
          <w:tcPr>
            <w:tcW w:w="900" w:type="dxa"/>
            <w:gridSpan w:val="5"/>
          </w:tcPr>
          <w:p w14:paraId="6153A5D8" w14:textId="77777777" w:rsidR="00916039" w:rsidRPr="00916039" w:rsidRDefault="00916039" w:rsidP="00916039">
            <w:pPr>
              <w:jc w:val="both"/>
              <w:rPr>
                <w:i/>
                <w:iCs/>
                <w:color w:val="000000"/>
              </w:rPr>
            </w:pPr>
          </w:p>
        </w:tc>
        <w:tc>
          <w:tcPr>
            <w:tcW w:w="1260" w:type="dxa"/>
            <w:gridSpan w:val="4"/>
          </w:tcPr>
          <w:p w14:paraId="610E47A7" w14:textId="77777777" w:rsidR="00916039" w:rsidRPr="00916039" w:rsidRDefault="00916039" w:rsidP="00916039">
            <w:pPr>
              <w:jc w:val="both"/>
              <w:rPr>
                <w:i/>
                <w:iCs/>
                <w:color w:val="000000"/>
              </w:rPr>
            </w:pPr>
          </w:p>
        </w:tc>
        <w:tc>
          <w:tcPr>
            <w:tcW w:w="1166" w:type="dxa"/>
            <w:gridSpan w:val="5"/>
          </w:tcPr>
          <w:p w14:paraId="7BDFB8FE" w14:textId="77777777" w:rsidR="00916039" w:rsidRPr="00916039" w:rsidRDefault="00916039" w:rsidP="00916039">
            <w:pPr>
              <w:jc w:val="both"/>
              <w:rPr>
                <w:i/>
                <w:iCs/>
                <w:color w:val="000000"/>
              </w:rPr>
            </w:pPr>
          </w:p>
        </w:tc>
        <w:tc>
          <w:tcPr>
            <w:tcW w:w="1174" w:type="dxa"/>
            <w:gridSpan w:val="2"/>
          </w:tcPr>
          <w:p w14:paraId="50C8D49E" w14:textId="77777777" w:rsidR="00916039" w:rsidRPr="00916039" w:rsidRDefault="00916039" w:rsidP="00916039">
            <w:pPr>
              <w:jc w:val="both"/>
              <w:rPr>
                <w:i/>
                <w:iCs/>
                <w:color w:val="000000"/>
              </w:rPr>
            </w:pPr>
          </w:p>
        </w:tc>
      </w:tr>
      <w:tr w:rsidR="00916039" w:rsidRPr="00916039" w14:paraId="503CDFEC" w14:textId="77777777" w:rsidTr="00A07366">
        <w:tc>
          <w:tcPr>
            <w:tcW w:w="6760" w:type="dxa"/>
            <w:gridSpan w:val="26"/>
          </w:tcPr>
          <w:p w14:paraId="455D4961" w14:textId="77777777" w:rsidR="00916039" w:rsidRPr="00916039" w:rsidRDefault="00916039" w:rsidP="00916039">
            <w:pPr>
              <w:jc w:val="both"/>
              <w:rPr>
                <w:color w:val="000000"/>
              </w:rPr>
            </w:pPr>
            <w:r w:rsidRPr="00916039">
              <w:rPr>
                <w:b/>
                <w:bCs/>
                <w:color w:val="000000"/>
              </w:rPr>
              <w:t xml:space="preserve">22. Total </w:t>
            </w:r>
            <w:proofErr w:type="gramStart"/>
            <w:r w:rsidRPr="00916039">
              <w:rPr>
                <w:b/>
                <w:bCs/>
                <w:color w:val="000000"/>
              </w:rPr>
              <w:t>catch  onboard</w:t>
            </w:r>
            <w:proofErr w:type="gramEnd"/>
            <w:r w:rsidRPr="00916039">
              <w:rPr>
                <w:b/>
                <w:bCs/>
                <w:color w:val="000000"/>
              </w:rPr>
              <w:t xml:space="preserve"> </w:t>
            </w:r>
          </w:p>
        </w:tc>
        <w:tc>
          <w:tcPr>
            <w:tcW w:w="2798" w:type="dxa"/>
            <w:gridSpan w:val="8"/>
          </w:tcPr>
          <w:p w14:paraId="26D4E408" w14:textId="77777777" w:rsidR="00916039" w:rsidRPr="00916039" w:rsidRDefault="00916039" w:rsidP="00916039">
            <w:pPr>
              <w:jc w:val="both"/>
              <w:rPr>
                <w:color w:val="000000"/>
              </w:rPr>
            </w:pPr>
            <w:r w:rsidRPr="00916039">
              <w:rPr>
                <w:b/>
                <w:bCs/>
                <w:color w:val="000000"/>
              </w:rPr>
              <w:t xml:space="preserve">23. Catch to be offloaded </w:t>
            </w:r>
          </w:p>
        </w:tc>
      </w:tr>
      <w:tr w:rsidR="00916039" w:rsidRPr="00916039" w14:paraId="13FD5318" w14:textId="77777777" w:rsidTr="00A07366">
        <w:tc>
          <w:tcPr>
            <w:tcW w:w="1340" w:type="dxa"/>
            <w:gridSpan w:val="4"/>
          </w:tcPr>
          <w:p w14:paraId="4A67327B" w14:textId="77777777" w:rsidR="00916039" w:rsidRPr="00916039" w:rsidRDefault="00916039" w:rsidP="00916039">
            <w:pPr>
              <w:jc w:val="center"/>
              <w:rPr>
                <w:i/>
                <w:iCs/>
                <w:color w:val="000000"/>
              </w:rPr>
            </w:pPr>
            <w:r w:rsidRPr="00916039">
              <w:rPr>
                <w:i/>
                <w:iCs/>
                <w:color w:val="000000"/>
              </w:rPr>
              <w:t>Species</w:t>
            </w:r>
          </w:p>
        </w:tc>
        <w:tc>
          <w:tcPr>
            <w:tcW w:w="1631" w:type="dxa"/>
            <w:gridSpan w:val="7"/>
          </w:tcPr>
          <w:p w14:paraId="7408790A" w14:textId="77777777" w:rsidR="00916039" w:rsidRPr="00916039" w:rsidRDefault="00916039" w:rsidP="00916039">
            <w:pPr>
              <w:jc w:val="center"/>
              <w:rPr>
                <w:i/>
                <w:iCs/>
                <w:color w:val="000000"/>
              </w:rPr>
            </w:pPr>
            <w:r w:rsidRPr="00916039">
              <w:rPr>
                <w:i/>
                <w:iCs/>
                <w:color w:val="000000"/>
              </w:rPr>
              <w:t>Product form</w:t>
            </w:r>
          </w:p>
        </w:tc>
        <w:tc>
          <w:tcPr>
            <w:tcW w:w="1518" w:type="dxa"/>
            <w:gridSpan w:val="5"/>
          </w:tcPr>
          <w:p w14:paraId="0418651B" w14:textId="77777777" w:rsidR="00916039" w:rsidRPr="00916039" w:rsidRDefault="00916039" w:rsidP="00916039">
            <w:pPr>
              <w:jc w:val="center"/>
              <w:rPr>
                <w:i/>
                <w:iCs/>
                <w:color w:val="000000"/>
              </w:rPr>
            </w:pPr>
            <w:r w:rsidRPr="00916039">
              <w:rPr>
                <w:i/>
                <w:iCs/>
                <w:color w:val="000000"/>
              </w:rPr>
              <w:t>Catch area</w:t>
            </w:r>
          </w:p>
        </w:tc>
        <w:tc>
          <w:tcPr>
            <w:tcW w:w="2271" w:type="dxa"/>
            <w:gridSpan w:val="10"/>
          </w:tcPr>
          <w:p w14:paraId="36EB62A6" w14:textId="77777777" w:rsidR="00916039" w:rsidRPr="00916039" w:rsidRDefault="00916039" w:rsidP="00916039">
            <w:pPr>
              <w:jc w:val="center"/>
              <w:rPr>
                <w:i/>
                <w:iCs/>
                <w:color w:val="000000"/>
              </w:rPr>
            </w:pPr>
            <w:r w:rsidRPr="00916039">
              <w:rPr>
                <w:i/>
                <w:iCs/>
                <w:color w:val="000000"/>
              </w:rPr>
              <w:t xml:space="preserve">Quantity, Conversion factor and Live weight </w:t>
            </w:r>
          </w:p>
        </w:tc>
        <w:tc>
          <w:tcPr>
            <w:tcW w:w="2798" w:type="dxa"/>
            <w:gridSpan w:val="8"/>
          </w:tcPr>
          <w:p w14:paraId="7F3449BA" w14:textId="77777777" w:rsidR="00916039" w:rsidRPr="00916039" w:rsidRDefault="00916039" w:rsidP="00916039">
            <w:pPr>
              <w:jc w:val="center"/>
              <w:rPr>
                <w:i/>
                <w:iCs/>
                <w:color w:val="000000"/>
              </w:rPr>
            </w:pPr>
            <w:r w:rsidRPr="00916039">
              <w:rPr>
                <w:i/>
                <w:iCs/>
                <w:color w:val="000000"/>
              </w:rPr>
              <w:t>Quantity</w:t>
            </w:r>
          </w:p>
        </w:tc>
      </w:tr>
      <w:tr w:rsidR="00916039" w:rsidRPr="00916039" w14:paraId="7E452662" w14:textId="77777777" w:rsidTr="00A07366">
        <w:tc>
          <w:tcPr>
            <w:tcW w:w="1340" w:type="dxa"/>
            <w:gridSpan w:val="4"/>
          </w:tcPr>
          <w:p w14:paraId="78697032" w14:textId="77777777" w:rsidR="00916039" w:rsidRPr="00916039" w:rsidRDefault="00916039" w:rsidP="00916039">
            <w:pPr>
              <w:jc w:val="both"/>
              <w:rPr>
                <w:i/>
                <w:iCs/>
                <w:color w:val="000000"/>
              </w:rPr>
            </w:pPr>
          </w:p>
        </w:tc>
        <w:tc>
          <w:tcPr>
            <w:tcW w:w="1631" w:type="dxa"/>
            <w:gridSpan w:val="7"/>
          </w:tcPr>
          <w:p w14:paraId="00021C03" w14:textId="77777777" w:rsidR="00916039" w:rsidRPr="00916039" w:rsidRDefault="00916039" w:rsidP="00916039">
            <w:pPr>
              <w:jc w:val="both"/>
              <w:rPr>
                <w:i/>
                <w:iCs/>
                <w:color w:val="000000"/>
              </w:rPr>
            </w:pPr>
          </w:p>
        </w:tc>
        <w:tc>
          <w:tcPr>
            <w:tcW w:w="1518" w:type="dxa"/>
            <w:gridSpan w:val="5"/>
          </w:tcPr>
          <w:p w14:paraId="6BF95DA7" w14:textId="77777777" w:rsidR="00916039" w:rsidRPr="00916039" w:rsidRDefault="00916039" w:rsidP="00916039">
            <w:pPr>
              <w:jc w:val="both"/>
              <w:rPr>
                <w:i/>
                <w:iCs/>
                <w:color w:val="000000"/>
              </w:rPr>
            </w:pPr>
          </w:p>
        </w:tc>
        <w:tc>
          <w:tcPr>
            <w:tcW w:w="2271" w:type="dxa"/>
            <w:gridSpan w:val="10"/>
          </w:tcPr>
          <w:p w14:paraId="588AC335" w14:textId="77777777" w:rsidR="00916039" w:rsidRPr="00916039" w:rsidRDefault="00916039" w:rsidP="00916039">
            <w:pPr>
              <w:jc w:val="both"/>
              <w:rPr>
                <w:i/>
                <w:iCs/>
                <w:color w:val="000000"/>
              </w:rPr>
            </w:pPr>
          </w:p>
        </w:tc>
        <w:tc>
          <w:tcPr>
            <w:tcW w:w="2798" w:type="dxa"/>
            <w:gridSpan w:val="8"/>
          </w:tcPr>
          <w:p w14:paraId="5E6FB37A" w14:textId="77777777" w:rsidR="00916039" w:rsidRPr="00916039" w:rsidRDefault="00916039" w:rsidP="00916039">
            <w:pPr>
              <w:jc w:val="both"/>
              <w:rPr>
                <w:i/>
                <w:iCs/>
                <w:color w:val="000000"/>
              </w:rPr>
            </w:pPr>
          </w:p>
        </w:tc>
      </w:tr>
      <w:tr w:rsidR="00916039" w:rsidRPr="00916039" w14:paraId="7CF36EE6" w14:textId="77777777" w:rsidTr="00A07366">
        <w:tc>
          <w:tcPr>
            <w:tcW w:w="1340" w:type="dxa"/>
            <w:gridSpan w:val="4"/>
          </w:tcPr>
          <w:p w14:paraId="3DDE805A" w14:textId="77777777" w:rsidR="00916039" w:rsidRPr="00916039" w:rsidRDefault="00916039" w:rsidP="00916039">
            <w:pPr>
              <w:jc w:val="both"/>
              <w:rPr>
                <w:i/>
                <w:iCs/>
                <w:color w:val="000000"/>
              </w:rPr>
            </w:pPr>
          </w:p>
        </w:tc>
        <w:tc>
          <w:tcPr>
            <w:tcW w:w="1631" w:type="dxa"/>
            <w:gridSpan w:val="7"/>
          </w:tcPr>
          <w:p w14:paraId="1BEED530" w14:textId="77777777" w:rsidR="00916039" w:rsidRPr="00916039" w:rsidRDefault="00916039" w:rsidP="00916039">
            <w:pPr>
              <w:jc w:val="both"/>
              <w:rPr>
                <w:i/>
                <w:iCs/>
                <w:color w:val="000000"/>
              </w:rPr>
            </w:pPr>
          </w:p>
        </w:tc>
        <w:tc>
          <w:tcPr>
            <w:tcW w:w="1518" w:type="dxa"/>
            <w:gridSpan w:val="5"/>
          </w:tcPr>
          <w:p w14:paraId="347559C5" w14:textId="77777777" w:rsidR="00916039" w:rsidRPr="00916039" w:rsidRDefault="00916039" w:rsidP="00916039">
            <w:pPr>
              <w:jc w:val="both"/>
              <w:rPr>
                <w:i/>
                <w:iCs/>
                <w:color w:val="000000"/>
              </w:rPr>
            </w:pPr>
          </w:p>
        </w:tc>
        <w:tc>
          <w:tcPr>
            <w:tcW w:w="2271" w:type="dxa"/>
            <w:gridSpan w:val="10"/>
          </w:tcPr>
          <w:p w14:paraId="1501B169" w14:textId="77777777" w:rsidR="00916039" w:rsidRPr="00916039" w:rsidRDefault="00916039" w:rsidP="00916039">
            <w:pPr>
              <w:jc w:val="both"/>
              <w:rPr>
                <w:i/>
                <w:iCs/>
                <w:color w:val="000000"/>
              </w:rPr>
            </w:pPr>
          </w:p>
        </w:tc>
        <w:tc>
          <w:tcPr>
            <w:tcW w:w="2798" w:type="dxa"/>
            <w:gridSpan w:val="8"/>
          </w:tcPr>
          <w:p w14:paraId="7CFFD09F" w14:textId="77777777" w:rsidR="00916039" w:rsidRPr="00916039" w:rsidRDefault="00916039" w:rsidP="00916039">
            <w:pPr>
              <w:jc w:val="both"/>
              <w:rPr>
                <w:i/>
                <w:iCs/>
                <w:color w:val="000000"/>
              </w:rPr>
            </w:pPr>
          </w:p>
        </w:tc>
      </w:tr>
    </w:tbl>
    <w:p w14:paraId="21F27999" w14:textId="77777777" w:rsidR="00916039" w:rsidRPr="00916039" w:rsidRDefault="00916039" w:rsidP="00916039">
      <w:pPr>
        <w:jc w:val="both"/>
        <w:rPr>
          <w:color w:val="000000"/>
        </w:rPr>
      </w:pPr>
    </w:p>
    <w:p w14:paraId="6E2FA8CA" w14:textId="77777777" w:rsidR="00916039" w:rsidRDefault="00916039" w:rsidP="00916039">
      <w:pPr>
        <w:tabs>
          <w:tab w:val="left" w:pos="567"/>
          <w:tab w:val="left" w:pos="1134"/>
          <w:tab w:val="left" w:pos="1701"/>
        </w:tabs>
        <w:jc w:val="center"/>
        <w:rPr>
          <w:b/>
          <w:bCs/>
          <w:color w:val="000000"/>
          <w:sz w:val="32"/>
          <w:szCs w:val="32"/>
        </w:rPr>
      </w:pPr>
      <w:r w:rsidRPr="00916039">
        <w:rPr>
          <w:b/>
          <w:color w:val="000000"/>
          <w:sz w:val="28"/>
          <w:szCs w:val="28"/>
          <w:lang w:eastAsia="en-GB"/>
        </w:rPr>
        <w:br w:type="page"/>
      </w:r>
      <w:r w:rsidR="00ED4BAB">
        <w:rPr>
          <w:b/>
          <w:bCs/>
          <w:color w:val="000000"/>
          <w:sz w:val="32"/>
          <w:szCs w:val="32"/>
        </w:rPr>
        <w:lastRenderedPageBreak/>
        <w:t>ANNEX VI</w:t>
      </w:r>
      <w:r w:rsidR="003033C7">
        <w:rPr>
          <w:b/>
          <w:bCs/>
          <w:color w:val="000000"/>
          <w:sz w:val="32"/>
          <w:szCs w:val="32"/>
        </w:rPr>
        <w:t>I</w:t>
      </w:r>
      <w:r w:rsidR="00A07366">
        <w:rPr>
          <w:b/>
          <w:bCs/>
          <w:color w:val="000000"/>
          <w:sz w:val="32"/>
          <w:szCs w:val="32"/>
        </w:rPr>
        <w:t xml:space="preserve"> </w:t>
      </w:r>
    </w:p>
    <w:p w14:paraId="356B2ECA" w14:textId="77777777" w:rsidR="00EF06F5" w:rsidRPr="00916039" w:rsidRDefault="00EF06F5" w:rsidP="00916039">
      <w:pPr>
        <w:tabs>
          <w:tab w:val="left" w:pos="567"/>
          <w:tab w:val="left" w:pos="1134"/>
          <w:tab w:val="left" w:pos="1701"/>
        </w:tabs>
        <w:jc w:val="center"/>
        <w:rPr>
          <w:b/>
          <w:bCs/>
          <w:color w:val="000000"/>
          <w:sz w:val="32"/>
          <w:szCs w:val="32"/>
        </w:rPr>
      </w:pPr>
    </w:p>
    <w:p w14:paraId="6BEEDA51" w14:textId="77777777" w:rsidR="00916039" w:rsidRDefault="002902D8" w:rsidP="00916039">
      <w:pPr>
        <w:tabs>
          <w:tab w:val="left" w:pos="567"/>
          <w:tab w:val="left" w:pos="1134"/>
          <w:tab w:val="left" w:pos="1701"/>
        </w:tabs>
        <w:jc w:val="center"/>
        <w:rPr>
          <w:b/>
          <w:bCs/>
          <w:color w:val="000000"/>
          <w:sz w:val="32"/>
          <w:szCs w:val="32"/>
        </w:rPr>
      </w:pPr>
      <w:r w:rsidRPr="00916039">
        <w:rPr>
          <w:b/>
          <w:bCs/>
          <w:color w:val="000000"/>
          <w:sz w:val="32"/>
          <w:szCs w:val="32"/>
        </w:rPr>
        <w:t>GUIDELINES FOR THE TRAINING OF INSPECTORS</w:t>
      </w:r>
    </w:p>
    <w:p w14:paraId="453A3496" w14:textId="77777777" w:rsidR="002902D8" w:rsidRPr="00916039" w:rsidRDefault="002902D8" w:rsidP="00916039">
      <w:pPr>
        <w:tabs>
          <w:tab w:val="left" w:pos="567"/>
          <w:tab w:val="left" w:pos="1134"/>
          <w:tab w:val="left" w:pos="1701"/>
        </w:tabs>
        <w:jc w:val="center"/>
        <w:rPr>
          <w:b/>
          <w:bCs/>
          <w:color w:val="000000"/>
          <w:sz w:val="32"/>
          <w:szCs w:val="32"/>
        </w:rPr>
      </w:pPr>
    </w:p>
    <w:p w14:paraId="65002C57" w14:textId="77777777" w:rsidR="00916039" w:rsidRPr="00916039" w:rsidRDefault="00916039" w:rsidP="00916039">
      <w:pPr>
        <w:tabs>
          <w:tab w:val="left" w:pos="567"/>
          <w:tab w:val="left" w:pos="1134"/>
          <w:tab w:val="left" w:pos="1701"/>
        </w:tabs>
        <w:jc w:val="both"/>
        <w:rPr>
          <w:color w:val="000000"/>
        </w:rPr>
      </w:pPr>
    </w:p>
    <w:p w14:paraId="52B1FB3E" w14:textId="77777777" w:rsidR="00916039" w:rsidRPr="00916039" w:rsidRDefault="00916039" w:rsidP="00916039">
      <w:pPr>
        <w:jc w:val="both"/>
        <w:rPr>
          <w:color w:val="000000"/>
          <w:sz w:val="24"/>
          <w:szCs w:val="24"/>
        </w:rPr>
      </w:pPr>
      <w:r w:rsidRPr="00916039">
        <w:rPr>
          <w:color w:val="000000"/>
          <w:sz w:val="24"/>
          <w:szCs w:val="24"/>
        </w:rPr>
        <w:t>Elements of a training program for port State inspectors should include at least the following areas:</w:t>
      </w:r>
    </w:p>
    <w:p w14:paraId="11005A1C"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Ethics;</w:t>
      </w:r>
    </w:p>
    <w:p w14:paraId="558D9CD1"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Health, safety and security issues;</w:t>
      </w:r>
    </w:p>
    <w:p w14:paraId="34C5E40E"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Applicable national laws and regulations, areas of competence and conservation and management measures of SEAFO, and applicable international law;</w:t>
      </w:r>
    </w:p>
    <w:p w14:paraId="26CAB6AB"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Collection, evaluation and preservation of evidence;</w:t>
      </w:r>
    </w:p>
    <w:p w14:paraId="49CE7FD5"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General inspection procedures such as report writing and interview techniques;</w:t>
      </w:r>
    </w:p>
    <w:p w14:paraId="120AF3AF"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Analysis of information, such as logbooks, electronic documentation and vessel history (name, ownership and flag State), required for the validation of information given by the master of the fishing vessel;</w:t>
      </w:r>
    </w:p>
    <w:p w14:paraId="49334A3A"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Fishing vessel boarding and inspection, including hold inspections and calculation of vessel hold volumes;</w:t>
      </w:r>
    </w:p>
    <w:p w14:paraId="4FB3821D"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Verification and validation of information related to landings, transhipments, processing and fishery resources remaining onboard, including utilizing conversion factors for the various species and products;</w:t>
      </w:r>
    </w:p>
    <w:p w14:paraId="349373B8"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Identification of fish species, and the measurement of length and other biological parameters;</w:t>
      </w:r>
    </w:p>
    <w:p w14:paraId="17CB23E0"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Identification of vessels and gear, and techniques for the inspection and measurement of gear;</w:t>
      </w:r>
    </w:p>
    <w:p w14:paraId="672C0D88"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Equipment and operation of VMS and other electronic tracking systems; and</w:t>
      </w:r>
    </w:p>
    <w:p w14:paraId="20100D59" w14:textId="77777777" w:rsidR="00916039" w:rsidRPr="00916039" w:rsidRDefault="00916039" w:rsidP="0030354A">
      <w:pPr>
        <w:numPr>
          <w:ilvl w:val="0"/>
          <w:numId w:val="14"/>
        </w:numPr>
        <w:overflowPunct/>
        <w:autoSpaceDE/>
        <w:autoSpaceDN/>
        <w:adjustRightInd/>
        <w:spacing w:after="200" w:line="276" w:lineRule="auto"/>
        <w:ind w:hanging="720"/>
        <w:jc w:val="both"/>
        <w:textAlignment w:val="auto"/>
        <w:rPr>
          <w:color w:val="000000"/>
          <w:sz w:val="24"/>
          <w:szCs w:val="24"/>
        </w:rPr>
      </w:pPr>
      <w:r w:rsidRPr="00916039">
        <w:rPr>
          <w:color w:val="000000"/>
          <w:sz w:val="24"/>
          <w:szCs w:val="24"/>
        </w:rPr>
        <w:t>Actions to be taken following an inspection.</w:t>
      </w:r>
    </w:p>
    <w:p w14:paraId="22DCDB3D" w14:textId="77777777" w:rsidR="00916039" w:rsidRPr="00916039" w:rsidRDefault="00916039" w:rsidP="00916039">
      <w:pPr>
        <w:jc w:val="both"/>
        <w:rPr>
          <w:color w:val="000000"/>
        </w:rPr>
      </w:pPr>
    </w:p>
    <w:p w14:paraId="0DD366B7" w14:textId="77777777" w:rsidR="00A61A62" w:rsidRDefault="00A61A62" w:rsidP="00916039">
      <w:pPr>
        <w:keepNext/>
        <w:tabs>
          <w:tab w:val="left" w:pos="1200"/>
        </w:tabs>
        <w:spacing w:after="240"/>
        <w:jc w:val="center"/>
        <w:outlineLvl w:val="1"/>
        <w:rPr>
          <w:b/>
          <w:color w:val="000000" w:themeColor="text1"/>
          <w:sz w:val="28"/>
          <w:szCs w:val="28"/>
          <w:lang w:eastAsia="en-GB"/>
        </w:rPr>
      </w:pPr>
    </w:p>
    <w:p w14:paraId="02182CC3" w14:textId="77777777" w:rsidR="00916039" w:rsidRDefault="00916039" w:rsidP="00916039">
      <w:pPr>
        <w:keepNext/>
        <w:tabs>
          <w:tab w:val="left" w:pos="1200"/>
        </w:tabs>
        <w:spacing w:after="240"/>
        <w:jc w:val="center"/>
        <w:outlineLvl w:val="1"/>
        <w:rPr>
          <w:b/>
          <w:color w:val="000000" w:themeColor="text1"/>
          <w:sz w:val="28"/>
          <w:szCs w:val="28"/>
          <w:lang w:eastAsia="en-GB"/>
        </w:rPr>
      </w:pPr>
    </w:p>
    <w:p w14:paraId="7479E3BE" w14:textId="77777777" w:rsidR="00916039" w:rsidRDefault="00916039" w:rsidP="00916039">
      <w:pPr>
        <w:jc w:val="center"/>
        <w:rPr>
          <w:b/>
          <w:bCs/>
          <w:color w:val="000000"/>
          <w:sz w:val="32"/>
          <w:szCs w:val="32"/>
        </w:rPr>
      </w:pPr>
      <w:r>
        <w:rPr>
          <w:b/>
          <w:color w:val="000000" w:themeColor="text1"/>
          <w:sz w:val="28"/>
          <w:szCs w:val="28"/>
          <w:lang w:eastAsia="en-GB"/>
        </w:rPr>
        <w:br w:type="page"/>
      </w:r>
      <w:r w:rsidR="00ED4BAB">
        <w:rPr>
          <w:b/>
          <w:bCs/>
          <w:color w:val="000000"/>
          <w:sz w:val="32"/>
          <w:szCs w:val="32"/>
        </w:rPr>
        <w:lastRenderedPageBreak/>
        <w:t>ANNEX VII</w:t>
      </w:r>
      <w:r w:rsidR="003033C7">
        <w:rPr>
          <w:b/>
          <w:bCs/>
          <w:color w:val="000000"/>
          <w:sz w:val="32"/>
          <w:szCs w:val="32"/>
        </w:rPr>
        <w:t>I</w:t>
      </w:r>
      <w:r w:rsidR="00A07366">
        <w:rPr>
          <w:b/>
          <w:bCs/>
          <w:color w:val="000000"/>
          <w:sz w:val="32"/>
          <w:szCs w:val="32"/>
        </w:rPr>
        <w:t xml:space="preserve"> </w:t>
      </w:r>
    </w:p>
    <w:p w14:paraId="0322E4FE" w14:textId="77777777" w:rsidR="00EF06F5" w:rsidRPr="00916039" w:rsidRDefault="00EF06F5" w:rsidP="00916039">
      <w:pPr>
        <w:jc w:val="center"/>
        <w:rPr>
          <w:b/>
          <w:bCs/>
          <w:color w:val="000000"/>
          <w:sz w:val="32"/>
          <w:szCs w:val="32"/>
        </w:rPr>
      </w:pPr>
    </w:p>
    <w:p w14:paraId="6CB79D24" w14:textId="77777777" w:rsidR="00916039" w:rsidRPr="00916039" w:rsidRDefault="002902D8" w:rsidP="00916039">
      <w:pPr>
        <w:tabs>
          <w:tab w:val="left" w:pos="567"/>
          <w:tab w:val="left" w:pos="1134"/>
          <w:tab w:val="left" w:pos="1701"/>
        </w:tabs>
        <w:jc w:val="center"/>
        <w:rPr>
          <w:b/>
          <w:bCs/>
          <w:color w:val="000000"/>
          <w:sz w:val="32"/>
          <w:szCs w:val="32"/>
        </w:rPr>
      </w:pPr>
      <w:r w:rsidRPr="00916039">
        <w:rPr>
          <w:b/>
          <w:bCs/>
          <w:color w:val="000000"/>
          <w:sz w:val="32"/>
          <w:szCs w:val="32"/>
        </w:rPr>
        <w:t xml:space="preserve">PORT STATE INSPECTION PROCEDURES </w:t>
      </w:r>
    </w:p>
    <w:p w14:paraId="5B14691D" w14:textId="77777777" w:rsidR="00916039" w:rsidRPr="00916039" w:rsidRDefault="00916039" w:rsidP="00916039">
      <w:pPr>
        <w:tabs>
          <w:tab w:val="left" w:pos="567"/>
          <w:tab w:val="left" w:pos="1134"/>
          <w:tab w:val="left" w:pos="1701"/>
        </w:tabs>
        <w:jc w:val="center"/>
        <w:rPr>
          <w:b/>
          <w:bCs/>
          <w:color w:val="000000"/>
        </w:rPr>
      </w:pPr>
    </w:p>
    <w:p w14:paraId="391151D5" w14:textId="77777777" w:rsidR="00916039" w:rsidRPr="00916039" w:rsidRDefault="00916039" w:rsidP="00916039">
      <w:pPr>
        <w:tabs>
          <w:tab w:val="left" w:pos="567"/>
          <w:tab w:val="left" w:pos="1134"/>
          <w:tab w:val="left" w:pos="1701"/>
        </w:tabs>
        <w:jc w:val="both"/>
        <w:rPr>
          <w:color w:val="000000"/>
          <w:sz w:val="24"/>
          <w:szCs w:val="24"/>
        </w:rPr>
      </w:pPr>
      <w:r w:rsidRPr="00916039">
        <w:rPr>
          <w:color w:val="000000"/>
          <w:sz w:val="24"/>
          <w:szCs w:val="24"/>
        </w:rPr>
        <w:t xml:space="preserve">Inspectors shall: </w:t>
      </w:r>
    </w:p>
    <w:p w14:paraId="687D191D"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a)</w:t>
      </w:r>
      <w:r w:rsidRPr="00916039">
        <w:rPr>
          <w:color w:val="000000"/>
          <w:sz w:val="24"/>
          <w:szCs w:val="24"/>
        </w:rPr>
        <w:tab/>
        <w:t>verify that the vessel identification documentation onboard and information relating to the owner of the vessel is true, complete and correct, including through appropriate contacts with the flag State or international records of vessels if necessary;</w:t>
      </w:r>
    </w:p>
    <w:p w14:paraId="22396B58"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b)</w:t>
      </w:r>
      <w:r w:rsidRPr="00916039">
        <w:rPr>
          <w:color w:val="000000"/>
          <w:sz w:val="24"/>
          <w:szCs w:val="24"/>
        </w:rPr>
        <w:tab/>
        <w:t>verify that the vessel’s flag and markings (e.g. name, external registration number, International Maritime Organization (IMO) ship identification number, international radio call sign and other markings, main dimensions) are consistent with information contained in the documentation;</w:t>
      </w:r>
    </w:p>
    <w:p w14:paraId="0FD7C179"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c)</w:t>
      </w:r>
      <w:r w:rsidRPr="00916039">
        <w:rPr>
          <w:color w:val="000000"/>
          <w:sz w:val="24"/>
          <w:szCs w:val="24"/>
        </w:rPr>
        <w:tab/>
        <w:t xml:space="preserve">verify that the authorizations for fishing and fishing related activities are true, complete, correct and consistent with the information provided in accordance with Annex </w:t>
      </w:r>
      <w:r w:rsidR="00003E54">
        <w:rPr>
          <w:color w:val="000000"/>
          <w:sz w:val="24"/>
          <w:szCs w:val="24"/>
        </w:rPr>
        <w:t>V</w:t>
      </w:r>
      <w:r w:rsidRPr="00916039">
        <w:rPr>
          <w:color w:val="000000"/>
          <w:sz w:val="24"/>
          <w:szCs w:val="24"/>
        </w:rPr>
        <w:t>I;</w:t>
      </w:r>
    </w:p>
    <w:p w14:paraId="632602C4"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d)</w:t>
      </w:r>
      <w:r w:rsidRPr="00916039">
        <w:rPr>
          <w:color w:val="000000"/>
          <w:sz w:val="24"/>
          <w:szCs w:val="24"/>
        </w:rPr>
        <w:tab/>
        <w:t>review all other relevant documentation and records held onboard, including, to the extent possible, those in electronic format and vessel monitoring system (VMS) data from the flag State or SEAFO. Relevant documentation may include logbooks, catch, transhipment and trade documents, crew lists, stowage plans and drawings, descriptions of holds, and documents required pursuant to the Convention on International Trade in Endangered Species of Wild Fauna and Flora;</w:t>
      </w:r>
    </w:p>
    <w:p w14:paraId="444501CE"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e)</w:t>
      </w:r>
      <w:r w:rsidRPr="00916039">
        <w:rPr>
          <w:color w:val="000000"/>
          <w:sz w:val="24"/>
          <w:szCs w:val="24"/>
        </w:rPr>
        <w:tab/>
        <w:t xml:space="preserve">examine all relevant areas, fishing gear onboard, including any gear stowed out of sight as well as related devices, and to the extent possible, verify that they are in conformity with the conditions of the authorizations. The fishing gear shall, to the extent possible, also be checked to ensure that features such as the mesh and twine size, devices and attachments, dimensions and configuration of nets, pots, dredges, hook sizes and numbers are in conformity with applicable regulations and that the markings correspond to those authorized for the vessel; </w:t>
      </w:r>
    </w:p>
    <w:p w14:paraId="26630531"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f)</w:t>
      </w:r>
      <w:r w:rsidRPr="00916039">
        <w:rPr>
          <w:color w:val="000000"/>
          <w:sz w:val="24"/>
          <w:szCs w:val="24"/>
        </w:rPr>
        <w:tab/>
        <w:t>determine whether the fishery resources on board was harvested in accordance with the applicable authorizations;</w:t>
      </w:r>
    </w:p>
    <w:p w14:paraId="3FCAFBF9"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g)</w:t>
      </w:r>
      <w:r w:rsidRPr="00916039">
        <w:rPr>
          <w:color w:val="000000"/>
          <w:sz w:val="24"/>
          <w:szCs w:val="24"/>
        </w:rPr>
        <w:tab/>
        <w:t xml:space="preserve">examine the fishery resources, including by sampling, to determine its quantity and composition. In doing so, inspectors may open containers where the fishery </w:t>
      </w:r>
      <w:proofErr w:type="gramStart"/>
      <w:r w:rsidRPr="00916039">
        <w:rPr>
          <w:color w:val="000000"/>
          <w:sz w:val="24"/>
          <w:szCs w:val="24"/>
        </w:rPr>
        <w:t>resources  have</w:t>
      </w:r>
      <w:proofErr w:type="gramEnd"/>
      <w:r w:rsidRPr="00916039">
        <w:rPr>
          <w:color w:val="000000"/>
          <w:sz w:val="24"/>
          <w:szCs w:val="24"/>
        </w:rPr>
        <w:t xml:space="preserve"> been pre-packed and move the catch or containers to ascertain the integrity of  holds. Such examination may include inspections of product type and determination of nominal weight;</w:t>
      </w:r>
    </w:p>
    <w:p w14:paraId="69314AC2" w14:textId="77777777" w:rsidR="00916039" w:rsidRPr="00916039" w:rsidRDefault="00916039" w:rsidP="00916039">
      <w:pPr>
        <w:tabs>
          <w:tab w:val="left" w:pos="1134"/>
          <w:tab w:val="left" w:pos="1701"/>
        </w:tabs>
        <w:ind w:left="1134" w:hanging="567"/>
        <w:jc w:val="both"/>
        <w:rPr>
          <w:color w:val="000000"/>
          <w:sz w:val="24"/>
          <w:szCs w:val="24"/>
        </w:rPr>
      </w:pPr>
      <w:r w:rsidRPr="00916039">
        <w:rPr>
          <w:color w:val="000000"/>
          <w:sz w:val="24"/>
          <w:szCs w:val="24"/>
        </w:rPr>
        <w:t>h)</w:t>
      </w:r>
      <w:r w:rsidRPr="00916039">
        <w:rPr>
          <w:color w:val="000000"/>
          <w:sz w:val="24"/>
          <w:szCs w:val="24"/>
        </w:rPr>
        <w:tab/>
        <w:t xml:space="preserve">evaluate whether there is clear evidence for believing that a vessel has engaged in IUU fishing or fishing related activities in support of such fishing; </w:t>
      </w:r>
    </w:p>
    <w:p w14:paraId="230DE35F" w14:textId="77777777" w:rsidR="00916039" w:rsidRPr="00916039" w:rsidRDefault="00916039" w:rsidP="00916039">
      <w:pPr>
        <w:tabs>
          <w:tab w:val="left" w:pos="1134"/>
          <w:tab w:val="left" w:pos="1701"/>
        </w:tabs>
        <w:ind w:left="1134" w:hanging="567"/>
        <w:jc w:val="both"/>
        <w:rPr>
          <w:color w:val="000000"/>
          <w:sz w:val="24"/>
          <w:szCs w:val="24"/>
        </w:rPr>
      </w:pPr>
      <w:proofErr w:type="spellStart"/>
      <w:r w:rsidRPr="00916039">
        <w:rPr>
          <w:color w:val="000000"/>
          <w:sz w:val="24"/>
          <w:szCs w:val="24"/>
        </w:rPr>
        <w:t>i</w:t>
      </w:r>
      <w:proofErr w:type="spellEnd"/>
      <w:r w:rsidRPr="00916039">
        <w:rPr>
          <w:color w:val="000000"/>
          <w:sz w:val="24"/>
          <w:szCs w:val="24"/>
        </w:rPr>
        <w:t>)</w:t>
      </w:r>
      <w:r w:rsidRPr="00916039">
        <w:rPr>
          <w:color w:val="000000"/>
          <w:sz w:val="24"/>
          <w:szCs w:val="24"/>
        </w:rPr>
        <w:tab/>
        <w:t xml:space="preserve">provide the master of the vessel with the report containing the result of the inspection, including possible measures that could be taken, to be signed by the inspector and the master. The master’s signature on the report shall serve only as acknowledgment of the receipt of a copy of the report. The master shall be given the opportunity to add any comments or objection to the report, and, as appropriate, to contact the relevant authorities of the flag State </w:t>
      </w:r>
      <w:proofErr w:type="gramStart"/>
      <w:r w:rsidRPr="00916039">
        <w:rPr>
          <w:color w:val="000000"/>
          <w:sz w:val="24"/>
          <w:szCs w:val="24"/>
        </w:rPr>
        <w:t>in particular where</w:t>
      </w:r>
      <w:proofErr w:type="gramEnd"/>
      <w:r w:rsidRPr="00916039">
        <w:rPr>
          <w:color w:val="000000"/>
          <w:sz w:val="24"/>
          <w:szCs w:val="24"/>
        </w:rPr>
        <w:t xml:space="preserve"> the master has serious difficulties in understanding the content of the report. A copy of the report shall be provided to the master; and</w:t>
      </w:r>
    </w:p>
    <w:p w14:paraId="66D886C1" w14:textId="77777777" w:rsidR="00916039" w:rsidRPr="00916039" w:rsidRDefault="00916039" w:rsidP="00916039">
      <w:pPr>
        <w:tabs>
          <w:tab w:val="left" w:pos="1134"/>
          <w:tab w:val="left" w:pos="1701"/>
        </w:tabs>
        <w:ind w:left="1134" w:hanging="567"/>
        <w:jc w:val="both"/>
        <w:rPr>
          <w:color w:val="000000"/>
        </w:rPr>
      </w:pPr>
      <w:r w:rsidRPr="00916039">
        <w:rPr>
          <w:color w:val="000000"/>
          <w:sz w:val="24"/>
          <w:szCs w:val="24"/>
        </w:rPr>
        <w:t>j)</w:t>
      </w:r>
      <w:r w:rsidRPr="00916039">
        <w:rPr>
          <w:color w:val="000000"/>
          <w:sz w:val="24"/>
          <w:szCs w:val="24"/>
        </w:rPr>
        <w:tab/>
        <w:t>arrange, where necessary and possible, for translation of relevant documentation</w:t>
      </w:r>
      <w:r w:rsidRPr="00916039">
        <w:rPr>
          <w:color w:val="000000"/>
        </w:rPr>
        <w:t>.</w:t>
      </w:r>
    </w:p>
    <w:p w14:paraId="1BB692C0" w14:textId="77777777" w:rsidR="00916039" w:rsidRPr="00916039" w:rsidRDefault="00916039" w:rsidP="00916039">
      <w:pPr>
        <w:rPr>
          <w:b/>
          <w:color w:val="000000"/>
          <w:sz w:val="28"/>
          <w:szCs w:val="28"/>
          <w:lang w:eastAsia="en-GB"/>
        </w:rPr>
      </w:pPr>
    </w:p>
    <w:p w14:paraId="46289429" w14:textId="77777777" w:rsidR="00D52694" w:rsidRPr="00AF2367" w:rsidRDefault="00D52694" w:rsidP="00D52694">
      <w:pPr>
        <w:tabs>
          <w:tab w:val="left" w:pos="1134"/>
          <w:tab w:val="left" w:pos="1701"/>
        </w:tabs>
        <w:ind w:left="1134" w:hanging="567"/>
        <w:jc w:val="center"/>
        <w:rPr>
          <w:b/>
          <w:bCs/>
          <w:color w:val="000000"/>
          <w:sz w:val="24"/>
          <w:szCs w:val="24"/>
        </w:rPr>
      </w:pPr>
      <w:r>
        <w:rPr>
          <w:b/>
          <w:color w:val="000000" w:themeColor="text1"/>
          <w:sz w:val="28"/>
          <w:szCs w:val="28"/>
          <w:lang w:eastAsia="en-GB"/>
        </w:rPr>
        <w:br w:type="page"/>
      </w:r>
      <w:r w:rsidR="003033C7">
        <w:rPr>
          <w:b/>
          <w:bCs/>
          <w:color w:val="000000"/>
          <w:sz w:val="32"/>
          <w:szCs w:val="32"/>
        </w:rPr>
        <w:lastRenderedPageBreak/>
        <w:t xml:space="preserve">ANNEX </w:t>
      </w:r>
      <w:r w:rsidR="00ED4BAB">
        <w:rPr>
          <w:b/>
          <w:bCs/>
          <w:color w:val="000000"/>
          <w:sz w:val="32"/>
          <w:szCs w:val="32"/>
        </w:rPr>
        <w:t>I</w:t>
      </w:r>
      <w:r w:rsidR="003033C7">
        <w:rPr>
          <w:b/>
          <w:bCs/>
          <w:color w:val="000000"/>
          <w:sz w:val="32"/>
          <w:szCs w:val="32"/>
        </w:rPr>
        <w:t>X</w:t>
      </w:r>
      <w:r w:rsidR="00A07366">
        <w:rPr>
          <w:b/>
          <w:bCs/>
          <w:color w:val="000000"/>
          <w:sz w:val="32"/>
          <w:szCs w:val="32"/>
        </w:rPr>
        <w:t xml:space="preserve"> </w:t>
      </w:r>
    </w:p>
    <w:p w14:paraId="1DC8BC84" w14:textId="77777777" w:rsidR="00D52694" w:rsidRPr="00D52694" w:rsidRDefault="00D52694" w:rsidP="00D52694">
      <w:pPr>
        <w:tabs>
          <w:tab w:val="left" w:pos="567"/>
          <w:tab w:val="left" w:pos="1134"/>
          <w:tab w:val="left" w:pos="1701"/>
        </w:tabs>
        <w:jc w:val="center"/>
        <w:rPr>
          <w:b/>
          <w:bCs/>
          <w:color w:val="000000"/>
          <w:sz w:val="32"/>
          <w:szCs w:val="32"/>
        </w:rPr>
      </w:pPr>
    </w:p>
    <w:p w14:paraId="38F4E2B4" w14:textId="77777777" w:rsidR="00D52694" w:rsidRPr="00D52694" w:rsidRDefault="002902D8" w:rsidP="00D52694">
      <w:pPr>
        <w:tabs>
          <w:tab w:val="left" w:pos="567"/>
          <w:tab w:val="left" w:pos="1134"/>
          <w:tab w:val="left" w:pos="1701"/>
        </w:tabs>
        <w:jc w:val="center"/>
        <w:rPr>
          <w:b/>
          <w:bCs/>
          <w:color w:val="000000"/>
          <w:sz w:val="32"/>
          <w:szCs w:val="32"/>
        </w:rPr>
      </w:pPr>
      <w:r w:rsidRPr="00D52694">
        <w:rPr>
          <w:b/>
          <w:bCs/>
          <w:color w:val="000000"/>
          <w:sz w:val="32"/>
          <w:szCs w:val="32"/>
        </w:rPr>
        <w:t xml:space="preserve">REPORT OF THE RESULTS OF THE </w:t>
      </w:r>
      <w:r>
        <w:rPr>
          <w:b/>
          <w:bCs/>
          <w:color w:val="000000"/>
          <w:sz w:val="32"/>
          <w:szCs w:val="32"/>
        </w:rPr>
        <w:t xml:space="preserve">PORT </w:t>
      </w:r>
      <w:r w:rsidRPr="00D52694">
        <w:rPr>
          <w:b/>
          <w:bCs/>
          <w:color w:val="000000"/>
          <w:sz w:val="32"/>
          <w:szCs w:val="32"/>
        </w:rPr>
        <w:t xml:space="preserve">INSPECTION </w:t>
      </w:r>
    </w:p>
    <w:p w14:paraId="25A9E98F" w14:textId="77777777" w:rsidR="00D52694" w:rsidRPr="00D52694" w:rsidRDefault="00D52694" w:rsidP="00D52694">
      <w:pPr>
        <w:tabs>
          <w:tab w:val="left" w:pos="567"/>
          <w:tab w:val="left" w:pos="1134"/>
          <w:tab w:val="left" w:pos="1701"/>
        </w:tabs>
        <w:jc w:val="center"/>
        <w:rPr>
          <w:b/>
          <w:bCs/>
          <w:color w:val="000000"/>
        </w:rPr>
      </w:pPr>
    </w:p>
    <w:tbl>
      <w:tblPr>
        <w:tblW w:w="4778" w:type="pct"/>
        <w:tblLayout w:type="fixed"/>
        <w:tblLook w:val="01E0" w:firstRow="1" w:lastRow="1" w:firstColumn="1" w:lastColumn="1" w:noHBand="0" w:noVBand="0"/>
      </w:tblPr>
      <w:tblGrid>
        <w:gridCol w:w="1101"/>
        <w:gridCol w:w="444"/>
        <w:gridCol w:w="290"/>
        <w:gridCol w:w="116"/>
        <w:gridCol w:w="7"/>
        <w:gridCol w:w="243"/>
        <w:gridCol w:w="191"/>
        <w:gridCol w:w="68"/>
        <w:gridCol w:w="369"/>
        <w:gridCol w:w="16"/>
        <w:gridCol w:w="49"/>
        <w:gridCol w:w="369"/>
        <w:gridCol w:w="23"/>
        <w:gridCol w:w="47"/>
        <w:gridCol w:w="443"/>
        <w:gridCol w:w="96"/>
        <w:gridCol w:w="23"/>
        <w:gridCol w:w="177"/>
        <w:gridCol w:w="197"/>
        <w:gridCol w:w="176"/>
        <w:gridCol w:w="99"/>
        <w:gridCol w:w="9"/>
        <w:gridCol w:w="88"/>
        <w:gridCol w:w="244"/>
        <w:gridCol w:w="154"/>
        <w:gridCol w:w="72"/>
        <w:gridCol w:w="78"/>
        <w:gridCol w:w="27"/>
        <w:gridCol w:w="20"/>
        <w:gridCol w:w="96"/>
        <w:gridCol w:w="94"/>
        <w:gridCol w:w="20"/>
        <w:gridCol w:w="215"/>
        <w:gridCol w:w="109"/>
        <w:gridCol w:w="129"/>
        <w:gridCol w:w="33"/>
        <w:gridCol w:w="113"/>
        <w:gridCol w:w="41"/>
        <w:gridCol w:w="351"/>
        <w:gridCol w:w="12"/>
        <w:gridCol w:w="115"/>
        <w:gridCol w:w="271"/>
        <w:gridCol w:w="18"/>
        <w:gridCol w:w="429"/>
        <w:gridCol w:w="174"/>
        <w:gridCol w:w="117"/>
        <w:gridCol w:w="51"/>
        <w:gridCol w:w="86"/>
        <w:gridCol w:w="53"/>
        <w:gridCol w:w="68"/>
        <w:gridCol w:w="513"/>
        <w:gridCol w:w="213"/>
        <w:gridCol w:w="64"/>
        <w:gridCol w:w="308"/>
        <w:gridCol w:w="823"/>
      </w:tblGrid>
      <w:tr w:rsidR="00D52694" w:rsidRPr="00D52694" w14:paraId="66DD9294" w14:textId="77777777" w:rsidTr="00E34A22">
        <w:tc>
          <w:tcPr>
            <w:tcW w:w="2090" w:type="pct"/>
            <w:gridSpan w:val="18"/>
          </w:tcPr>
          <w:p w14:paraId="0271E872" w14:textId="77777777" w:rsidR="00D52694" w:rsidRPr="00D52694" w:rsidRDefault="00D52694" w:rsidP="00D52694">
            <w:pPr>
              <w:jc w:val="both"/>
              <w:rPr>
                <w:b/>
                <w:bCs/>
                <w:color w:val="000000"/>
              </w:rPr>
            </w:pPr>
            <w:r w:rsidRPr="00D52694">
              <w:rPr>
                <w:b/>
                <w:bCs/>
                <w:color w:val="000000"/>
              </w:rPr>
              <w:t>1. Inspection report no</w:t>
            </w:r>
          </w:p>
        </w:tc>
        <w:tc>
          <w:tcPr>
            <w:tcW w:w="869" w:type="pct"/>
            <w:gridSpan w:val="16"/>
          </w:tcPr>
          <w:p w14:paraId="66EF1A8E" w14:textId="77777777" w:rsidR="00D52694" w:rsidRPr="00D52694" w:rsidRDefault="00D52694" w:rsidP="00D52694">
            <w:pPr>
              <w:jc w:val="both"/>
              <w:rPr>
                <w:color w:val="000000"/>
              </w:rPr>
            </w:pPr>
          </w:p>
        </w:tc>
        <w:tc>
          <w:tcPr>
            <w:tcW w:w="949" w:type="pct"/>
            <w:gridSpan w:val="13"/>
          </w:tcPr>
          <w:p w14:paraId="7DDA9BD1" w14:textId="77777777" w:rsidR="00D52694" w:rsidRPr="00D52694" w:rsidRDefault="00D52694" w:rsidP="00D52694">
            <w:pPr>
              <w:rPr>
                <w:b/>
                <w:bCs/>
                <w:color w:val="000000"/>
              </w:rPr>
            </w:pPr>
            <w:r w:rsidRPr="00D52694">
              <w:rPr>
                <w:b/>
                <w:bCs/>
                <w:color w:val="000000"/>
              </w:rPr>
              <w:t xml:space="preserve">2. Port State </w:t>
            </w:r>
          </w:p>
        </w:tc>
        <w:tc>
          <w:tcPr>
            <w:tcW w:w="1092" w:type="pct"/>
            <w:gridSpan w:val="8"/>
          </w:tcPr>
          <w:p w14:paraId="469896CA" w14:textId="77777777" w:rsidR="00D52694" w:rsidRPr="00D52694" w:rsidRDefault="00D52694" w:rsidP="00D52694">
            <w:pPr>
              <w:jc w:val="both"/>
              <w:rPr>
                <w:color w:val="000000"/>
              </w:rPr>
            </w:pPr>
          </w:p>
        </w:tc>
      </w:tr>
      <w:tr w:rsidR="00D52694" w:rsidRPr="00D52694" w14:paraId="68FC58EB" w14:textId="77777777" w:rsidTr="00E34A22">
        <w:tc>
          <w:tcPr>
            <w:tcW w:w="2090" w:type="pct"/>
            <w:gridSpan w:val="18"/>
          </w:tcPr>
          <w:p w14:paraId="5D4D37BE" w14:textId="77777777" w:rsidR="00D52694" w:rsidRPr="00D52694" w:rsidRDefault="00D52694" w:rsidP="00D52694">
            <w:pPr>
              <w:jc w:val="both"/>
              <w:rPr>
                <w:b/>
                <w:bCs/>
                <w:color w:val="000000"/>
              </w:rPr>
            </w:pPr>
            <w:r w:rsidRPr="00D52694">
              <w:rPr>
                <w:b/>
                <w:bCs/>
                <w:color w:val="000000"/>
              </w:rPr>
              <w:t>3. Inspecting authority</w:t>
            </w:r>
          </w:p>
        </w:tc>
        <w:tc>
          <w:tcPr>
            <w:tcW w:w="2910" w:type="pct"/>
            <w:gridSpan w:val="37"/>
          </w:tcPr>
          <w:p w14:paraId="76605727" w14:textId="77777777" w:rsidR="00D52694" w:rsidRPr="00D52694" w:rsidRDefault="00D52694" w:rsidP="00D52694">
            <w:pPr>
              <w:jc w:val="both"/>
              <w:rPr>
                <w:color w:val="000000"/>
              </w:rPr>
            </w:pPr>
          </w:p>
        </w:tc>
      </w:tr>
      <w:tr w:rsidR="00D52694" w:rsidRPr="00D52694" w14:paraId="359DF4B8" w14:textId="77777777" w:rsidTr="00E34A22">
        <w:tc>
          <w:tcPr>
            <w:tcW w:w="2090" w:type="pct"/>
            <w:gridSpan w:val="18"/>
          </w:tcPr>
          <w:p w14:paraId="33EC22FD" w14:textId="77777777" w:rsidR="00D52694" w:rsidRPr="00D52694" w:rsidRDefault="00D52694" w:rsidP="00D52694">
            <w:pPr>
              <w:rPr>
                <w:b/>
                <w:bCs/>
                <w:color w:val="000000"/>
              </w:rPr>
            </w:pPr>
            <w:r w:rsidRPr="00D52694">
              <w:rPr>
                <w:b/>
                <w:bCs/>
                <w:color w:val="000000"/>
              </w:rPr>
              <w:t>4. Name of principal inspector</w:t>
            </w:r>
          </w:p>
        </w:tc>
        <w:tc>
          <w:tcPr>
            <w:tcW w:w="1424" w:type="pct"/>
            <w:gridSpan w:val="25"/>
          </w:tcPr>
          <w:p w14:paraId="050701CE" w14:textId="77777777" w:rsidR="00D52694" w:rsidRPr="00D52694" w:rsidRDefault="00D52694" w:rsidP="00D52694">
            <w:pPr>
              <w:jc w:val="both"/>
              <w:rPr>
                <w:color w:val="000000"/>
              </w:rPr>
            </w:pPr>
          </w:p>
        </w:tc>
        <w:tc>
          <w:tcPr>
            <w:tcW w:w="394" w:type="pct"/>
            <w:gridSpan w:val="4"/>
          </w:tcPr>
          <w:p w14:paraId="78DCF0A8" w14:textId="77777777" w:rsidR="00D52694" w:rsidRPr="00D52694" w:rsidRDefault="00D52694" w:rsidP="00D52694">
            <w:pPr>
              <w:jc w:val="both"/>
              <w:rPr>
                <w:b/>
                <w:bCs/>
                <w:color w:val="000000"/>
              </w:rPr>
            </w:pPr>
            <w:r w:rsidRPr="00D52694">
              <w:rPr>
                <w:b/>
                <w:bCs/>
                <w:color w:val="000000"/>
              </w:rPr>
              <w:t>ID</w:t>
            </w:r>
          </w:p>
        </w:tc>
        <w:tc>
          <w:tcPr>
            <w:tcW w:w="1092" w:type="pct"/>
            <w:gridSpan w:val="8"/>
          </w:tcPr>
          <w:p w14:paraId="4F095F68" w14:textId="77777777" w:rsidR="00D52694" w:rsidRPr="00D52694" w:rsidRDefault="00D52694" w:rsidP="00D52694">
            <w:pPr>
              <w:jc w:val="both"/>
              <w:rPr>
                <w:color w:val="000000"/>
              </w:rPr>
            </w:pPr>
          </w:p>
        </w:tc>
      </w:tr>
      <w:tr w:rsidR="00D52694" w:rsidRPr="00D52694" w14:paraId="1134F663" w14:textId="77777777" w:rsidTr="00E34A22">
        <w:tc>
          <w:tcPr>
            <w:tcW w:w="2090" w:type="pct"/>
            <w:gridSpan w:val="18"/>
          </w:tcPr>
          <w:p w14:paraId="07C20BD1" w14:textId="77777777" w:rsidR="00D52694" w:rsidRPr="00D52694" w:rsidRDefault="00D52694" w:rsidP="00D52694">
            <w:pPr>
              <w:jc w:val="both"/>
              <w:rPr>
                <w:b/>
                <w:bCs/>
                <w:color w:val="000000"/>
              </w:rPr>
            </w:pPr>
            <w:r w:rsidRPr="00D52694">
              <w:rPr>
                <w:b/>
                <w:bCs/>
                <w:color w:val="000000"/>
              </w:rPr>
              <w:t>5. Port of inspection</w:t>
            </w:r>
          </w:p>
        </w:tc>
        <w:tc>
          <w:tcPr>
            <w:tcW w:w="2910" w:type="pct"/>
            <w:gridSpan w:val="37"/>
          </w:tcPr>
          <w:p w14:paraId="3A4C03A7" w14:textId="77777777" w:rsidR="00D52694" w:rsidRPr="00D52694" w:rsidRDefault="00D52694" w:rsidP="00D52694">
            <w:pPr>
              <w:jc w:val="both"/>
              <w:rPr>
                <w:color w:val="000000"/>
              </w:rPr>
            </w:pPr>
          </w:p>
        </w:tc>
      </w:tr>
      <w:tr w:rsidR="00D52694" w:rsidRPr="00D52694" w14:paraId="5B6B91B3" w14:textId="77777777" w:rsidTr="00E34A22">
        <w:tc>
          <w:tcPr>
            <w:tcW w:w="2191" w:type="pct"/>
            <w:gridSpan w:val="19"/>
          </w:tcPr>
          <w:p w14:paraId="37DCE9D7" w14:textId="77777777" w:rsidR="00D52694" w:rsidRPr="00D52694" w:rsidRDefault="00D52694" w:rsidP="00D52694">
            <w:pPr>
              <w:jc w:val="both"/>
              <w:rPr>
                <w:b/>
                <w:bCs/>
                <w:color w:val="000000"/>
              </w:rPr>
            </w:pPr>
            <w:r w:rsidRPr="00D52694">
              <w:rPr>
                <w:b/>
                <w:bCs/>
                <w:color w:val="000000"/>
              </w:rPr>
              <w:t>6. Commencement of inspection</w:t>
            </w:r>
          </w:p>
        </w:tc>
        <w:tc>
          <w:tcPr>
            <w:tcW w:w="850" w:type="pct"/>
            <w:gridSpan w:val="17"/>
          </w:tcPr>
          <w:p w14:paraId="3103A796" w14:textId="77777777" w:rsidR="00D52694" w:rsidRPr="00D52694" w:rsidRDefault="00D52694" w:rsidP="00D52694">
            <w:pPr>
              <w:jc w:val="center"/>
              <w:rPr>
                <w:i/>
                <w:iCs/>
                <w:color w:val="000000"/>
              </w:rPr>
            </w:pPr>
            <w:r w:rsidRPr="00D52694">
              <w:rPr>
                <w:i/>
                <w:iCs/>
                <w:color w:val="000000"/>
              </w:rPr>
              <w:t>YYYY</w:t>
            </w:r>
          </w:p>
        </w:tc>
        <w:tc>
          <w:tcPr>
            <w:tcW w:w="841" w:type="pct"/>
            <w:gridSpan w:val="10"/>
          </w:tcPr>
          <w:p w14:paraId="7440EE18" w14:textId="77777777" w:rsidR="00D52694" w:rsidRPr="00D52694" w:rsidRDefault="00D52694" w:rsidP="00D52694">
            <w:pPr>
              <w:jc w:val="center"/>
              <w:rPr>
                <w:i/>
                <w:iCs/>
                <w:color w:val="000000"/>
              </w:rPr>
            </w:pPr>
            <w:r w:rsidRPr="00D52694">
              <w:rPr>
                <w:i/>
                <w:iCs/>
                <w:color w:val="000000"/>
              </w:rPr>
              <w:t xml:space="preserve">MM </w:t>
            </w:r>
          </w:p>
        </w:tc>
        <w:tc>
          <w:tcPr>
            <w:tcW w:w="695" w:type="pct"/>
            <w:gridSpan w:val="8"/>
          </w:tcPr>
          <w:p w14:paraId="79FB0F4B" w14:textId="77777777" w:rsidR="00D52694" w:rsidRPr="00D52694" w:rsidRDefault="00D52694" w:rsidP="00D52694">
            <w:pPr>
              <w:jc w:val="center"/>
              <w:rPr>
                <w:i/>
                <w:iCs/>
                <w:color w:val="000000"/>
              </w:rPr>
            </w:pPr>
            <w:r w:rsidRPr="00D52694">
              <w:rPr>
                <w:i/>
                <w:iCs/>
                <w:color w:val="000000"/>
              </w:rPr>
              <w:t>DD</w:t>
            </w:r>
          </w:p>
        </w:tc>
        <w:tc>
          <w:tcPr>
            <w:tcW w:w="423" w:type="pct"/>
          </w:tcPr>
          <w:p w14:paraId="2F86A4C3" w14:textId="77777777" w:rsidR="00D52694" w:rsidRPr="00D52694" w:rsidRDefault="00D52694" w:rsidP="00D52694">
            <w:pPr>
              <w:jc w:val="center"/>
              <w:rPr>
                <w:i/>
                <w:iCs/>
                <w:color w:val="000000"/>
              </w:rPr>
            </w:pPr>
            <w:r w:rsidRPr="00D52694">
              <w:rPr>
                <w:i/>
                <w:iCs/>
                <w:color w:val="000000"/>
              </w:rPr>
              <w:t>HH</w:t>
            </w:r>
          </w:p>
        </w:tc>
      </w:tr>
      <w:tr w:rsidR="00D52694" w:rsidRPr="00D52694" w14:paraId="327783FE" w14:textId="77777777" w:rsidTr="00E34A22">
        <w:tc>
          <w:tcPr>
            <w:tcW w:w="1675" w:type="pct"/>
            <w:gridSpan w:val="12"/>
          </w:tcPr>
          <w:p w14:paraId="48C15718" w14:textId="77777777" w:rsidR="00D52694" w:rsidRPr="00D52694" w:rsidRDefault="00D52694" w:rsidP="00D52694">
            <w:pPr>
              <w:rPr>
                <w:b/>
                <w:bCs/>
                <w:color w:val="000000"/>
              </w:rPr>
            </w:pPr>
            <w:r w:rsidRPr="00D52694">
              <w:rPr>
                <w:b/>
                <w:bCs/>
                <w:color w:val="000000"/>
              </w:rPr>
              <w:t>7. Completion of inspection</w:t>
            </w:r>
          </w:p>
        </w:tc>
        <w:tc>
          <w:tcPr>
            <w:tcW w:w="1367" w:type="pct"/>
            <w:gridSpan w:val="24"/>
          </w:tcPr>
          <w:p w14:paraId="3C37101B" w14:textId="77777777" w:rsidR="00D52694" w:rsidRPr="00D52694" w:rsidRDefault="00D52694" w:rsidP="00D52694">
            <w:pPr>
              <w:jc w:val="center"/>
              <w:rPr>
                <w:i/>
                <w:iCs/>
                <w:color w:val="000000"/>
              </w:rPr>
            </w:pPr>
            <w:r w:rsidRPr="00D52694">
              <w:rPr>
                <w:i/>
                <w:iCs/>
                <w:color w:val="000000"/>
              </w:rPr>
              <w:t>YYYY</w:t>
            </w:r>
          </w:p>
        </w:tc>
        <w:tc>
          <w:tcPr>
            <w:tcW w:w="841" w:type="pct"/>
            <w:gridSpan w:val="10"/>
          </w:tcPr>
          <w:p w14:paraId="2771B43A" w14:textId="77777777" w:rsidR="00D52694" w:rsidRPr="00D52694" w:rsidRDefault="00D52694" w:rsidP="00D52694">
            <w:pPr>
              <w:jc w:val="center"/>
              <w:rPr>
                <w:i/>
                <w:iCs/>
                <w:color w:val="000000"/>
              </w:rPr>
            </w:pPr>
            <w:r w:rsidRPr="00D52694">
              <w:rPr>
                <w:i/>
                <w:iCs/>
                <w:color w:val="000000"/>
              </w:rPr>
              <w:t>MM</w:t>
            </w:r>
          </w:p>
        </w:tc>
        <w:tc>
          <w:tcPr>
            <w:tcW w:w="695" w:type="pct"/>
            <w:gridSpan w:val="8"/>
          </w:tcPr>
          <w:p w14:paraId="501BD56F" w14:textId="77777777" w:rsidR="00D52694" w:rsidRPr="00D52694" w:rsidRDefault="00D52694" w:rsidP="00D52694">
            <w:pPr>
              <w:jc w:val="center"/>
              <w:rPr>
                <w:i/>
                <w:iCs/>
                <w:color w:val="000000"/>
              </w:rPr>
            </w:pPr>
            <w:r w:rsidRPr="00D52694">
              <w:rPr>
                <w:i/>
                <w:iCs/>
                <w:color w:val="000000"/>
              </w:rPr>
              <w:t>DD</w:t>
            </w:r>
          </w:p>
        </w:tc>
        <w:tc>
          <w:tcPr>
            <w:tcW w:w="423" w:type="pct"/>
          </w:tcPr>
          <w:p w14:paraId="56D7DE49" w14:textId="77777777" w:rsidR="00D52694" w:rsidRPr="00D52694" w:rsidRDefault="00D52694" w:rsidP="00D52694">
            <w:pPr>
              <w:jc w:val="center"/>
              <w:rPr>
                <w:i/>
                <w:iCs/>
                <w:color w:val="000000"/>
              </w:rPr>
            </w:pPr>
            <w:r w:rsidRPr="00D52694">
              <w:rPr>
                <w:i/>
                <w:iCs/>
                <w:color w:val="000000"/>
              </w:rPr>
              <w:t>HH</w:t>
            </w:r>
          </w:p>
        </w:tc>
      </w:tr>
      <w:tr w:rsidR="00D52694" w:rsidRPr="00D52694" w14:paraId="0428787D" w14:textId="77777777" w:rsidTr="00E34A22">
        <w:tc>
          <w:tcPr>
            <w:tcW w:w="2331" w:type="pct"/>
            <w:gridSpan w:val="21"/>
          </w:tcPr>
          <w:p w14:paraId="2E0F6936" w14:textId="77777777" w:rsidR="00D52694" w:rsidRPr="00D52694" w:rsidRDefault="00D52694" w:rsidP="00D52694">
            <w:pPr>
              <w:jc w:val="both"/>
              <w:rPr>
                <w:b/>
                <w:bCs/>
                <w:color w:val="000000"/>
              </w:rPr>
            </w:pPr>
            <w:r w:rsidRPr="00D52694">
              <w:rPr>
                <w:b/>
                <w:bCs/>
                <w:color w:val="000000"/>
              </w:rPr>
              <w:t>8. Advanced notification received</w:t>
            </w:r>
          </w:p>
        </w:tc>
        <w:tc>
          <w:tcPr>
            <w:tcW w:w="1577" w:type="pct"/>
            <w:gridSpan w:val="26"/>
          </w:tcPr>
          <w:p w14:paraId="20441077" w14:textId="77777777" w:rsidR="00D52694" w:rsidRPr="00D52694" w:rsidRDefault="00D52694" w:rsidP="00D52694">
            <w:pPr>
              <w:jc w:val="center"/>
              <w:rPr>
                <w:i/>
                <w:iCs/>
                <w:color w:val="000000"/>
              </w:rPr>
            </w:pPr>
            <w:r w:rsidRPr="00D52694">
              <w:rPr>
                <w:i/>
                <w:iCs/>
                <w:color w:val="000000"/>
              </w:rPr>
              <w:t>Yes</w:t>
            </w:r>
          </w:p>
        </w:tc>
        <w:tc>
          <w:tcPr>
            <w:tcW w:w="1092" w:type="pct"/>
            <w:gridSpan w:val="8"/>
          </w:tcPr>
          <w:p w14:paraId="6E386285" w14:textId="77777777" w:rsidR="00D52694" w:rsidRPr="00D52694" w:rsidRDefault="00D52694" w:rsidP="00D52694">
            <w:pPr>
              <w:jc w:val="center"/>
              <w:rPr>
                <w:i/>
                <w:iCs/>
                <w:color w:val="000000"/>
              </w:rPr>
            </w:pPr>
            <w:r w:rsidRPr="00D52694">
              <w:rPr>
                <w:i/>
                <w:iCs/>
                <w:color w:val="000000"/>
              </w:rPr>
              <w:t>No</w:t>
            </w:r>
          </w:p>
        </w:tc>
      </w:tr>
      <w:tr w:rsidR="00D52694" w:rsidRPr="00D52694" w14:paraId="50DB0F16" w14:textId="77777777" w:rsidTr="00E34A22">
        <w:tc>
          <w:tcPr>
            <w:tcW w:w="1006" w:type="pct"/>
            <w:gridSpan w:val="5"/>
          </w:tcPr>
          <w:p w14:paraId="1FA303BE" w14:textId="77777777" w:rsidR="00D52694" w:rsidRPr="00D52694" w:rsidRDefault="00D52694" w:rsidP="00D52694">
            <w:pPr>
              <w:jc w:val="both"/>
              <w:rPr>
                <w:b/>
                <w:bCs/>
                <w:color w:val="000000"/>
              </w:rPr>
            </w:pPr>
            <w:r w:rsidRPr="00D52694">
              <w:rPr>
                <w:b/>
                <w:bCs/>
                <w:color w:val="000000"/>
              </w:rPr>
              <w:t>9. Purpose(s)</w:t>
            </w:r>
          </w:p>
        </w:tc>
        <w:tc>
          <w:tcPr>
            <w:tcW w:w="480" w:type="pct"/>
            <w:gridSpan w:val="6"/>
          </w:tcPr>
          <w:p w14:paraId="4BD34991" w14:textId="77777777" w:rsidR="00D52694" w:rsidRPr="00D52694" w:rsidRDefault="00D52694" w:rsidP="00D52694">
            <w:pPr>
              <w:jc w:val="center"/>
              <w:rPr>
                <w:i/>
                <w:iCs/>
                <w:color w:val="000000"/>
              </w:rPr>
            </w:pPr>
            <w:r w:rsidRPr="00D52694">
              <w:rPr>
                <w:i/>
                <w:iCs/>
                <w:color w:val="000000"/>
              </w:rPr>
              <w:t>LAN</w:t>
            </w:r>
          </w:p>
        </w:tc>
        <w:tc>
          <w:tcPr>
            <w:tcW w:w="846" w:type="pct"/>
            <w:gridSpan w:val="10"/>
          </w:tcPr>
          <w:p w14:paraId="03BA2CB3" w14:textId="77777777" w:rsidR="00D52694" w:rsidRPr="00D52694" w:rsidRDefault="00D52694" w:rsidP="00D52694">
            <w:pPr>
              <w:jc w:val="center"/>
              <w:rPr>
                <w:i/>
                <w:iCs/>
                <w:color w:val="000000"/>
              </w:rPr>
            </w:pPr>
            <w:r w:rsidRPr="00D52694">
              <w:rPr>
                <w:i/>
                <w:iCs/>
                <w:color w:val="000000"/>
              </w:rPr>
              <w:t>TRX</w:t>
            </w:r>
          </w:p>
        </w:tc>
        <w:tc>
          <w:tcPr>
            <w:tcW w:w="768" w:type="pct"/>
            <w:gridSpan w:val="16"/>
          </w:tcPr>
          <w:p w14:paraId="18518D85" w14:textId="77777777" w:rsidR="00D52694" w:rsidRPr="00D52694" w:rsidRDefault="00D52694" w:rsidP="00D52694">
            <w:pPr>
              <w:jc w:val="center"/>
              <w:rPr>
                <w:i/>
                <w:iCs/>
                <w:color w:val="000000"/>
              </w:rPr>
            </w:pPr>
            <w:r w:rsidRPr="00D52694">
              <w:rPr>
                <w:i/>
                <w:iCs/>
                <w:color w:val="000000"/>
              </w:rPr>
              <w:t>PRO</w:t>
            </w:r>
          </w:p>
        </w:tc>
        <w:tc>
          <w:tcPr>
            <w:tcW w:w="1901" w:type="pct"/>
            <w:gridSpan w:val="18"/>
          </w:tcPr>
          <w:p w14:paraId="0BAEED87" w14:textId="77777777" w:rsidR="00D52694" w:rsidRPr="00D52694" w:rsidRDefault="00D52694" w:rsidP="00D52694">
            <w:pPr>
              <w:rPr>
                <w:color w:val="000000"/>
              </w:rPr>
            </w:pPr>
            <w:r w:rsidRPr="00D52694">
              <w:rPr>
                <w:i/>
                <w:iCs/>
                <w:color w:val="000000"/>
              </w:rPr>
              <w:t>OTH (specify)</w:t>
            </w:r>
          </w:p>
        </w:tc>
      </w:tr>
      <w:tr w:rsidR="00D52694" w:rsidRPr="00D52694" w14:paraId="4D2ABE49" w14:textId="77777777" w:rsidTr="00E34A22">
        <w:tc>
          <w:tcPr>
            <w:tcW w:w="1938" w:type="pct"/>
            <w:gridSpan w:val="15"/>
          </w:tcPr>
          <w:p w14:paraId="7EDE9DEC" w14:textId="66313554" w:rsidR="00D52694" w:rsidRPr="00D52694" w:rsidRDefault="00D52694" w:rsidP="00E34A22">
            <w:pPr>
              <w:jc w:val="both"/>
              <w:rPr>
                <w:b/>
                <w:bCs/>
                <w:color w:val="000000"/>
              </w:rPr>
            </w:pPr>
            <w:r w:rsidRPr="00D52694">
              <w:rPr>
                <w:b/>
                <w:bCs/>
                <w:color w:val="000000"/>
              </w:rPr>
              <w:t>10. Port and State and date of last</w:t>
            </w:r>
            <w:r w:rsidR="00E34A22">
              <w:rPr>
                <w:b/>
                <w:bCs/>
                <w:color w:val="000000"/>
              </w:rPr>
              <w:t xml:space="preserve"> </w:t>
            </w:r>
            <w:r w:rsidRPr="00D52694">
              <w:rPr>
                <w:b/>
                <w:bCs/>
                <w:color w:val="000000"/>
              </w:rPr>
              <w:t>port call</w:t>
            </w:r>
          </w:p>
        </w:tc>
        <w:tc>
          <w:tcPr>
            <w:tcW w:w="748" w:type="pct"/>
            <w:gridSpan w:val="14"/>
          </w:tcPr>
          <w:p w14:paraId="3D5D6C42" w14:textId="77777777" w:rsidR="00D52694" w:rsidRPr="00D52694" w:rsidRDefault="00D52694" w:rsidP="00D52694">
            <w:pPr>
              <w:jc w:val="center"/>
              <w:rPr>
                <w:i/>
                <w:iCs/>
                <w:color w:val="000000"/>
              </w:rPr>
            </w:pPr>
          </w:p>
        </w:tc>
        <w:tc>
          <w:tcPr>
            <w:tcW w:w="680" w:type="pct"/>
            <w:gridSpan w:val="12"/>
          </w:tcPr>
          <w:p w14:paraId="440EEDD4" w14:textId="77777777" w:rsidR="00D52694" w:rsidRPr="00D52694" w:rsidRDefault="00D52694" w:rsidP="00D52694">
            <w:pPr>
              <w:jc w:val="center"/>
              <w:rPr>
                <w:i/>
                <w:iCs/>
                <w:color w:val="000000"/>
              </w:rPr>
            </w:pPr>
          </w:p>
        </w:tc>
        <w:tc>
          <w:tcPr>
            <w:tcW w:w="614" w:type="pct"/>
            <w:gridSpan w:val="8"/>
          </w:tcPr>
          <w:p w14:paraId="0BC6AD4B" w14:textId="77777777" w:rsidR="00D52694" w:rsidRPr="00D52694" w:rsidRDefault="00D52694" w:rsidP="00D52694">
            <w:pPr>
              <w:jc w:val="center"/>
              <w:rPr>
                <w:i/>
                <w:iCs/>
                <w:color w:val="000000"/>
              </w:rPr>
            </w:pPr>
            <w:r w:rsidRPr="00D52694">
              <w:rPr>
                <w:i/>
                <w:iCs/>
                <w:color w:val="000000"/>
              </w:rPr>
              <w:t>YYYY</w:t>
            </w:r>
          </w:p>
        </w:tc>
        <w:tc>
          <w:tcPr>
            <w:tcW w:w="407" w:type="pct"/>
            <w:gridSpan w:val="3"/>
          </w:tcPr>
          <w:p w14:paraId="5FF2D077" w14:textId="77777777" w:rsidR="00D52694" w:rsidRPr="00D52694" w:rsidRDefault="00D52694" w:rsidP="00D52694">
            <w:pPr>
              <w:jc w:val="center"/>
              <w:rPr>
                <w:i/>
                <w:iCs/>
                <w:color w:val="000000"/>
              </w:rPr>
            </w:pPr>
            <w:r w:rsidRPr="00D52694">
              <w:rPr>
                <w:i/>
                <w:iCs/>
                <w:color w:val="000000"/>
              </w:rPr>
              <w:t>MM</w:t>
            </w:r>
          </w:p>
        </w:tc>
        <w:tc>
          <w:tcPr>
            <w:tcW w:w="613" w:type="pct"/>
            <w:gridSpan w:val="3"/>
          </w:tcPr>
          <w:p w14:paraId="0134443E" w14:textId="77777777" w:rsidR="00D52694" w:rsidRPr="00D52694" w:rsidRDefault="00D52694" w:rsidP="00D52694">
            <w:pPr>
              <w:jc w:val="center"/>
              <w:rPr>
                <w:i/>
                <w:iCs/>
                <w:color w:val="000000"/>
              </w:rPr>
            </w:pPr>
            <w:r w:rsidRPr="00D52694">
              <w:rPr>
                <w:i/>
                <w:iCs/>
                <w:color w:val="000000"/>
              </w:rPr>
              <w:t>DD</w:t>
            </w:r>
          </w:p>
        </w:tc>
      </w:tr>
      <w:tr w:rsidR="00D52694" w:rsidRPr="00D52694" w14:paraId="07ADE338" w14:textId="77777777" w:rsidTr="00E34A22">
        <w:tc>
          <w:tcPr>
            <w:tcW w:w="1229" w:type="pct"/>
            <w:gridSpan w:val="7"/>
          </w:tcPr>
          <w:p w14:paraId="7BD2E676" w14:textId="77777777" w:rsidR="00D52694" w:rsidRPr="00D52694" w:rsidRDefault="00D52694" w:rsidP="00D52694">
            <w:pPr>
              <w:jc w:val="both"/>
              <w:rPr>
                <w:b/>
                <w:bCs/>
                <w:color w:val="000000"/>
              </w:rPr>
            </w:pPr>
            <w:r w:rsidRPr="00D52694">
              <w:rPr>
                <w:b/>
                <w:bCs/>
                <w:color w:val="000000"/>
              </w:rPr>
              <w:t xml:space="preserve">11. Vessel name </w:t>
            </w:r>
          </w:p>
        </w:tc>
        <w:tc>
          <w:tcPr>
            <w:tcW w:w="3771" w:type="pct"/>
            <w:gridSpan w:val="48"/>
          </w:tcPr>
          <w:p w14:paraId="64E03068" w14:textId="77777777" w:rsidR="00D52694" w:rsidRPr="00D52694" w:rsidRDefault="00D52694" w:rsidP="00D52694">
            <w:pPr>
              <w:jc w:val="both"/>
              <w:rPr>
                <w:color w:val="000000"/>
              </w:rPr>
            </w:pPr>
          </w:p>
        </w:tc>
      </w:tr>
      <w:tr w:rsidR="00D52694" w:rsidRPr="00D52694" w14:paraId="35A2DB70" w14:textId="77777777" w:rsidTr="00E34A22">
        <w:tc>
          <w:tcPr>
            <w:tcW w:w="1229" w:type="pct"/>
            <w:gridSpan w:val="7"/>
          </w:tcPr>
          <w:p w14:paraId="34F2A23A" w14:textId="77777777" w:rsidR="00D52694" w:rsidRPr="00D52694" w:rsidRDefault="00D52694" w:rsidP="00D52694">
            <w:pPr>
              <w:jc w:val="both"/>
              <w:rPr>
                <w:b/>
                <w:bCs/>
                <w:color w:val="000000"/>
              </w:rPr>
            </w:pPr>
            <w:r w:rsidRPr="00D52694">
              <w:rPr>
                <w:b/>
                <w:bCs/>
                <w:color w:val="000000"/>
              </w:rPr>
              <w:t>12. Flag State</w:t>
            </w:r>
          </w:p>
        </w:tc>
        <w:tc>
          <w:tcPr>
            <w:tcW w:w="3771" w:type="pct"/>
            <w:gridSpan w:val="48"/>
          </w:tcPr>
          <w:p w14:paraId="5B465E77" w14:textId="77777777" w:rsidR="00D52694" w:rsidRPr="00D52694" w:rsidRDefault="00D52694" w:rsidP="00D52694">
            <w:pPr>
              <w:jc w:val="both"/>
              <w:rPr>
                <w:color w:val="000000"/>
              </w:rPr>
            </w:pPr>
          </w:p>
        </w:tc>
      </w:tr>
      <w:tr w:rsidR="00D52694" w:rsidRPr="00D52694" w14:paraId="26FE1630" w14:textId="77777777" w:rsidTr="00E34A22">
        <w:tc>
          <w:tcPr>
            <w:tcW w:w="1229" w:type="pct"/>
            <w:gridSpan w:val="7"/>
          </w:tcPr>
          <w:p w14:paraId="43C93A38" w14:textId="77777777" w:rsidR="00D52694" w:rsidRPr="00D52694" w:rsidRDefault="00D52694" w:rsidP="00D52694">
            <w:pPr>
              <w:rPr>
                <w:b/>
                <w:bCs/>
                <w:color w:val="000000"/>
              </w:rPr>
            </w:pPr>
            <w:r w:rsidRPr="00D52694">
              <w:rPr>
                <w:b/>
                <w:bCs/>
                <w:color w:val="000000"/>
              </w:rPr>
              <w:t xml:space="preserve">13. Type of vessel </w:t>
            </w:r>
          </w:p>
        </w:tc>
        <w:tc>
          <w:tcPr>
            <w:tcW w:w="3771" w:type="pct"/>
            <w:gridSpan w:val="48"/>
          </w:tcPr>
          <w:p w14:paraId="19CB4AB7" w14:textId="77777777" w:rsidR="00D52694" w:rsidRPr="00D52694" w:rsidRDefault="00D52694" w:rsidP="00D52694">
            <w:pPr>
              <w:jc w:val="both"/>
              <w:rPr>
                <w:color w:val="000000"/>
              </w:rPr>
            </w:pPr>
          </w:p>
        </w:tc>
      </w:tr>
      <w:tr w:rsidR="00D52694" w:rsidRPr="00D52694" w14:paraId="1E164436" w14:textId="77777777" w:rsidTr="00E34A22">
        <w:tc>
          <w:tcPr>
            <w:tcW w:w="2381" w:type="pct"/>
            <w:gridSpan w:val="23"/>
          </w:tcPr>
          <w:p w14:paraId="7CA602C1" w14:textId="77777777" w:rsidR="00D52694" w:rsidRPr="00D52694" w:rsidRDefault="00D52694" w:rsidP="00D52694">
            <w:pPr>
              <w:rPr>
                <w:b/>
                <w:bCs/>
                <w:color w:val="000000"/>
              </w:rPr>
            </w:pPr>
            <w:r w:rsidRPr="00D52694">
              <w:rPr>
                <w:b/>
                <w:bCs/>
                <w:color w:val="000000"/>
              </w:rPr>
              <w:t>14. International Radio Call Sign</w:t>
            </w:r>
          </w:p>
        </w:tc>
        <w:tc>
          <w:tcPr>
            <w:tcW w:w="2619" w:type="pct"/>
            <w:gridSpan w:val="32"/>
          </w:tcPr>
          <w:p w14:paraId="07C4A5B8" w14:textId="77777777" w:rsidR="00D52694" w:rsidRPr="00D52694" w:rsidRDefault="00D52694" w:rsidP="00D52694">
            <w:pPr>
              <w:jc w:val="both"/>
              <w:rPr>
                <w:color w:val="000000"/>
              </w:rPr>
            </w:pPr>
          </w:p>
        </w:tc>
      </w:tr>
      <w:tr w:rsidR="00D52694" w:rsidRPr="00D52694" w14:paraId="6FB04313" w14:textId="77777777" w:rsidTr="00E34A22">
        <w:tc>
          <w:tcPr>
            <w:tcW w:w="1999" w:type="pct"/>
            <w:gridSpan w:val="17"/>
          </w:tcPr>
          <w:p w14:paraId="57438037" w14:textId="77777777" w:rsidR="00D52694" w:rsidRPr="00D52694" w:rsidRDefault="00D52694" w:rsidP="00D52694">
            <w:pPr>
              <w:jc w:val="both"/>
              <w:rPr>
                <w:b/>
                <w:bCs/>
                <w:color w:val="000000"/>
              </w:rPr>
            </w:pPr>
            <w:r w:rsidRPr="00D52694">
              <w:rPr>
                <w:b/>
                <w:bCs/>
                <w:color w:val="000000"/>
              </w:rPr>
              <w:t xml:space="preserve">15. Certificate of registry ID </w:t>
            </w:r>
          </w:p>
        </w:tc>
        <w:tc>
          <w:tcPr>
            <w:tcW w:w="3001" w:type="pct"/>
            <w:gridSpan w:val="38"/>
          </w:tcPr>
          <w:p w14:paraId="539AAB73" w14:textId="77777777" w:rsidR="00D52694" w:rsidRPr="00D52694" w:rsidRDefault="00D52694" w:rsidP="00D52694">
            <w:pPr>
              <w:jc w:val="both"/>
              <w:rPr>
                <w:color w:val="000000"/>
              </w:rPr>
            </w:pPr>
          </w:p>
        </w:tc>
      </w:tr>
      <w:tr w:rsidR="00D52694" w:rsidRPr="00D52694" w14:paraId="707F09B0" w14:textId="77777777" w:rsidTr="00E34A22">
        <w:tc>
          <w:tcPr>
            <w:tcW w:w="2336" w:type="pct"/>
            <w:gridSpan w:val="22"/>
          </w:tcPr>
          <w:p w14:paraId="580A2A1C" w14:textId="6F537441" w:rsidR="00D52694" w:rsidRPr="00D52694" w:rsidRDefault="00D52694" w:rsidP="00E504B3">
            <w:pPr>
              <w:jc w:val="both"/>
              <w:rPr>
                <w:b/>
                <w:bCs/>
                <w:color w:val="000000"/>
              </w:rPr>
            </w:pPr>
            <w:r w:rsidRPr="00D52694">
              <w:rPr>
                <w:b/>
                <w:bCs/>
                <w:color w:val="000000"/>
              </w:rPr>
              <w:t xml:space="preserve">16. IMO </w:t>
            </w:r>
            <w:r w:rsidRPr="00E504B3">
              <w:rPr>
                <w:b/>
                <w:bCs/>
                <w:color w:val="000000"/>
              </w:rPr>
              <w:t>ship ID, if available</w:t>
            </w:r>
            <w:r w:rsidRPr="0030354A">
              <w:rPr>
                <w:b/>
                <w:bCs/>
                <w:color w:val="FF0000"/>
              </w:rPr>
              <w:t xml:space="preserve"> </w:t>
            </w:r>
          </w:p>
        </w:tc>
        <w:tc>
          <w:tcPr>
            <w:tcW w:w="2664" w:type="pct"/>
            <w:gridSpan w:val="33"/>
          </w:tcPr>
          <w:p w14:paraId="18FE57E7" w14:textId="77777777" w:rsidR="00D52694" w:rsidRPr="00D52694" w:rsidRDefault="00D52694" w:rsidP="00D52694">
            <w:pPr>
              <w:jc w:val="both"/>
              <w:rPr>
                <w:color w:val="000000"/>
              </w:rPr>
            </w:pPr>
          </w:p>
        </w:tc>
      </w:tr>
      <w:tr w:rsidR="00D52694" w:rsidRPr="00D52694" w14:paraId="4E2720B9" w14:textId="77777777" w:rsidTr="00E34A22">
        <w:tc>
          <w:tcPr>
            <w:tcW w:w="2662" w:type="pct"/>
            <w:gridSpan w:val="27"/>
          </w:tcPr>
          <w:p w14:paraId="54A39DCC" w14:textId="77777777" w:rsidR="00D52694" w:rsidRPr="00D52694" w:rsidRDefault="00D52694" w:rsidP="00D52694">
            <w:pPr>
              <w:jc w:val="both"/>
              <w:rPr>
                <w:b/>
                <w:bCs/>
                <w:color w:val="000000"/>
              </w:rPr>
            </w:pPr>
            <w:r w:rsidRPr="00D52694">
              <w:rPr>
                <w:b/>
                <w:bCs/>
                <w:color w:val="000000"/>
              </w:rPr>
              <w:t xml:space="preserve">17. External </w:t>
            </w:r>
            <w:proofErr w:type="gramStart"/>
            <w:r w:rsidRPr="00D52694">
              <w:rPr>
                <w:b/>
                <w:bCs/>
                <w:color w:val="000000"/>
              </w:rPr>
              <w:t>ID ,</w:t>
            </w:r>
            <w:proofErr w:type="gramEnd"/>
            <w:r w:rsidRPr="00D52694">
              <w:rPr>
                <w:b/>
                <w:bCs/>
                <w:color w:val="000000"/>
              </w:rPr>
              <w:t xml:space="preserve"> if available</w:t>
            </w:r>
          </w:p>
        </w:tc>
        <w:tc>
          <w:tcPr>
            <w:tcW w:w="2338" w:type="pct"/>
            <w:gridSpan w:val="28"/>
          </w:tcPr>
          <w:p w14:paraId="23E97480" w14:textId="77777777" w:rsidR="00D52694" w:rsidRPr="00D52694" w:rsidRDefault="00D52694" w:rsidP="00D52694">
            <w:pPr>
              <w:jc w:val="both"/>
              <w:rPr>
                <w:color w:val="000000"/>
              </w:rPr>
            </w:pPr>
          </w:p>
        </w:tc>
      </w:tr>
      <w:tr w:rsidR="00D52694" w:rsidRPr="00D52694" w14:paraId="181581E0" w14:textId="77777777" w:rsidTr="00E34A22">
        <w:tc>
          <w:tcPr>
            <w:tcW w:w="1453" w:type="pct"/>
            <w:gridSpan w:val="9"/>
          </w:tcPr>
          <w:p w14:paraId="4E1F4B53" w14:textId="77777777" w:rsidR="00D52694" w:rsidRPr="00D52694" w:rsidRDefault="00D52694" w:rsidP="00D52694">
            <w:pPr>
              <w:jc w:val="both"/>
              <w:rPr>
                <w:b/>
                <w:bCs/>
                <w:color w:val="000000"/>
              </w:rPr>
            </w:pPr>
            <w:r w:rsidRPr="00D52694">
              <w:rPr>
                <w:b/>
                <w:bCs/>
                <w:color w:val="000000"/>
              </w:rPr>
              <w:t>18. Port of registry</w:t>
            </w:r>
          </w:p>
        </w:tc>
        <w:tc>
          <w:tcPr>
            <w:tcW w:w="3547" w:type="pct"/>
            <w:gridSpan w:val="46"/>
          </w:tcPr>
          <w:p w14:paraId="21997B22" w14:textId="77777777" w:rsidR="00D52694" w:rsidRPr="00D52694" w:rsidRDefault="00D52694" w:rsidP="00D52694">
            <w:pPr>
              <w:jc w:val="both"/>
              <w:rPr>
                <w:color w:val="000000"/>
              </w:rPr>
            </w:pPr>
          </w:p>
        </w:tc>
      </w:tr>
      <w:tr w:rsidR="00D52694" w:rsidRPr="00D52694" w14:paraId="794FB4CC" w14:textId="77777777" w:rsidTr="00E34A22">
        <w:tc>
          <w:tcPr>
            <w:tcW w:w="1453" w:type="pct"/>
            <w:gridSpan w:val="9"/>
          </w:tcPr>
          <w:p w14:paraId="0C241C89" w14:textId="77777777" w:rsidR="00D52694" w:rsidRPr="00D52694" w:rsidRDefault="00D52694" w:rsidP="00D52694">
            <w:pPr>
              <w:jc w:val="both"/>
              <w:rPr>
                <w:b/>
                <w:bCs/>
                <w:color w:val="000000"/>
              </w:rPr>
            </w:pPr>
            <w:r w:rsidRPr="00D52694">
              <w:rPr>
                <w:b/>
                <w:bCs/>
                <w:color w:val="000000"/>
              </w:rPr>
              <w:t>19. Vessel owner(s)</w:t>
            </w:r>
          </w:p>
        </w:tc>
        <w:tc>
          <w:tcPr>
            <w:tcW w:w="3547" w:type="pct"/>
            <w:gridSpan w:val="46"/>
          </w:tcPr>
          <w:p w14:paraId="6067630C" w14:textId="77777777" w:rsidR="00D52694" w:rsidRPr="00D52694" w:rsidRDefault="00D52694" w:rsidP="00D52694">
            <w:pPr>
              <w:jc w:val="both"/>
              <w:rPr>
                <w:color w:val="000000"/>
              </w:rPr>
            </w:pPr>
          </w:p>
        </w:tc>
      </w:tr>
      <w:tr w:rsidR="00D52694" w:rsidRPr="00D52694" w14:paraId="6B7DB557" w14:textId="77777777" w:rsidTr="00E34A22">
        <w:tc>
          <w:tcPr>
            <w:tcW w:w="2281" w:type="pct"/>
            <w:gridSpan w:val="20"/>
          </w:tcPr>
          <w:p w14:paraId="01D7F677" w14:textId="77777777" w:rsidR="00D52694" w:rsidRPr="00D52694" w:rsidRDefault="00D52694" w:rsidP="00D52694">
            <w:pPr>
              <w:jc w:val="both"/>
              <w:rPr>
                <w:b/>
                <w:bCs/>
                <w:color w:val="000000"/>
              </w:rPr>
            </w:pPr>
            <w:r w:rsidRPr="00D52694">
              <w:rPr>
                <w:b/>
                <w:bCs/>
                <w:color w:val="000000"/>
              </w:rPr>
              <w:t>20. Vessel beneficial owner(s), if known and different from vessel owner</w:t>
            </w:r>
          </w:p>
        </w:tc>
        <w:tc>
          <w:tcPr>
            <w:tcW w:w="2719" w:type="pct"/>
            <w:gridSpan w:val="35"/>
          </w:tcPr>
          <w:p w14:paraId="5516EC8D" w14:textId="77777777" w:rsidR="00D52694" w:rsidRPr="00D52694" w:rsidRDefault="00D52694" w:rsidP="00D52694">
            <w:pPr>
              <w:jc w:val="both"/>
              <w:rPr>
                <w:color w:val="000000"/>
              </w:rPr>
            </w:pPr>
          </w:p>
        </w:tc>
      </w:tr>
      <w:tr w:rsidR="00D52694" w:rsidRPr="00D52694" w14:paraId="3B71D66D" w14:textId="77777777" w:rsidTr="00E34A22">
        <w:tc>
          <w:tcPr>
            <w:tcW w:w="2281" w:type="pct"/>
            <w:gridSpan w:val="20"/>
          </w:tcPr>
          <w:p w14:paraId="50A2AC76" w14:textId="77777777" w:rsidR="00D52694" w:rsidRPr="00D52694" w:rsidRDefault="00D52694" w:rsidP="00D52694">
            <w:pPr>
              <w:jc w:val="both"/>
              <w:rPr>
                <w:b/>
                <w:bCs/>
                <w:color w:val="000000"/>
              </w:rPr>
            </w:pPr>
            <w:r w:rsidRPr="00D52694">
              <w:rPr>
                <w:b/>
                <w:bCs/>
                <w:color w:val="000000"/>
              </w:rPr>
              <w:t>21. Vessel operator(s), if different from vessel owner</w:t>
            </w:r>
          </w:p>
        </w:tc>
        <w:tc>
          <w:tcPr>
            <w:tcW w:w="2719" w:type="pct"/>
            <w:gridSpan w:val="35"/>
          </w:tcPr>
          <w:p w14:paraId="0BBF0D67" w14:textId="77777777" w:rsidR="00D52694" w:rsidRPr="00D52694" w:rsidRDefault="00D52694" w:rsidP="00D52694">
            <w:pPr>
              <w:jc w:val="both"/>
              <w:rPr>
                <w:color w:val="000000"/>
              </w:rPr>
            </w:pPr>
          </w:p>
        </w:tc>
      </w:tr>
      <w:tr w:rsidR="00D52694" w:rsidRPr="00D52694" w14:paraId="7C2D9044" w14:textId="77777777" w:rsidTr="00E34A22">
        <w:tc>
          <w:tcPr>
            <w:tcW w:w="2735" w:type="pct"/>
            <w:gridSpan w:val="30"/>
          </w:tcPr>
          <w:p w14:paraId="193BDB4F" w14:textId="77777777" w:rsidR="00D52694" w:rsidRPr="00D52694" w:rsidRDefault="00D52694" w:rsidP="00D52694">
            <w:pPr>
              <w:jc w:val="both"/>
              <w:rPr>
                <w:b/>
                <w:bCs/>
                <w:color w:val="000000"/>
              </w:rPr>
            </w:pPr>
            <w:r w:rsidRPr="00D52694">
              <w:rPr>
                <w:b/>
                <w:bCs/>
                <w:color w:val="000000"/>
              </w:rPr>
              <w:t>22. Vessel master name and nationality</w:t>
            </w:r>
          </w:p>
        </w:tc>
        <w:tc>
          <w:tcPr>
            <w:tcW w:w="2265" w:type="pct"/>
            <w:gridSpan w:val="25"/>
          </w:tcPr>
          <w:p w14:paraId="285912A8" w14:textId="77777777" w:rsidR="00D52694" w:rsidRPr="00D52694" w:rsidRDefault="00D52694" w:rsidP="00D52694">
            <w:pPr>
              <w:jc w:val="both"/>
              <w:rPr>
                <w:color w:val="000000"/>
              </w:rPr>
            </w:pPr>
          </w:p>
        </w:tc>
      </w:tr>
      <w:tr w:rsidR="00D52694" w:rsidRPr="00D52694" w14:paraId="1DAF8627" w14:textId="77777777" w:rsidTr="00E34A22">
        <w:tc>
          <w:tcPr>
            <w:tcW w:w="2735" w:type="pct"/>
            <w:gridSpan w:val="30"/>
          </w:tcPr>
          <w:p w14:paraId="7B048DB7" w14:textId="77777777" w:rsidR="00D52694" w:rsidRPr="00D52694" w:rsidRDefault="00D52694" w:rsidP="00D52694">
            <w:pPr>
              <w:jc w:val="both"/>
              <w:rPr>
                <w:b/>
                <w:bCs/>
                <w:color w:val="000000"/>
              </w:rPr>
            </w:pPr>
            <w:r w:rsidRPr="00D52694">
              <w:rPr>
                <w:b/>
                <w:bCs/>
                <w:color w:val="000000"/>
              </w:rPr>
              <w:t>23. Fishing master name and nationality</w:t>
            </w:r>
          </w:p>
        </w:tc>
        <w:tc>
          <w:tcPr>
            <w:tcW w:w="2265" w:type="pct"/>
            <w:gridSpan w:val="25"/>
          </w:tcPr>
          <w:p w14:paraId="78BD9FFC" w14:textId="77777777" w:rsidR="00D52694" w:rsidRPr="00D52694" w:rsidRDefault="00D52694" w:rsidP="00D52694">
            <w:pPr>
              <w:jc w:val="both"/>
              <w:rPr>
                <w:color w:val="000000"/>
              </w:rPr>
            </w:pPr>
          </w:p>
        </w:tc>
      </w:tr>
      <w:tr w:rsidR="00D52694" w:rsidRPr="00D52694" w14:paraId="7004C5C4" w14:textId="77777777" w:rsidTr="00E34A22">
        <w:tc>
          <w:tcPr>
            <w:tcW w:w="1264" w:type="pct"/>
            <w:gridSpan w:val="8"/>
          </w:tcPr>
          <w:p w14:paraId="71BA4687" w14:textId="77777777" w:rsidR="00D52694" w:rsidRPr="00D52694" w:rsidRDefault="00D52694" w:rsidP="00D52694">
            <w:pPr>
              <w:jc w:val="both"/>
              <w:rPr>
                <w:b/>
                <w:bCs/>
                <w:color w:val="000000"/>
              </w:rPr>
            </w:pPr>
            <w:r w:rsidRPr="00D52694">
              <w:rPr>
                <w:b/>
                <w:bCs/>
                <w:color w:val="000000"/>
              </w:rPr>
              <w:t>24. Vessel agent</w:t>
            </w:r>
          </w:p>
        </w:tc>
        <w:tc>
          <w:tcPr>
            <w:tcW w:w="3736" w:type="pct"/>
            <w:gridSpan w:val="47"/>
          </w:tcPr>
          <w:p w14:paraId="1230AA5F" w14:textId="77777777" w:rsidR="00D52694" w:rsidRPr="00D52694" w:rsidRDefault="00D52694" w:rsidP="00D52694">
            <w:pPr>
              <w:jc w:val="both"/>
              <w:rPr>
                <w:color w:val="000000"/>
              </w:rPr>
            </w:pPr>
          </w:p>
        </w:tc>
      </w:tr>
      <w:tr w:rsidR="00D52694" w:rsidRPr="00D52694" w14:paraId="3A6FCDE7" w14:textId="77777777" w:rsidTr="00E34A22">
        <w:tc>
          <w:tcPr>
            <w:tcW w:w="942" w:type="pct"/>
            <w:gridSpan w:val="3"/>
          </w:tcPr>
          <w:p w14:paraId="0223E672" w14:textId="77777777" w:rsidR="00D52694" w:rsidRPr="00D52694" w:rsidRDefault="00D52694" w:rsidP="00D52694">
            <w:pPr>
              <w:jc w:val="both"/>
              <w:rPr>
                <w:b/>
                <w:bCs/>
                <w:color w:val="000000"/>
              </w:rPr>
            </w:pPr>
            <w:r w:rsidRPr="00D52694">
              <w:rPr>
                <w:b/>
                <w:bCs/>
                <w:color w:val="000000"/>
              </w:rPr>
              <w:t>25. VMS</w:t>
            </w:r>
          </w:p>
        </w:tc>
        <w:tc>
          <w:tcPr>
            <w:tcW w:w="745" w:type="pct"/>
            <w:gridSpan w:val="10"/>
          </w:tcPr>
          <w:p w14:paraId="364C48CE" w14:textId="77777777" w:rsidR="00D52694" w:rsidRPr="00D52694" w:rsidRDefault="00D52694" w:rsidP="00D52694">
            <w:pPr>
              <w:jc w:val="center"/>
              <w:rPr>
                <w:i/>
                <w:iCs/>
                <w:color w:val="000000"/>
              </w:rPr>
            </w:pPr>
            <w:r w:rsidRPr="00D52694">
              <w:rPr>
                <w:i/>
                <w:iCs/>
                <w:color w:val="000000"/>
              </w:rPr>
              <w:t xml:space="preserve">No </w:t>
            </w:r>
          </w:p>
        </w:tc>
        <w:tc>
          <w:tcPr>
            <w:tcW w:w="1216" w:type="pct"/>
            <w:gridSpan w:val="20"/>
          </w:tcPr>
          <w:p w14:paraId="2791D2D1" w14:textId="77777777" w:rsidR="00D52694" w:rsidRPr="00D52694" w:rsidRDefault="00D52694" w:rsidP="00D52694">
            <w:pPr>
              <w:jc w:val="center"/>
              <w:rPr>
                <w:i/>
                <w:iCs/>
                <w:color w:val="000000"/>
              </w:rPr>
            </w:pPr>
            <w:r w:rsidRPr="00D52694">
              <w:rPr>
                <w:i/>
                <w:iCs/>
                <w:color w:val="000000"/>
              </w:rPr>
              <w:t>Yes: National</w:t>
            </w:r>
          </w:p>
        </w:tc>
        <w:tc>
          <w:tcPr>
            <w:tcW w:w="1050" w:type="pct"/>
            <w:gridSpan w:val="15"/>
          </w:tcPr>
          <w:p w14:paraId="20516D73" w14:textId="77777777" w:rsidR="00D52694" w:rsidRPr="00D52694" w:rsidRDefault="00D52694" w:rsidP="00D52694">
            <w:pPr>
              <w:jc w:val="both"/>
              <w:rPr>
                <w:color w:val="000000"/>
              </w:rPr>
            </w:pPr>
            <w:r w:rsidRPr="00D52694">
              <w:rPr>
                <w:i/>
                <w:iCs/>
                <w:color w:val="000000"/>
              </w:rPr>
              <w:t>Yes: SEAFO</w:t>
            </w:r>
          </w:p>
        </w:tc>
        <w:tc>
          <w:tcPr>
            <w:tcW w:w="1047" w:type="pct"/>
            <w:gridSpan w:val="7"/>
          </w:tcPr>
          <w:p w14:paraId="6EE0A03A" w14:textId="77777777" w:rsidR="00D52694" w:rsidRPr="00D52694" w:rsidRDefault="00D52694" w:rsidP="00D52694">
            <w:pPr>
              <w:jc w:val="both"/>
              <w:rPr>
                <w:color w:val="000000"/>
              </w:rPr>
            </w:pPr>
            <w:r w:rsidRPr="00D52694">
              <w:rPr>
                <w:color w:val="000000"/>
              </w:rPr>
              <w:t>Type:</w:t>
            </w:r>
          </w:p>
        </w:tc>
      </w:tr>
      <w:tr w:rsidR="00D52694" w:rsidRPr="00D52694" w14:paraId="63FFAD7F"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5000" w:type="pct"/>
            <w:gridSpan w:val="55"/>
          </w:tcPr>
          <w:p w14:paraId="6E3AE212" w14:textId="77777777" w:rsidR="00D52694" w:rsidRPr="00D52694" w:rsidRDefault="00D52694" w:rsidP="00D52694">
            <w:pPr>
              <w:rPr>
                <w:color w:val="000000"/>
              </w:rPr>
            </w:pPr>
            <w:r w:rsidRPr="00D52694">
              <w:rPr>
                <w:b/>
                <w:bCs/>
                <w:color w:val="000000"/>
              </w:rPr>
              <w:t>26. Status in SEAFO areas where fishing or fishing related activities have been undertaken, including any IUU vessel listing</w:t>
            </w:r>
          </w:p>
        </w:tc>
      </w:tr>
      <w:tr w:rsidR="00D52694" w:rsidRPr="008D052D" w14:paraId="20DDEC35" w14:textId="77777777" w:rsidTr="00E34A22">
        <w:tc>
          <w:tcPr>
            <w:tcW w:w="1006" w:type="pct"/>
            <w:gridSpan w:val="5"/>
          </w:tcPr>
          <w:p w14:paraId="62AFBCC6" w14:textId="77777777" w:rsidR="00D52694" w:rsidRPr="00D52694" w:rsidRDefault="00D52694" w:rsidP="00D52694">
            <w:pPr>
              <w:rPr>
                <w:color w:val="000000"/>
              </w:rPr>
            </w:pPr>
            <w:r w:rsidRPr="00D52694">
              <w:rPr>
                <w:i/>
                <w:iCs/>
                <w:color w:val="000000"/>
              </w:rPr>
              <w:t xml:space="preserve">Vessel identifier </w:t>
            </w:r>
          </w:p>
        </w:tc>
        <w:tc>
          <w:tcPr>
            <w:tcW w:w="705" w:type="pct"/>
            <w:gridSpan w:val="9"/>
          </w:tcPr>
          <w:p w14:paraId="0AE9D764" w14:textId="77777777" w:rsidR="00D52694" w:rsidRPr="00D52694" w:rsidDel="00FB0CFF" w:rsidRDefault="00D52694" w:rsidP="00D52694">
            <w:pPr>
              <w:jc w:val="center"/>
              <w:rPr>
                <w:i/>
                <w:iCs/>
                <w:color w:val="000000"/>
              </w:rPr>
            </w:pPr>
            <w:r w:rsidRPr="00D52694">
              <w:rPr>
                <w:i/>
                <w:iCs/>
                <w:color w:val="000000"/>
              </w:rPr>
              <w:t>SEAFO</w:t>
            </w:r>
          </w:p>
        </w:tc>
        <w:tc>
          <w:tcPr>
            <w:tcW w:w="1072" w:type="pct"/>
            <w:gridSpan w:val="17"/>
          </w:tcPr>
          <w:p w14:paraId="47F8DA8A" w14:textId="77777777" w:rsidR="00D52694" w:rsidRPr="00D52694" w:rsidDel="00FB0CFF" w:rsidRDefault="00D52694" w:rsidP="00D52694">
            <w:pPr>
              <w:jc w:val="center"/>
              <w:rPr>
                <w:i/>
                <w:iCs/>
                <w:color w:val="000000"/>
              </w:rPr>
            </w:pPr>
            <w:r w:rsidRPr="00D52694">
              <w:rPr>
                <w:i/>
                <w:iCs/>
                <w:color w:val="000000"/>
              </w:rPr>
              <w:t>Flag State status</w:t>
            </w:r>
          </w:p>
        </w:tc>
        <w:tc>
          <w:tcPr>
            <w:tcW w:w="1232" w:type="pct"/>
            <w:gridSpan w:val="19"/>
          </w:tcPr>
          <w:p w14:paraId="30E4B75A" w14:textId="77777777" w:rsidR="00D52694" w:rsidRPr="00D52694" w:rsidRDefault="00D52694" w:rsidP="00D52694">
            <w:pPr>
              <w:jc w:val="center"/>
              <w:rPr>
                <w:i/>
                <w:iCs/>
                <w:color w:val="000000"/>
              </w:rPr>
            </w:pPr>
            <w:r w:rsidRPr="00D52694">
              <w:rPr>
                <w:i/>
                <w:iCs/>
                <w:color w:val="000000"/>
              </w:rPr>
              <w:t>Vessel on authorized vessel list</w:t>
            </w:r>
          </w:p>
        </w:tc>
        <w:tc>
          <w:tcPr>
            <w:tcW w:w="986" w:type="pct"/>
            <w:gridSpan w:val="5"/>
          </w:tcPr>
          <w:p w14:paraId="515ABBA8" w14:textId="77777777" w:rsidR="00D52694" w:rsidRPr="00D52694" w:rsidRDefault="00D52694" w:rsidP="00D52694">
            <w:pPr>
              <w:jc w:val="center"/>
              <w:rPr>
                <w:i/>
                <w:iCs/>
                <w:color w:val="000000"/>
                <w:lang w:val="fi-FI"/>
              </w:rPr>
            </w:pPr>
            <w:r w:rsidRPr="00D52694">
              <w:rPr>
                <w:i/>
                <w:iCs/>
                <w:color w:val="000000"/>
                <w:lang w:val="fi-FI"/>
              </w:rPr>
              <w:t>Vessel on IUU vessel list</w:t>
            </w:r>
          </w:p>
        </w:tc>
      </w:tr>
      <w:tr w:rsidR="00D52694" w:rsidRPr="008D052D" w14:paraId="24AB672D" w14:textId="77777777" w:rsidTr="00E34A22">
        <w:tc>
          <w:tcPr>
            <w:tcW w:w="1006" w:type="pct"/>
            <w:gridSpan w:val="5"/>
          </w:tcPr>
          <w:p w14:paraId="7CBB6E5D" w14:textId="77777777" w:rsidR="00D52694" w:rsidRPr="00D52694" w:rsidRDefault="00D52694" w:rsidP="00D52694">
            <w:pPr>
              <w:rPr>
                <w:b/>
                <w:bCs/>
                <w:color w:val="000000"/>
                <w:lang w:val="fi-FI"/>
              </w:rPr>
            </w:pPr>
          </w:p>
        </w:tc>
        <w:tc>
          <w:tcPr>
            <w:tcW w:w="705" w:type="pct"/>
            <w:gridSpan w:val="9"/>
          </w:tcPr>
          <w:p w14:paraId="3D85E012" w14:textId="77777777" w:rsidR="00D52694" w:rsidRPr="00D52694" w:rsidRDefault="00D52694" w:rsidP="00D52694">
            <w:pPr>
              <w:jc w:val="center"/>
              <w:rPr>
                <w:i/>
                <w:iCs/>
                <w:color w:val="000000"/>
                <w:lang w:val="fi-FI"/>
              </w:rPr>
            </w:pPr>
          </w:p>
        </w:tc>
        <w:tc>
          <w:tcPr>
            <w:tcW w:w="1072" w:type="pct"/>
            <w:gridSpan w:val="17"/>
          </w:tcPr>
          <w:p w14:paraId="53F1D6CC" w14:textId="77777777" w:rsidR="00D52694" w:rsidRPr="00D52694" w:rsidRDefault="00D52694" w:rsidP="00D52694">
            <w:pPr>
              <w:jc w:val="center"/>
              <w:rPr>
                <w:i/>
                <w:iCs/>
                <w:color w:val="000000"/>
                <w:lang w:val="fi-FI"/>
              </w:rPr>
            </w:pPr>
          </w:p>
        </w:tc>
        <w:tc>
          <w:tcPr>
            <w:tcW w:w="1232" w:type="pct"/>
            <w:gridSpan w:val="19"/>
          </w:tcPr>
          <w:p w14:paraId="7FCA3C27" w14:textId="77777777" w:rsidR="00D52694" w:rsidRPr="00D52694" w:rsidRDefault="00D52694" w:rsidP="00D52694">
            <w:pPr>
              <w:rPr>
                <w:color w:val="000000"/>
                <w:lang w:val="fi-FI"/>
              </w:rPr>
            </w:pPr>
          </w:p>
        </w:tc>
        <w:tc>
          <w:tcPr>
            <w:tcW w:w="986" w:type="pct"/>
            <w:gridSpan w:val="5"/>
          </w:tcPr>
          <w:p w14:paraId="0C72A187" w14:textId="77777777" w:rsidR="00D52694" w:rsidRPr="00D52694" w:rsidRDefault="00D52694" w:rsidP="00D52694">
            <w:pPr>
              <w:rPr>
                <w:color w:val="000000"/>
                <w:lang w:val="fi-FI"/>
              </w:rPr>
            </w:pPr>
          </w:p>
        </w:tc>
      </w:tr>
      <w:tr w:rsidR="00D52694" w:rsidRPr="008D052D" w14:paraId="7D520F46" w14:textId="77777777" w:rsidTr="00E34A22">
        <w:tc>
          <w:tcPr>
            <w:tcW w:w="1006" w:type="pct"/>
            <w:gridSpan w:val="5"/>
          </w:tcPr>
          <w:p w14:paraId="5EA1E67D" w14:textId="77777777" w:rsidR="00D52694" w:rsidRPr="00D52694" w:rsidRDefault="00D52694" w:rsidP="00D52694">
            <w:pPr>
              <w:rPr>
                <w:b/>
                <w:bCs/>
                <w:color w:val="000000"/>
                <w:lang w:val="fi-FI"/>
              </w:rPr>
            </w:pPr>
          </w:p>
        </w:tc>
        <w:tc>
          <w:tcPr>
            <w:tcW w:w="705" w:type="pct"/>
            <w:gridSpan w:val="9"/>
          </w:tcPr>
          <w:p w14:paraId="04142BA5" w14:textId="77777777" w:rsidR="00D52694" w:rsidRPr="00D52694" w:rsidRDefault="00D52694" w:rsidP="00D52694">
            <w:pPr>
              <w:jc w:val="center"/>
              <w:rPr>
                <w:i/>
                <w:iCs/>
                <w:color w:val="000000"/>
                <w:lang w:val="fi-FI"/>
              </w:rPr>
            </w:pPr>
          </w:p>
        </w:tc>
        <w:tc>
          <w:tcPr>
            <w:tcW w:w="1072" w:type="pct"/>
            <w:gridSpan w:val="17"/>
          </w:tcPr>
          <w:p w14:paraId="14DB1171" w14:textId="77777777" w:rsidR="00D52694" w:rsidRPr="00D52694" w:rsidRDefault="00D52694" w:rsidP="00D52694">
            <w:pPr>
              <w:jc w:val="center"/>
              <w:rPr>
                <w:i/>
                <w:iCs/>
                <w:color w:val="000000"/>
                <w:lang w:val="fi-FI"/>
              </w:rPr>
            </w:pPr>
          </w:p>
        </w:tc>
        <w:tc>
          <w:tcPr>
            <w:tcW w:w="1232" w:type="pct"/>
            <w:gridSpan w:val="19"/>
          </w:tcPr>
          <w:p w14:paraId="3338CDE1" w14:textId="77777777" w:rsidR="00D52694" w:rsidRPr="00D52694" w:rsidRDefault="00D52694" w:rsidP="00D52694">
            <w:pPr>
              <w:rPr>
                <w:color w:val="000000"/>
                <w:lang w:val="fi-FI"/>
              </w:rPr>
            </w:pPr>
          </w:p>
        </w:tc>
        <w:tc>
          <w:tcPr>
            <w:tcW w:w="986" w:type="pct"/>
            <w:gridSpan w:val="5"/>
          </w:tcPr>
          <w:p w14:paraId="253F0290" w14:textId="77777777" w:rsidR="00D52694" w:rsidRPr="00D52694" w:rsidRDefault="00D52694" w:rsidP="00D52694">
            <w:pPr>
              <w:rPr>
                <w:color w:val="000000"/>
                <w:lang w:val="fi-FI"/>
              </w:rPr>
            </w:pPr>
          </w:p>
        </w:tc>
      </w:tr>
      <w:tr w:rsidR="00D52694" w:rsidRPr="00D52694" w14:paraId="17C28AF3"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5020DCC6" w14:textId="77777777" w:rsidR="00D52694" w:rsidRPr="00D52694" w:rsidRDefault="00D52694" w:rsidP="00D52694">
            <w:pPr>
              <w:jc w:val="both"/>
              <w:rPr>
                <w:color w:val="000000"/>
              </w:rPr>
            </w:pPr>
            <w:r w:rsidRPr="00D52694">
              <w:rPr>
                <w:b/>
                <w:bCs/>
                <w:color w:val="000000"/>
              </w:rPr>
              <w:t xml:space="preserve">27. Relevant fishing authorization(s) </w:t>
            </w:r>
          </w:p>
        </w:tc>
      </w:tr>
      <w:tr w:rsidR="00D52694" w:rsidRPr="00D52694" w14:paraId="72BA72EC" w14:textId="77777777" w:rsidTr="00E34A22">
        <w:tc>
          <w:tcPr>
            <w:tcW w:w="1002" w:type="pct"/>
            <w:gridSpan w:val="4"/>
          </w:tcPr>
          <w:p w14:paraId="1D5938CA" w14:textId="77777777" w:rsidR="00D52694" w:rsidRPr="00D52694" w:rsidRDefault="00D52694" w:rsidP="00D52694">
            <w:pPr>
              <w:rPr>
                <w:i/>
                <w:iCs/>
                <w:color w:val="000000"/>
              </w:rPr>
            </w:pPr>
            <w:r w:rsidRPr="00D52694">
              <w:rPr>
                <w:i/>
                <w:iCs/>
                <w:color w:val="000000"/>
              </w:rPr>
              <w:t>Identifier</w:t>
            </w:r>
          </w:p>
        </w:tc>
        <w:tc>
          <w:tcPr>
            <w:tcW w:w="708" w:type="pct"/>
            <w:gridSpan w:val="10"/>
          </w:tcPr>
          <w:p w14:paraId="02E44CD1" w14:textId="77777777" w:rsidR="00D52694" w:rsidRPr="00D52694" w:rsidRDefault="00D52694" w:rsidP="00D52694">
            <w:pPr>
              <w:jc w:val="center"/>
              <w:rPr>
                <w:i/>
                <w:iCs/>
                <w:color w:val="000000"/>
              </w:rPr>
            </w:pPr>
            <w:r w:rsidRPr="00D52694">
              <w:rPr>
                <w:i/>
                <w:iCs/>
                <w:color w:val="000000"/>
              </w:rPr>
              <w:t>Issued by</w:t>
            </w:r>
          </w:p>
        </w:tc>
        <w:tc>
          <w:tcPr>
            <w:tcW w:w="1082" w:type="pct"/>
            <w:gridSpan w:val="18"/>
          </w:tcPr>
          <w:p w14:paraId="0B63A095" w14:textId="77777777" w:rsidR="00D52694" w:rsidRPr="00D52694" w:rsidRDefault="00D52694" w:rsidP="00D52694">
            <w:pPr>
              <w:jc w:val="center"/>
              <w:rPr>
                <w:i/>
                <w:iCs/>
                <w:color w:val="000000"/>
              </w:rPr>
            </w:pPr>
            <w:r w:rsidRPr="00D52694">
              <w:rPr>
                <w:i/>
                <w:iCs/>
                <w:color w:val="000000"/>
              </w:rPr>
              <w:t>Validity</w:t>
            </w:r>
          </w:p>
        </w:tc>
        <w:tc>
          <w:tcPr>
            <w:tcW w:w="1030" w:type="pct"/>
            <w:gridSpan w:val="13"/>
          </w:tcPr>
          <w:p w14:paraId="08141F85" w14:textId="77777777" w:rsidR="00D52694" w:rsidRPr="00D52694" w:rsidRDefault="00D52694" w:rsidP="00D52694">
            <w:pPr>
              <w:jc w:val="center"/>
              <w:rPr>
                <w:i/>
                <w:iCs/>
                <w:color w:val="000000"/>
              </w:rPr>
            </w:pPr>
            <w:r w:rsidRPr="00D52694">
              <w:rPr>
                <w:i/>
                <w:iCs/>
                <w:color w:val="000000"/>
              </w:rPr>
              <w:t>Fishing area(s)</w:t>
            </w:r>
          </w:p>
        </w:tc>
        <w:tc>
          <w:tcPr>
            <w:tcW w:w="597" w:type="pct"/>
            <w:gridSpan w:val="8"/>
          </w:tcPr>
          <w:p w14:paraId="0709DBF2" w14:textId="77777777" w:rsidR="00D52694" w:rsidRPr="00D52694" w:rsidRDefault="00D52694" w:rsidP="00D52694">
            <w:pPr>
              <w:jc w:val="center"/>
              <w:rPr>
                <w:i/>
                <w:iCs/>
                <w:color w:val="000000"/>
              </w:rPr>
            </w:pPr>
            <w:r w:rsidRPr="00D52694">
              <w:rPr>
                <w:i/>
                <w:iCs/>
                <w:color w:val="000000"/>
              </w:rPr>
              <w:t>Species</w:t>
            </w:r>
          </w:p>
        </w:tc>
        <w:tc>
          <w:tcPr>
            <w:tcW w:w="581" w:type="pct"/>
            <w:gridSpan w:val="2"/>
          </w:tcPr>
          <w:p w14:paraId="204784B2" w14:textId="77777777" w:rsidR="00D52694" w:rsidRPr="00D52694" w:rsidRDefault="00D52694" w:rsidP="00D52694">
            <w:pPr>
              <w:jc w:val="center"/>
              <w:rPr>
                <w:i/>
                <w:iCs/>
                <w:color w:val="000000"/>
              </w:rPr>
            </w:pPr>
            <w:r w:rsidRPr="00D52694">
              <w:rPr>
                <w:i/>
                <w:iCs/>
                <w:color w:val="000000"/>
              </w:rPr>
              <w:t>Gear</w:t>
            </w:r>
          </w:p>
        </w:tc>
      </w:tr>
      <w:tr w:rsidR="00D52694" w:rsidRPr="00D52694" w14:paraId="1F7BBB30" w14:textId="77777777" w:rsidTr="00E34A22">
        <w:tc>
          <w:tcPr>
            <w:tcW w:w="1002" w:type="pct"/>
            <w:gridSpan w:val="4"/>
          </w:tcPr>
          <w:p w14:paraId="75D7C99F" w14:textId="77777777" w:rsidR="00D52694" w:rsidRPr="00D52694" w:rsidRDefault="00D52694" w:rsidP="00D52694">
            <w:pPr>
              <w:rPr>
                <w:b/>
                <w:bCs/>
                <w:color w:val="000000"/>
              </w:rPr>
            </w:pPr>
          </w:p>
        </w:tc>
        <w:tc>
          <w:tcPr>
            <w:tcW w:w="708" w:type="pct"/>
            <w:gridSpan w:val="10"/>
          </w:tcPr>
          <w:p w14:paraId="725EC0FC" w14:textId="77777777" w:rsidR="00D52694" w:rsidRPr="00D52694" w:rsidRDefault="00D52694" w:rsidP="00D52694">
            <w:pPr>
              <w:jc w:val="center"/>
              <w:rPr>
                <w:i/>
                <w:iCs/>
                <w:color w:val="000000"/>
              </w:rPr>
            </w:pPr>
          </w:p>
        </w:tc>
        <w:tc>
          <w:tcPr>
            <w:tcW w:w="1082" w:type="pct"/>
            <w:gridSpan w:val="18"/>
          </w:tcPr>
          <w:p w14:paraId="381E76DD" w14:textId="77777777" w:rsidR="00D52694" w:rsidRPr="00D52694" w:rsidRDefault="00D52694" w:rsidP="00D52694">
            <w:pPr>
              <w:jc w:val="center"/>
              <w:rPr>
                <w:i/>
                <w:iCs/>
                <w:color w:val="000000"/>
              </w:rPr>
            </w:pPr>
          </w:p>
        </w:tc>
        <w:tc>
          <w:tcPr>
            <w:tcW w:w="1030" w:type="pct"/>
            <w:gridSpan w:val="13"/>
          </w:tcPr>
          <w:p w14:paraId="03C2C4BF" w14:textId="77777777" w:rsidR="00D52694" w:rsidRPr="00D52694" w:rsidRDefault="00D52694" w:rsidP="00D52694">
            <w:pPr>
              <w:jc w:val="center"/>
              <w:rPr>
                <w:i/>
                <w:iCs/>
                <w:color w:val="000000"/>
              </w:rPr>
            </w:pPr>
          </w:p>
        </w:tc>
        <w:tc>
          <w:tcPr>
            <w:tcW w:w="597" w:type="pct"/>
            <w:gridSpan w:val="8"/>
          </w:tcPr>
          <w:p w14:paraId="6202794C" w14:textId="77777777" w:rsidR="00D52694" w:rsidRPr="00D52694" w:rsidRDefault="00D52694" w:rsidP="00D52694">
            <w:pPr>
              <w:jc w:val="center"/>
              <w:rPr>
                <w:i/>
                <w:iCs/>
                <w:color w:val="000000"/>
              </w:rPr>
            </w:pPr>
          </w:p>
        </w:tc>
        <w:tc>
          <w:tcPr>
            <w:tcW w:w="581" w:type="pct"/>
            <w:gridSpan w:val="2"/>
          </w:tcPr>
          <w:p w14:paraId="13F4555E" w14:textId="77777777" w:rsidR="00D52694" w:rsidRPr="00D52694" w:rsidRDefault="00D52694" w:rsidP="00D52694">
            <w:pPr>
              <w:jc w:val="center"/>
              <w:rPr>
                <w:i/>
                <w:iCs/>
                <w:color w:val="000000"/>
              </w:rPr>
            </w:pPr>
          </w:p>
        </w:tc>
      </w:tr>
      <w:tr w:rsidR="00D52694" w:rsidRPr="00D52694" w14:paraId="589124D0" w14:textId="77777777" w:rsidTr="00E34A22">
        <w:tc>
          <w:tcPr>
            <w:tcW w:w="1002" w:type="pct"/>
            <w:gridSpan w:val="4"/>
          </w:tcPr>
          <w:p w14:paraId="68C8D137" w14:textId="77777777" w:rsidR="00D52694" w:rsidRPr="00D52694" w:rsidRDefault="00D52694" w:rsidP="00D52694">
            <w:pPr>
              <w:rPr>
                <w:b/>
                <w:bCs/>
                <w:color w:val="000000"/>
              </w:rPr>
            </w:pPr>
          </w:p>
        </w:tc>
        <w:tc>
          <w:tcPr>
            <w:tcW w:w="708" w:type="pct"/>
            <w:gridSpan w:val="10"/>
          </w:tcPr>
          <w:p w14:paraId="7B0F0E55" w14:textId="77777777" w:rsidR="00D52694" w:rsidRPr="00D52694" w:rsidRDefault="00D52694" w:rsidP="00D52694">
            <w:pPr>
              <w:jc w:val="center"/>
              <w:rPr>
                <w:i/>
                <w:iCs/>
                <w:color w:val="000000"/>
              </w:rPr>
            </w:pPr>
          </w:p>
        </w:tc>
        <w:tc>
          <w:tcPr>
            <w:tcW w:w="1082" w:type="pct"/>
            <w:gridSpan w:val="18"/>
          </w:tcPr>
          <w:p w14:paraId="0BA5CD8A" w14:textId="77777777" w:rsidR="00D52694" w:rsidRPr="00D52694" w:rsidDel="00CC565C" w:rsidRDefault="00D52694" w:rsidP="00D52694">
            <w:pPr>
              <w:jc w:val="center"/>
              <w:rPr>
                <w:i/>
                <w:iCs/>
                <w:color w:val="000000"/>
              </w:rPr>
            </w:pPr>
          </w:p>
        </w:tc>
        <w:tc>
          <w:tcPr>
            <w:tcW w:w="1030" w:type="pct"/>
            <w:gridSpan w:val="13"/>
          </w:tcPr>
          <w:p w14:paraId="72CAE7F1" w14:textId="77777777" w:rsidR="00D52694" w:rsidRPr="00D52694" w:rsidDel="00CC565C" w:rsidRDefault="00D52694" w:rsidP="00D52694">
            <w:pPr>
              <w:jc w:val="center"/>
              <w:rPr>
                <w:i/>
                <w:iCs/>
                <w:color w:val="000000"/>
              </w:rPr>
            </w:pPr>
          </w:p>
        </w:tc>
        <w:tc>
          <w:tcPr>
            <w:tcW w:w="597" w:type="pct"/>
            <w:gridSpan w:val="8"/>
          </w:tcPr>
          <w:p w14:paraId="6D310D52" w14:textId="77777777" w:rsidR="00D52694" w:rsidRPr="00D52694" w:rsidDel="00CC565C" w:rsidRDefault="00D52694" w:rsidP="00D52694">
            <w:pPr>
              <w:jc w:val="center"/>
              <w:rPr>
                <w:i/>
                <w:iCs/>
                <w:color w:val="000000"/>
              </w:rPr>
            </w:pPr>
          </w:p>
        </w:tc>
        <w:tc>
          <w:tcPr>
            <w:tcW w:w="581" w:type="pct"/>
            <w:gridSpan w:val="2"/>
          </w:tcPr>
          <w:p w14:paraId="0DD8FDE6" w14:textId="77777777" w:rsidR="00D52694" w:rsidRPr="00D52694" w:rsidDel="00CC565C" w:rsidRDefault="00D52694" w:rsidP="00D52694">
            <w:pPr>
              <w:jc w:val="center"/>
              <w:rPr>
                <w:i/>
                <w:iCs/>
                <w:color w:val="000000"/>
              </w:rPr>
            </w:pPr>
          </w:p>
        </w:tc>
      </w:tr>
      <w:tr w:rsidR="00D52694" w:rsidRPr="00D52694" w14:paraId="131BD6AB"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533E2B9C" w14:textId="77777777" w:rsidR="00D52694" w:rsidRPr="00D52694" w:rsidRDefault="00D52694" w:rsidP="00D52694">
            <w:pPr>
              <w:jc w:val="both"/>
              <w:rPr>
                <w:b/>
                <w:color w:val="000000"/>
              </w:rPr>
            </w:pPr>
            <w:r w:rsidRPr="00D52694">
              <w:rPr>
                <w:b/>
                <w:color w:val="000000"/>
              </w:rPr>
              <w:t>28. Relevant transhipment authorization(s)</w:t>
            </w:r>
          </w:p>
        </w:tc>
      </w:tr>
      <w:tr w:rsidR="00D52694" w:rsidRPr="00D52694" w14:paraId="1B84C714" w14:textId="77777777" w:rsidTr="00E34A22">
        <w:tc>
          <w:tcPr>
            <w:tcW w:w="1002" w:type="pct"/>
            <w:gridSpan w:val="4"/>
          </w:tcPr>
          <w:p w14:paraId="2E070D2D" w14:textId="77777777" w:rsidR="00D52694" w:rsidRPr="00D52694" w:rsidRDefault="00D52694" w:rsidP="00D52694">
            <w:pPr>
              <w:rPr>
                <w:i/>
                <w:iCs/>
                <w:color w:val="000000"/>
              </w:rPr>
            </w:pPr>
            <w:r w:rsidRPr="00D52694">
              <w:rPr>
                <w:i/>
                <w:iCs/>
                <w:color w:val="000000"/>
              </w:rPr>
              <w:t>Identifier</w:t>
            </w:r>
          </w:p>
        </w:tc>
        <w:tc>
          <w:tcPr>
            <w:tcW w:w="708" w:type="pct"/>
            <w:gridSpan w:val="10"/>
          </w:tcPr>
          <w:p w14:paraId="5F9153E2" w14:textId="77777777" w:rsidR="00D52694" w:rsidRPr="00D52694" w:rsidRDefault="00D52694" w:rsidP="00D52694">
            <w:pPr>
              <w:rPr>
                <w:i/>
                <w:iCs/>
                <w:color w:val="000000"/>
              </w:rPr>
            </w:pPr>
          </w:p>
        </w:tc>
        <w:tc>
          <w:tcPr>
            <w:tcW w:w="874" w:type="pct"/>
            <w:gridSpan w:val="11"/>
          </w:tcPr>
          <w:p w14:paraId="654BEB74" w14:textId="77777777" w:rsidR="00D52694" w:rsidRPr="00D52694" w:rsidRDefault="00D52694" w:rsidP="00D52694">
            <w:pPr>
              <w:jc w:val="both"/>
              <w:rPr>
                <w:i/>
                <w:iCs/>
                <w:color w:val="000000"/>
              </w:rPr>
            </w:pPr>
            <w:r w:rsidRPr="00D52694">
              <w:rPr>
                <w:i/>
                <w:iCs/>
                <w:color w:val="000000"/>
              </w:rPr>
              <w:t>Issued by</w:t>
            </w:r>
          </w:p>
        </w:tc>
        <w:tc>
          <w:tcPr>
            <w:tcW w:w="536" w:type="pct"/>
            <w:gridSpan w:val="13"/>
          </w:tcPr>
          <w:p w14:paraId="2C949FA0" w14:textId="77777777" w:rsidR="00D52694" w:rsidRPr="00D52694" w:rsidRDefault="00D52694" w:rsidP="00D52694">
            <w:pPr>
              <w:jc w:val="both"/>
              <w:rPr>
                <w:i/>
                <w:iCs/>
                <w:color w:val="000000"/>
              </w:rPr>
            </w:pPr>
          </w:p>
        </w:tc>
        <w:tc>
          <w:tcPr>
            <w:tcW w:w="702" w:type="pct"/>
            <w:gridSpan w:val="7"/>
          </w:tcPr>
          <w:p w14:paraId="5CBC98D6" w14:textId="77777777" w:rsidR="00D52694" w:rsidRPr="00D52694" w:rsidRDefault="00D52694" w:rsidP="00D52694">
            <w:pPr>
              <w:jc w:val="both"/>
              <w:rPr>
                <w:i/>
                <w:iCs/>
                <w:color w:val="000000"/>
              </w:rPr>
            </w:pPr>
            <w:r w:rsidRPr="00D52694">
              <w:rPr>
                <w:i/>
                <w:iCs/>
                <w:color w:val="000000"/>
              </w:rPr>
              <w:t>Validity</w:t>
            </w:r>
          </w:p>
        </w:tc>
        <w:tc>
          <w:tcPr>
            <w:tcW w:w="1178" w:type="pct"/>
            <w:gridSpan w:val="10"/>
          </w:tcPr>
          <w:p w14:paraId="4A40302B" w14:textId="77777777" w:rsidR="00D52694" w:rsidRPr="00D52694" w:rsidRDefault="00D52694" w:rsidP="00D52694">
            <w:pPr>
              <w:jc w:val="both"/>
              <w:rPr>
                <w:i/>
                <w:iCs/>
                <w:color w:val="000000"/>
              </w:rPr>
            </w:pPr>
          </w:p>
        </w:tc>
      </w:tr>
      <w:tr w:rsidR="00D52694" w:rsidRPr="00D52694" w14:paraId="252AAB2B" w14:textId="77777777" w:rsidTr="00E34A22">
        <w:tc>
          <w:tcPr>
            <w:tcW w:w="1002" w:type="pct"/>
            <w:gridSpan w:val="4"/>
          </w:tcPr>
          <w:p w14:paraId="4FD5FB7E" w14:textId="77777777" w:rsidR="00D52694" w:rsidRPr="00D52694" w:rsidRDefault="00D52694" w:rsidP="00D52694">
            <w:pPr>
              <w:rPr>
                <w:i/>
                <w:iCs/>
                <w:color w:val="000000"/>
              </w:rPr>
            </w:pPr>
            <w:r w:rsidRPr="00D52694">
              <w:rPr>
                <w:i/>
                <w:iCs/>
                <w:color w:val="000000"/>
              </w:rPr>
              <w:t>Identifier</w:t>
            </w:r>
          </w:p>
        </w:tc>
        <w:tc>
          <w:tcPr>
            <w:tcW w:w="708" w:type="pct"/>
            <w:gridSpan w:val="10"/>
          </w:tcPr>
          <w:p w14:paraId="5F1DF793" w14:textId="77777777" w:rsidR="00D52694" w:rsidRPr="00D52694" w:rsidRDefault="00D52694" w:rsidP="00D52694">
            <w:pPr>
              <w:rPr>
                <w:i/>
                <w:iCs/>
                <w:color w:val="000000"/>
              </w:rPr>
            </w:pPr>
          </w:p>
        </w:tc>
        <w:tc>
          <w:tcPr>
            <w:tcW w:w="874" w:type="pct"/>
            <w:gridSpan w:val="11"/>
          </w:tcPr>
          <w:p w14:paraId="1BAFA456" w14:textId="77777777" w:rsidR="00D52694" w:rsidRPr="00D52694" w:rsidRDefault="00D52694" w:rsidP="00D52694">
            <w:pPr>
              <w:jc w:val="both"/>
              <w:rPr>
                <w:i/>
                <w:iCs/>
                <w:color w:val="000000"/>
              </w:rPr>
            </w:pPr>
            <w:r w:rsidRPr="00D52694">
              <w:rPr>
                <w:i/>
                <w:iCs/>
                <w:color w:val="000000"/>
              </w:rPr>
              <w:t>Issued by</w:t>
            </w:r>
          </w:p>
        </w:tc>
        <w:tc>
          <w:tcPr>
            <w:tcW w:w="536" w:type="pct"/>
            <w:gridSpan w:val="13"/>
          </w:tcPr>
          <w:p w14:paraId="3C403A3B" w14:textId="77777777" w:rsidR="00D52694" w:rsidRPr="00D52694" w:rsidRDefault="00D52694" w:rsidP="00D52694">
            <w:pPr>
              <w:jc w:val="both"/>
              <w:rPr>
                <w:i/>
                <w:iCs/>
                <w:color w:val="000000"/>
              </w:rPr>
            </w:pPr>
          </w:p>
        </w:tc>
        <w:tc>
          <w:tcPr>
            <w:tcW w:w="702" w:type="pct"/>
            <w:gridSpan w:val="7"/>
          </w:tcPr>
          <w:p w14:paraId="0706ABC0" w14:textId="77777777" w:rsidR="00D52694" w:rsidRPr="00D52694" w:rsidRDefault="00D52694" w:rsidP="00D52694">
            <w:pPr>
              <w:jc w:val="both"/>
              <w:rPr>
                <w:i/>
                <w:iCs/>
                <w:color w:val="000000"/>
              </w:rPr>
            </w:pPr>
            <w:r w:rsidRPr="00D52694">
              <w:rPr>
                <w:i/>
                <w:iCs/>
                <w:color w:val="000000"/>
              </w:rPr>
              <w:t>Validity</w:t>
            </w:r>
          </w:p>
        </w:tc>
        <w:tc>
          <w:tcPr>
            <w:tcW w:w="1178" w:type="pct"/>
            <w:gridSpan w:val="10"/>
          </w:tcPr>
          <w:p w14:paraId="25F78EB6" w14:textId="77777777" w:rsidR="00D52694" w:rsidRPr="00D52694" w:rsidRDefault="00D52694" w:rsidP="00D52694">
            <w:pPr>
              <w:jc w:val="center"/>
              <w:rPr>
                <w:i/>
                <w:iCs/>
                <w:color w:val="000000"/>
              </w:rPr>
            </w:pPr>
          </w:p>
        </w:tc>
      </w:tr>
      <w:tr w:rsidR="00D52694" w:rsidRPr="00D52694" w14:paraId="0FE2BAFC"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70F55C4C" w14:textId="77777777" w:rsidR="00D52694" w:rsidRPr="00D52694" w:rsidRDefault="00D52694" w:rsidP="00D52694">
            <w:pPr>
              <w:jc w:val="both"/>
              <w:rPr>
                <w:b/>
                <w:color w:val="000000"/>
              </w:rPr>
            </w:pPr>
            <w:r w:rsidRPr="00D52694">
              <w:rPr>
                <w:b/>
                <w:color w:val="000000"/>
              </w:rPr>
              <w:t>29. Transhipment information concerning donor vessels</w:t>
            </w:r>
          </w:p>
        </w:tc>
      </w:tr>
      <w:tr w:rsidR="00D52694" w:rsidRPr="00D52694" w14:paraId="1085175E" w14:textId="77777777" w:rsidTr="00E34A22">
        <w:tc>
          <w:tcPr>
            <w:tcW w:w="793" w:type="pct"/>
            <w:gridSpan w:val="2"/>
          </w:tcPr>
          <w:p w14:paraId="082C1444" w14:textId="77777777" w:rsidR="00D52694" w:rsidRPr="00D52694" w:rsidRDefault="00D52694" w:rsidP="00D52694">
            <w:pPr>
              <w:jc w:val="center"/>
              <w:rPr>
                <w:bCs/>
                <w:i/>
                <w:color w:val="000000"/>
              </w:rPr>
            </w:pPr>
            <w:r w:rsidRPr="00D52694">
              <w:rPr>
                <w:bCs/>
                <w:i/>
                <w:color w:val="000000"/>
              </w:rPr>
              <w:t>Name</w:t>
            </w:r>
          </w:p>
        </w:tc>
        <w:tc>
          <w:tcPr>
            <w:tcW w:w="917" w:type="pct"/>
            <w:gridSpan w:val="12"/>
          </w:tcPr>
          <w:p w14:paraId="1E122974" w14:textId="77777777" w:rsidR="00D52694" w:rsidRPr="00D52694" w:rsidRDefault="00D52694" w:rsidP="00D52694">
            <w:pPr>
              <w:jc w:val="center"/>
              <w:rPr>
                <w:i/>
                <w:iCs/>
                <w:color w:val="000000"/>
              </w:rPr>
            </w:pPr>
            <w:r w:rsidRPr="00D52694">
              <w:rPr>
                <w:i/>
                <w:iCs/>
                <w:color w:val="000000"/>
              </w:rPr>
              <w:t>Flag State</w:t>
            </w:r>
          </w:p>
        </w:tc>
        <w:tc>
          <w:tcPr>
            <w:tcW w:w="795" w:type="pct"/>
            <w:gridSpan w:val="10"/>
          </w:tcPr>
          <w:p w14:paraId="39CD1C2F" w14:textId="77777777" w:rsidR="00D52694" w:rsidRPr="00D52694" w:rsidRDefault="00D52694" w:rsidP="00D52694">
            <w:pPr>
              <w:jc w:val="center"/>
              <w:rPr>
                <w:i/>
                <w:color w:val="000000"/>
              </w:rPr>
            </w:pPr>
            <w:r w:rsidRPr="00D52694">
              <w:rPr>
                <w:i/>
                <w:color w:val="000000"/>
              </w:rPr>
              <w:t>ID no.</w:t>
            </w:r>
          </w:p>
        </w:tc>
        <w:tc>
          <w:tcPr>
            <w:tcW w:w="594" w:type="pct"/>
            <w:gridSpan w:val="13"/>
          </w:tcPr>
          <w:p w14:paraId="0CBF1723" w14:textId="77777777" w:rsidR="00D52694" w:rsidRPr="00D52694" w:rsidRDefault="00D52694" w:rsidP="00D52694">
            <w:pPr>
              <w:jc w:val="center"/>
              <w:rPr>
                <w:i/>
                <w:iCs/>
                <w:color w:val="000000"/>
              </w:rPr>
            </w:pPr>
            <w:r w:rsidRPr="00D52694">
              <w:rPr>
                <w:i/>
                <w:iCs/>
                <w:color w:val="000000"/>
              </w:rPr>
              <w:t>Species</w:t>
            </w:r>
          </w:p>
        </w:tc>
        <w:tc>
          <w:tcPr>
            <w:tcW w:w="634" w:type="pct"/>
            <w:gridSpan w:val="7"/>
          </w:tcPr>
          <w:p w14:paraId="19E747F3" w14:textId="77777777" w:rsidR="00D52694" w:rsidRPr="00D52694" w:rsidRDefault="00D52694" w:rsidP="00D52694">
            <w:pPr>
              <w:jc w:val="center"/>
              <w:rPr>
                <w:i/>
                <w:iCs/>
                <w:color w:val="000000"/>
              </w:rPr>
            </w:pPr>
            <w:r w:rsidRPr="00D52694">
              <w:rPr>
                <w:i/>
                <w:iCs/>
                <w:color w:val="000000"/>
              </w:rPr>
              <w:t>Product form</w:t>
            </w:r>
          </w:p>
        </w:tc>
        <w:tc>
          <w:tcPr>
            <w:tcW w:w="544" w:type="pct"/>
            <w:gridSpan w:val="7"/>
          </w:tcPr>
          <w:p w14:paraId="58BFEB86" w14:textId="77777777" w:rsidR="00D52694" w:rsidRPr="00D52694" w:rsidRDefault="00D52694" w:rsidP="00D52694">
            <w:pPr>
              <w:jc w:val="center"/>
              <w:rPr>
                <w:i/>
                <w:iCs/>
                <w:color w:val="000000"/>
              </w:rPr>
            </w:pPr>
            <w:r w:rsidRPr="00D52694">
              <w:rPr>
                <w:i/>
                <w:iCs/>
                <w:color w:val="000000"/>
              </w:rPr>
              <w:t>Catch area(s)</w:t>
            </w:r>
          </w:p>
        </w:tc>
        <w:tc>
          <w:tcPr>
            <w:tcW w:w="724" w:type="pct"/>
            <w:gridSpan w:val="4"/>
          </w:tcPr>
          <w:p w14:paraId="55BB6100" w14:textId="77777777" w:rsidR="00D52694" w:rsidRPr="00D52694" w:rsidRDefault="00D52694" w:rsidP="00D52694">
            <w:pPr>
              <w:jc w:val="center"/>
              <w:rPr>
                <w:i/>
                <w:iCs/>
                <w:color w:val="000000"/>
              </w:rPr>
            </w:pPr>
            <w:r w:rsidRPr="00D52694">
              <w:rPr>
                <w:i/>
                <w:iCs/>
                <w:color w:val="000000"/>
              </w:rPr>
              <w:t>Quantity</w:t>
            </w:r>
          </w:p>
        </w:tc>
      </w:tr>
      <w:tr w:rsidR="00D52694" w:rsidRPr="00D52694" w14:paraId="414CD24D" w14:textId="77777777" w:rsidTr="00E34A22">
        <w:tc>
          <w:tcPr>
            <w:tcW w:w="793" w:type="pct"/>
            <w:gridSpan w:val="2"/>
          </w:tcPr>
          <w:p w14:paraId="5CDE26DF" w14:textId="77777777" w:rsidR="00D52694" w:rsidRPr="00D52694" w:rsidRDefault="00D52694" w:rsidP="00D52694">
            <w:pPr>
              <w:rPr>
                <w:b/>
                <w:bCs/>
                <w:color w:val="000000"/>
              </w:rPr>
            </w:pPr>
          </w:p>
        </w:tc>
        <w:tc>
          <w:tcPr>
            <w:tcW w:w="917" w:type="pct"/>
            <w:gridSpan w:val="12"/>
          </w:tcPr>
          <w:p w14:paraId="51861BEB" w14:textId="77777777" w:rsidR="00D52694" w:rsidRPr="00D52694" w:rsidRDefault="00D52694" w:rsidP="00D52694">
            <w:pPr>
              <w:rPr>
                <w:i/>
                <w:iCs/>
                <w:color w:val="000000"/>
              </w:rPr>
            </w:pPr>
          </w:p>
        </w:tc>
        <w:tc>
          <w:tcPr>
            <w:tcW w:w="795" w:type="pct"/>
            <w:gridSpan w:val="10"/>
          </w:tcPr>
          <w:p w14:paraId="20E9D739" w14:textId="77777777" w:rsidR="00D52694" w:rsidRPr="00D52694" w:rsidRDefault="00D52694" w:rsidP="00D52694">
            <w:pPr>
              <w:jc w:val="both"/>
              <w:rPr>
                <w:color w:val="000000"/>
              </w:rPr>
            </w:pPr>
          </w:p>
        </w:tc>
        <w:tc>
          <w:tcPr>
            <w:tcW w:w="594" w:type="pct"/>
            <w:gridSpan w:val="13"/>
          </w:tcPr>
          <w:p w14:paraId="45F258CF" w14:textId="77777777" w:rsidR="00D52694" w:rsidRPr="00D52694" w:rsidRDefault="00D52694" w:rsidP="00D52694">
            <w:pPr>
              <w:jc w:val="both"/>
              <w:rPr>
                <w:color w:val="000000"/>
              </w:rPr>
            </w:pPr>
          </w:p>
        </w:tc>
        <w:tc>
          <w:tcPr>
            <w:tcW w:w="634" w:type="pct"/>
            <w:gridSpan w:val="7"/>
          </w:tcPr>
          <w:p w14:paraId="7D45D264" w14:textId="77777777" w:rsidR="00D52694" w:rsidRPr="00D52694" w:rsidRDefault="00D52694" w:rsidP="00D52694">
            <w:pPr>
              <w:rPr>
                <w:i/>
                <w:iCs/>
                <w:color w:val="000000"/>
              </w:rPr>
            </w:pPr>
          </w:p>
        </w:tc>
        <w:tc>
          <w:tcPr>
            <w:tcW w:w="544" w:type="pct"/>
            <w:gridSpan w:val="7"/>
          </w:tcPr>
          <w:p w14:paraId="7AA53452" w14:textId="77777777" w:rsidR="00D52694" w:rsidRPr="00D52694" w:rsidRDefault="00D52694" w:rsidP="00D52694">
            <w:pPr>
              <w:jc w:val="center"/>
              <w:rPr>
                <w:color w:val="000000"/>
              </w:rPr>
            </w:pPr>
          </w:p>
        </w:tc>
        <w:tc>
          <w:tcPr>
            <w:tcW w:w="724" w:type="pct"/>
            <w:gridSpan w:val="4"/>
          </w:tcPr>
          <w:p w14:paraId="2ED52081" w14:textId="77777777" w:rsidR="00D52694" w:rsidRPr="00D52694" w:rsidRDefault="00D52694" w:rsidP="00D52694">
            <w:pPr>
              <w:jc w:val="center"/>
              <w:rPr>
                <w:color w:val="000000"/>
              </w:rPr>
            </w:pPr>
          </w:p>
        </w:tc>
      </w:tr>
      <w:tr w:rsidR="00D52694" w:rsidRPr="00D52694" w14:paraId="07C299CC" w14:textId="77777777" w:rsidTr="00E34A22">
        <w:tc>
          <w:tcPr>
            <w:tcW w:w="793" w:type="pct"/>
            <w:gridSpan w:val="2"/>
          </w:tcPr>
          <w:p w14:paraId="3B2C9ADB" w14:textId="77777777" w:rsidR="00D52694" w:rsidRPr="00D52694" w:rsidRDefault="00D52694" w:rsidP="00D52694">
            <w:pPr>
              <w:rPr>
                <w:b/>
                <w:bCs/>
                <w:color w:val="000000"/>
              </w:rPr>
            </w:pPr>
          </w:p>
        </w:tc>
        <w:tc>
          <w:tcPr>
            <w:tcW w:w="917" w:type="pct"/>
            <w:gridSpan w:val="12"/>
          </w:tcPr>
          <w:p w14:paraId="393D96F4" w14:textId="77777777" w:rsidR="00D52694" w:rsidRPr="00D52694" w:rsidRDefault="00D52694" w:rsidP="00D52694">
            <w:pPr>
              <w:rPr>
                <w:i/>
                <w:iCs/>
                <w:color w:val="000000"/>
              </w:rPr>
            </w:pPr>
          </w:p>
        </w:tc>
        <w:tc>
          <w:tcPr>
            <w:tcW w:w="795" w:type="pct"/>
            <w:gridSpan w:val="10"/>
          </w:tcPr>
          <w:p w14:paraId="0AD4EEDA" w14:textId="77777777" w:rsidR="00D52694" w:rsidRPr="00D52694" w:rsidRDefault="00D52694" w:rsidP="00D52694">
            <w:pPr>
              <w:jc w:val="both"/>
              <w:rPr>
                <w:color w:val="000000"/>
              </w:rPr>
            </w:pPr>
          </w:p>
        </w:tc>
        <w:tc>
          <w:tcPr>
            <w:tcW w:w="594" w:type="pct"/>
            <w:gridSpan w:val="13"/>
          </w:tcPr>
          <w:p w14:paraId="25DBDD5D" w14:textId="77777777" w:rsidR="00D52694" w:rsidRPr="00D52694" w:rsidRDefault="00D52694" w:rsidP="00D52694">
            <w:pPr>
              <w:jc w:val="both"/>
              <w:rPr>
                <w:color w:val="000000"/>
              </w:rPr>
            </w:pPr>
          </w:p>
        </w:tc>
        <w:tc>
          <w:tcPr>
            <w:tcW w:w="634" w:type="pct"/>
            <w:gridSpan w:val="7"/>
          </w:tcPr>
          <w:p w14:paraId="7EC80D27" w14:textId="77777777" w:rsidR="00D52694" w:rsidRPr="00D52694" w:rsidRDefault="00D52694" w:rsidP="00D52694">
            <w:pPr>
              <w:rPr>
                <w:i/>
                <w:iCs/>
                <w:color w:val="000000"/>
              </w:rPr>
            </w:pPr>
          </w:p>
        </w:tc>
        <w:tc>
          <w:tcPr>
            <w:tcW w:w="544" w:type="pct"/>
            <w:gridSpan w:val="7"/>
          </w:tcPr>
          <w:p w14:paraId="5BAD7F3C" w14:textId="77777777" w:rsidR="00D52694" w:rsidRPr="00D52694" w:rsidRDefault="00D52694" w:rsidP="00D52694">
            <w:pPr>
              <w:jc w:val="center"/>
              <w:rPr>
                <w:color w:val="000000"/>
              </w:rPr>
            </w:pPr>
          </w:p>
        </w:tc>
        <w:tc>
          <w:tcPr>
            <w:tcW w:w="724" w:type="pct"/>
            <w:gridSpan w:val="4"/>
          </w:tcPr>
          <w:p w14:paraId="29F71A8F" w14:textId="77777777" w:rsidR="00D52694" w:rsidRPr="00D52694" w:rsidRDefault="00D52694" w:rsidP="00D52694">
            <w:pPr>
              <w:jc w:val="center"/>
              <w:rPr>
                <w:color w:val="000000"/>
              </w:rPr>
            </w:pPr>
          </w:p>
        </w:tc>
      </w:tr>
      <w:tr w:rsidR="00D52694" w:rsidRPr="00D52694" w14:paraId="5125EF29"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4F92E347" w14:textId="77777777" w:rsidR="00D52694" w:rsidRPr="00D52694" w:rsidRDefault="00D52694" w:rsidP="00D52694">
            <w:pPr>
              <w:jc w:val="both"/>
              <w:rPr>
                <w:b/>
                <w:bCs/>
                <w:color w:val="000000"/>
              </w:rPr>
            </w:pPr>
            <w:r w:rsidRPr="00D52694">
              <w:rPr>
                <w:b/>
                <w:bCs/>
                <w:color w:val="000000"/>
              </w:rPr>
              <w:t>30. Evaluation of offloaded catch</w:t>
            </w:r>
            <w:r w:rsidRPr="00D52694">
              <w:rPr>
                <w:i/>
                <w:iCs/>
                <w:color w:val="000000"/>
              </w:rPr>
              <w:t xml:space="preserve"> </w:t>
            </w:r>
            <w:r w:rsidRPr="00D52694">
              <w:rPr>
                <w:b/>
                <w:bCs/>
                <w:color w:val="000000"/>
              </w:rPr>
              <w:t>(quantity)</w:t>
            </w:r>
          </w:p>
        </w:tc>
      </w:tr>
      <w:tr w:rsidR="00D52694" w:rsidRPr="00D52694" w14:paraId="1412ED50" w14:textId="77777777" w:rsidTr="00E34A22">
        <w:tc>
          <w:tcPr>
            <w:tcW w:w="565" w:type="pct"/>
          </w:tcPr>
          <w:p w14:paraId="3754E5F7" w14:textId="77777777" w:rsidR="00D52694" w:rsidRPr="00D52694" w:rsidRDefault="00D52694" w:rsidP="00D52694">
            <w:pPr>
              <w:jc w:val="center"/>
              <w:rPr>
                <w:i/>
                <w:iCs/>
                <w:color w:val="000000"/>
              </w:rPr>
            </w:pPr>
            <w:r w:rsidRPr="00D52694">
              <w:rPr>
                <w:i/>
                <w:iCs/>
                <w:color w:val="000000"/>
              </w:rPr>
              <w:t>Species</w:t>
            </w:r>
          </w:p>
        </w:tc>
        <w:tc>
          <w:tcPr>
            <w:tcW w:w="566" w:type="pct"/>
            <w:gridSpan w:val="5"/>
          </w:tcPr>
          <w:p w14:paraId="4F07080D" w14:textId="77777777" w:rsidR="00D52694" w:rsidRPr="00D52694" w:rsidRDefault="00D52694" w:rsidP="00D52694">
            <w:pPr>
              <w:jc w:val="center"/>
              <w:rPr>
                <w:i/>
                <w:iCs/>
                <w:color w:val="000000"/>
              </w:rPr>
            </w:pPr>
            <w:r w:rsidRPr="00D52694">
              <w:rPr>
                <w:i/>
                <w:iCs/>
                <w:color w:val="000000"/>
              </w:rPr>
              <w:t>Product form</w:t>
            </w:r>
          </w:p>
        </w:tc>
        <w:tc>
          <w:tcPr>
            <w:tcW w:w="544" w:type="pct"/>
            <w:gridSpan w:val="6"/>
          </w:tcPr>
          <w:p w14:paraId="5BCCB3F6" w14:textId="77777777" w:rsidR="00D52694" w:rsidRPr="00D52694" w:rsidRDefault="00D52694" w:rsidP="00D52694">
            <w:pPr>
              <w:jc w:val="center"/>
              <w:rPr>
                <w:i/>
                <w:iCs/>
                <w:color w:val="000000"/>
              </w:rPr>
            </w:pPr>
            <w:r w:rsidRPr="00D52694">
              <w:rPr>
                <w:i/>
                <w:iCs/>
                <w:color w:val="000000"/>
              </w:rPr>
              <w:t>Catch area(s)</w:t>
            </w:r>
          </w:p>
        </w:tc>
        <w:tc>
          <w:tcPr>
            <w:tcW w:w="947" w:type="pct"/>
            <w:gridSpan w:val="14"/>
          </w:tcPr>
          <w:p w14:paraId="5720CB05" w14:textId="77777777" w:rsidR="00D52694" w:rsidRPr="00D52694" w:rsidRDefault="00D52694" w:rsidP="00D52694">
            <w:pPr>
              <w:jc w:val="center"/>
              <w:rPr>
                <w:i/>
                <w:iCs/>
                <w:color w:val="000000"/>
              </w:rPr>
            </w:pPr>
            <w:r w:rsidRPr="00D52694">
              <w:rPr>
                <w:i/>
                <w:iCs/>
                <w:color w:val="000000"/>
              </w:rPr>
              <w:t>Quantity declared</w:t>
            </w:r>
          </w:p>
        </w:tc>
        <w:tc>
          <w:tcPr>
            <w:tcW w:w="685" w:type="pct"/>
            <w:gridSpan w:val="14"/>
          </w:tcPr>
          <w:p w14:paraId="201952D0" w14:textId="77777777" w:rsidR="00D52694" w:rsidRPr="00D52694" w:rsidRDefault="00D52694" w:rsidP="00D52694">
            <w:pPr>
              <w:jc w:val="center"/>
              <w:rPr>
                <w:i/>
                <w:iCs/>
                <w:color w:val="000000"/>
              </w:rPr>
            </w:pPr>
            <w:r w:rsidRPr="00D52694">
              <w:rPr>
                <w:i/>
                <w:iCs/>
                <w:color w:val="000000"/>
              </w:rPr>
              <w:t>Quantity offloaded</w:t>
            </w:r>
          </w:p>
        </w:tc>
        <w:tc>
          <w:tcPr>
            <w:tcW w:w="1694" w:type="pct"/>
            <w:gridSpan w:val="15"/>
          </w:tcPr>
          <w:p w14:paraId="068AC0CB" w14:textId="77777777" w:rsidR="00D52694" w:rsidRPr="00D52694" w:rsidRDefault="00D52694" w:rsidP="00D52694">
            <w:pPr>
              <w:jc w:val="center"/>
              <w:rPr>
                <w:i/>
                <w:iCs/>
                <w:color w:val="000000"/>
              </w:rPr>
            </w:pPr>
            <w:r w:rsidRPr="00D52694">
              <w:rPr>
                <w:i/>
                <w:iCs/>
                <w:color w:val="000000"/>
              </w:rPr>
              <w:t>Difference between quantity declared and quantity determined, if any</w:t>
            </w:r>
          </w:p>
        </w:tc>
      </w:tr>
      <w:tr w:rsidR="00D52694" w:rsidRPr="00D52694" w14:paraId="2F6211A0" w14:textId="77777777" w:rsidTr="00E34A22">
        <w:tc>
          <w:tcPr>
            <w:tcW w:w="565" w:type="pct"/>
          </w:tcPr>
          <w:p w14:paraId="3526C711" w14:textId="77777777" w:rsidR="00D52694" w:rsidRPr="00D52694" w:rsidRDefault="00D52694" w:rsidP="00D52694">
            <w:pPr>
              <w:jc w:val="center"/>
              <w:rPr>
                <w:i/>
                <w:iCs/>
                <w:color w:val="000000"/>
              </w:rPr>
            </w:pPr>
          </w:p>
        </w:tc>
        <w:tc>
          <w:tcPr>
            <w:tcW w:w="566" w:type="pct"/>
            <w:gridSpan w:val="5"/>
          </w:tcPr>
          <w:p w14:paraId="2BAFA913" w14:textId="77777777" w:rsidR="00D52694" w:rsidRPr="00D52694" w:rsidRDefault="00D52694" w:rsidP="00D52694">
            <w:pPr>
              <w:jc w:val="center"/>
              <w:rPr>
                <w:i/>
                <w:iCs/>
                <w:color w:val="000000"/>
              </w:rPr>
            </w:pPr>
          </w:p>
        </w:tc>
        <w:tc>
          <w:tcPr>
            <w:tcW w:w="544" w:type="pct"/>
            <w:gridSpan w:val="6"/>
          </w:tcPr>
          <w:p w14:paraId="0CF605D6" w14:textId="77777777" w:rsidR="00D52694" w:rsidRPr="00D52694" w:rsidRDefault="00D52694" w:rsidP="00D52694">
            <w:pPr>
              <w:jc w:val="center"/>
              <w:rPr>
                <w:i/>
                <w:iCs/>
                <w:color w:val="000000"/>
              </w:rPr>
            </w:pPr>
          </w:p>
        </w:tc>
        <w:tc>
          <w:tcPr>
            <w:tcW w:w="947" w:type="pct"/>
            <w:gridSpan w:val="14"/>
          </w:tcPr>
          <w:p w14:paraId="554AA49A" w14:textId="77777777" w:rsidR="00D52694" w:rsidRPr="00D52694" w:rsidRDefault="00D52694" w:rsidP="00D52694">
            <w:pPr>
              <w:jc w:val="center"/>
              <w:rPr>
                <w:i/>
                <w:iCs/>
                <w:color w:val="000000"/>
              </w:rPr>
            </w:pPr>
          </w:p>
        </w:tc>
        <w:tc>
          <w:tcPr>
            <w:tcW w:w="685" w:type="pct"/>
            <w:gridSpan w:val="14"/>
          </w:tcPr>
          <w:p w14:paraId="2B999B30" w14:textId="77777777" w:rsidR="00D52694" w:rsidRPr="00D52694" w:rsidRDefault="00D52694" w:rsidP="00D52694">
            <w:pPr>
              <w:jc w:val="center"/>
              <w:rPr>
                <w:i/>
                <w:iCs/>
                <w:color w:val="000000"/>
              </w:rPr>
            </w:pPr>
          </w:p>
        </w:tc>
        <w:tc>
          <w:tcPr>
            <w:tcW w:w="1694" w:type="pct"/>
            <w:gridSpan w:val="15"/>
          </w:tcPr>
          <w:p w14:paraId="3EE341DA" w14:textId="77777777" w:rsidR="00D52694" w:rsidRPr="00D52694" w:rsidRDefault="00D52694" w:rsidP="00D52694">
            <w:pPr>
              <w:jc w:val="center"/>
              <w:rPr>
                <w:i/>
                <w:iCs/>
                <w:color w:val="000000"/>
              </w:rPr>
            </w:pPr>
          </w:p>
        </w:tc>
      </w:tr>
      <w:tr w:rsidR="00D52694" w:rsidRPr="00D52694" w14:paraId="4494D0FC" w14:textId="77777777" w:rsidTr="00E34A22">
        <w:tc>
          <w:tcPr>
            <w:tcW w:w="565" w:type="pct"/>
          </w:tcPr>
          <w:p w14:paraId="604B0143" w14:textId="77777777" w:rsidR="00D52694" w:rsidRPr="00D52694" w:rsidRDefault="00D52694" w:rsidP="00D52694">
            <w:pPr>
              <w:jc w:val="center"/>
              <w:rPr>
                <w:i/>
                <w:iCs/>
                <w:color w:val="000000"/>
              </w:rPr>
            </w:pPr>
          </w:p>
        </w:tc>
        <w:tc>
          <w:tcPr>
            <w:tcW w:w="566" w:type="pct"/>
            <w:gridSpan w:val="5"/>
          </w:tcPr>
          <w:p w14:paraId="387C54E3" w14:textId="77777777" w:rsidR="00D52694" w:rsidRPr="00D52694" w:rsidRDefault="00D52694" w:rsidP="00D52694">
            <w:pPr>
              <w:jc w:val="center"/>
              <w:rPr>
                <w:i/>
                <w:iCs/>
                <w:color w:val="000000"/>
              </w:rPr>
            </w:pPr>
          </w:p>
        </w:tc>
        <w:tc>
          <w:tcPr>
            <w:tcW w:w="544" w:type="pct"/>
            <w:gridSpan w:val="6"/>
          </w:tcPr>
          <w:p w14:paraId="14D1515F" w14:textId="77777777" w:rsidR="00D52694" w:rsidRPr="00D52694" w:rsidRDefault="00D52694" w:rsidP="00D52694">
            <w:pPr>
              <w:jc w:val="center"/>
              <w:rPr>
                <w:i/>
                <w:iCs/>
                <w:color w:val="000000"/>
              </w:rPr>
            </w:pPr>
          </w:p>
        </w:tc>
        <w:tc>
          <w:tcPr>
            <w:tcW w:w="947" w:type="pct"/>
            <w:gridSpan w:val="14"/>
          </w:tcPr>
          <w:p w14:paraId="3D2B793C" w14:textId="77777777" w:rsidR="00D52694" w:rsidRPr="00D52694" w:rsidRDefault="00D52694" w:rsidP="00D52694">
            <w:pPr>
              <w:jc w:val="center"/>
              <w:rPr>
                <w:i/>
                <w:iCs/>
                <w:color w:val="000000"/>
              </w:rPr>
            </w:pPr>
          </w:p>
        </w:tc>
        <w:tc>
          <w:tcPr>
            <w:tcW w:w="685" w:type="pct"/>
            <w:gridSpan w:val="14"/>
          </w:tcPr>
          <w:p w14:paraId="47D6D6D3" w14:textId="77777777" w:rsidR="00D52694" w:rsidRPr="00D52694" w:rsidRDefault="00D52694" w:rsidP="00D52694">
            <w:pPr>
              <w:jc w:val="center"/>
              <w:rPr>
                <w:i/>
                <w:iCs/>
                <w:color w:val="000000"/>
              </w:rPr>
            </w:pPr>
          </w:p>
        </w:tc>
        <w:tc>
          <w:tcPr>
            <w:tcW w:w="1694" w:type="pct"/>
            <w:gridSpan w:val="15"/>
          </w:tcPr>
          <w:p w14:paraId="17FC494D" w14:textId="77777777" w:rsidR="00D52694" w:rsidRPr="00D52694" w:rsidRDefault="00D52694" w:rsidP="00D52694">
            <w:pPr>
              <w:jc w:val="center"/>
              <w:rPr>
                <w:i/>
                <w:iCs/>
                <w:color w:val="000000"/>
              </w:rPr>
            </w:pPr>
          </w:p>
        </w:tc>
      </w:tr>
      <w:tr w:rsidR="00D52694" w:rsidRPr="00D52694" w14:paraId="66595EF4"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1C222E5D" w14:textId="77777777" w:rsidR="00D52694" w:rsidRPr="00D52694" w:rsidRDefault="00D52694" w:rsidP="00D52694">
            <w:pPr>
              <w:rPr>
                <w:b/>
                <w:bCs/>
                <w:color w:val="000000"/>
              </w:rPr>
            </w:pPr>
            <w:r w:rsidRPr="00D52694">
              <w:rPr>
                <w:b/>
                <w:bCs/>
                <w:color w:val="000000"/>
              </w:rPr>
              <w:t>31. Catch retained onboard (quantity)</w:t>
            </w:r>
          </w:p>
        </w:tc>
      </w:tr>
      <w:tr w:rsidR="00D52694" w:rsidRPr="00D52694" w14:paraId="76F7830E" w14:textId="77777777" w:rsidTr="00E34A22">
        <w:tc>
          <w:tcPr>
            <w:tcW w:w="565" w:type="pct"/>
          </w:tcPr>
          <w:p w14:paraId="0D9CA730" w14:textId="77777777" w:rsidR="00D52694" w:rsidRPr="00D52694" w:rsidRDefault="00D52694" w:rsidP="00D52694">
            <w:pPr>
              <w:jc w:val="center"/>
              <w:rPr>
                <w:i/>
                <w:iCs/>
                <w:color w:val="000000"/>
              </w:rPr>
            </w:pPr>
            <w:r w:rsidRPr="00D52694">
              <w:rPr>
                <w:i/>
                <w:iCs/>
                <w:color w:val="000000"/>
              </w:rPr>
              <w:t>Species</w:t>
            </w:r>
          </w:p>
        </w:tc>
        <w:tc>
          <w:tcPr>
            <w:tcW w:w="566" w:type="pct"/>
            <w:gridSpan w:val="5"/>
          </w:tcPr>
          <w:p w14:paraId="4DC6892B" w14:textId="77777777" w:rsidR="00D52694" w:rsidRPr="00D52694" w:rsidRDefault="00D52694" w:rsidP="00D52694">
            <w:pPr>
              <w:jc w:val="center"/>
              <w:rPr>
                <w:i/>
                <w:iCs/>
                <w:color w:val="000000"/>
              </w:rPr>
            </w:pPr>
            <w:r w:rsidRPr="00D52694">
              <w:rPr>
                <w:i/>
                <w:iCs/>
                <w:color w:val="000000"/>
              </w:rPr>
              <w:t>Product form</w:t>
            </w:r>
          </w:p>
        </w:tc>
        <w:tc>
          <w:tcPr>
            <w:tcW w:w="544" w:type="pct"/>
            <w:gridSpan w:val="6"/>
          </w:tcPr>
          <w:p w14:paraId="54892151" w14:textId="77777777" w:rsidR="00D52694" w:rsidRPr="00D52694" w:rsidRDefault="00D52694" w:rsidP="00D52694">
            <w:pPr>
              <w:jc w:val="center"/>
              <w:rPr>
                <w:i/>
                <w:iCs/>
                <w:color w:val="000000"/>
              </w:rPr>
            </w:pPr>
            <w:r w:rsidRPr="00D52694">
              <w:rPr>
                <w:i/>
                <w:iCs/>
                <w:color w:val="000000"/>
              </w:rPr>
              <w:t>Catch area(s)</w:t>
            </w:r>
          </w:p>
        </w:tc>
        <w:tc>
          <w:tcPr>
            <w:tcW w:w="947" w:type="pct"/>
            <w:gridSpan w:val="14"/>
          </w:tcPr>
          <w:p w14:paraId="2BD01371" w14:textId="77777777" w:rsidR="00D52694" w:rsidRPr="00D52694" w:rsidRDefault="00D52694" w:rsidP="00D52694">
            <w:pPr>
              <w:jc w:val="center"/>
              <w:rPr>
                <w:i/>
                <w:iCs/>
                <w:color w:val="000000"/>
              </w:rPr>
            </w:pPr>
            <w:r w:rsidRPr="00D52694">
              <w:rPr>
                <w:i/>
                <w:iCs/>
                <w:color w:val="000000"/>
              </w:rPr>
              <w:t>Quantity declared</w:t>
            </w:r>
          </w:p>
        </w:tc>
        <w:tc>
          <w:tcPr>
            <w:tcW w:w="679" w:type="pct"/>
            <w:gridSpan w:val="13"/>
          </w:tcPr>
          <w:p w14:paraId="6886A8EB" w14:textId="77777777" w:rsidR="00D52694" w:rsidRPr="00D52694" w:rsidRDefault="00D52694" w:rsidP="00D52694">
            <w:pPr>
              <w:jc w:val="center"/>
              <w:rPr>
                <w:i/>
                <w:iCs/>
                <w:color w:val="000000"/>
              </w:rPr>
            </w:pPr>
            <w:r w:rsidRPr="00D52694">
              <w:rPr>
                <w:i/>
                <w:iCs/>
                <w:color w:val="000000"/>
              </w:rPr>
              <w:t>Quantity retained</w:t>
            </w:r>
          </w:p>
        </w:tc>
        <w:tc>
          <w:tcPr>
            <w:tcW w:w="1700" w:type="pct"/>
            <w:gridSpan w:val="16"/>
          </w:tcPr>
          <w:p w14:paraId="110B3B88" w14:textId="77777777" w:rsidR="00D52694" w:rsidRPr="00D52694" w:rsidRDefault="00D52694" w:rsidP="00D52694">
            <w:pPr>
              <w:jc w:val="center"/>
              <w:rPr>
                <w:i/>
                <w:iCs/>
                <w:color w:val="000000"/>
              </w:rPr>
            </w:pPr>
            <w:r w:rsidRPr="00D52694">
              <w:rPr>
                <w:i/>
                <w:iCs/>
                <w:color w:val="000000"/>
              </w:rPr>
              <w:t>Difference between quantity declared and quantity determined, if any</w:t>
            </w:r>
          </w:p>
        </w:tc>
      </w:tr>
      <w:tr w:rsidR="00D52694" w:rsidRPr="00D52694" w14:paraId="2FAA91B3" w14:textId="77777777" w:rsidTr="00E34A22">
        <w:tc>
          <w:tcPr>
            <w:tcW w:w="565" w:type="pct"/>
          </w:tcPr>
          <w:p w14:paraId="106BA833" w14:textId="77777777" w:rsidR="00D52694" w:rsidRPr="00D52694" w:rsidRDefault="00D52694" w:rsidP="00D52694">
            <w:pPr>
              <w:rPr>
                <w:i/>
                <w:iCs/>
                <w:color w:val="000000"/>
              </w:rPr>
            </w:pPr>
          </w:p>
        </w:tc>
        <w:tc>
          <w:tcPr>
            <w:tcW w:w="566" w:type="pct"/>
            <w:gridSpan w:val="5"/>
          </w:tcPr>
          <w:p w14:paraId="0D20669A" w14:textId="77777777" w:rsidR="00D52694" w:rsidRPr="00D52694" w:rsidRDefault="00D52694" w:rsidP="00D52694">
            <w:pPr>
              <w:rPr>
                <w:i/>
                <w:iCs/>
                <w:color w:val="000000"/>
              </w:rPr>
            </w:pPr>
          </w:p>
        </w:tc>
        <w:tc>
          <w:tcPr>
            <w:tcW w:w="544" w:type="pct"/>
            <w:gridSpan w:val="6"/>
          </w:tcPr>
          <w:p w14:paraId="2F0CCCA8" w14:textId="77777777" w:rsidR="00D52694" w:rsidRPr="00D52694" w:rsidRDefault="00D52694" w:rsidP="00D52694">
            <w:pPr>
              <w:jc w:val="both"/>
              <w:rPr>
                <w:i/>
                <w:iCs/>
                <w:color w:val="000000"/>
              </w:rPr>
            </w:pPr>
          </w:p>
        </w:tc>
        <w:tc>
          <w:tcPr>
            <w:tcW w:w="947" w:type="pct"/>
            <w:gridSpan w:val="14"/>
          </w:tcPr>
          <w:p w14:paraId="1914110A" w14:textId="77777777" w:rsidR="00D52694" w:rsidRPr="00D52694" w:rsidRDefault="00D52694" w:rsidP="00D52694">
            <w:pPr>
              <w:jc w:val="both"/>
              <w:rPr>
                <w:i/>
                <w:iCs/>
                <w:color w:val="000000"/>
              </w:rPr>
            </w:pPr>
          </w:p>
        </w:tc>
        <w:tc>
          <w:tcPr>
            <w:tcW w:w="679" w:type="pct"/>
            <w:gridSpan w:val="13"/>
          </w:tcPr>
          <w:p w14:paraId="31DE7577" w14:textId="77777777" w:rsidR="00D52694" w:rsidRPr="00D52694" w:rsidRDefault="00D52694" w:rsidP="00D52694">
            <w:pPr>
              <w:rPr>
                <w:i/>
                <w:iCs/>
                <w:color w:val="000000"/>
              </w:rPr>
            </w:pPr>
          </w:p>
        </w:tc>
        <w:tc>
          <w:tcPr>
            <w:tcW w:w="1700" w:type="pct"/>
            <w:gridSpan w:val="16"/>
          </w:tcPr>
          <w:p w14:paraId="3E4D1EFC" w14:textId="77777777" w:rsidR="00D52694" w:rsidRPr="00D52694" w:rsidRDefault="00D52694" w:rsidP="00D52694">
            <w:pPr>
              <w:jc w:val="both"/>
              <w:rPr>
                <w:i/>
                <w:iCs/>
                <w:color w:val="000000"/>
              </w:rPr>
            </w:pPr>
          </w:p>
        </w:tc>
      </w:tr>
      <w:tr w:rsidR="00D52694" w:rsidRPr="00D52694" w14:paraId="6EAD65B5" w14:textId="77777777" w:rsidTr="00E34A22">
        <w:tc>
          <w:tcPr>
            <w:tcW w:w="565" w:type="pct"/>
          </w:tcPr>
          <w:p w14:paraId="3F2C3610" w14:textId="77777777" w:rsidR="00D52694" w:rsidRDefault="00D52694" w:rsidP="00D52694">
            <w:pPr>
              <w:rPr>
                <w:i/>
                <w:iCs/>
                <w:color w:val="000000"/>
              </w:rPr>
            </w:pPr>
          </w:p>
          <w:p w14:paraId="3DA445F0" w14:textId="77777777" w:rsidR="00E34A22" w:rsidRPr="00D52694" w:rsidRDefault="00E34A22" w:rsidP="00D52694">
            <w:pPr>
              <w:rPr>
                <w:i/>
                <w:iCs/>
                <w:color w:val="000000"/>
              </w:rPr>
            </w:pPr>
          </w:p>
        </w:tc>
        <w:tc>
          <w:tcPr>
            <w:tcW w:w="566" w:type="pct"/>
            <w:gridSpan w:val="5"/>
          </w:tcPr>
          <w:p w14:paraId="621BCDB8" w14:textId="77777777" w:rsidR="00D52694" w:rsidRPr="00D52694" w:rsidRDefault="00D52694" w:rsidP="00D52694">
            <w:pPr>
              <w:rPr>
                <w:i/>
                <w:iCs/>
                <w:color w:val="000000"/>
              </w:rPr>
            </w:pPr>
          </w:p>
        </w:tc>
        <w:tc>
          <w:tcPr>
            <w:tcW w:w="544" w:type="pct"/>
            <w:gridSpan w:val="6"/>
          </w:tcPr>
          <w:p w14:paraId="5FAFFB43" w14:textId="77777777" w:rsidR="00D52694" w:rsidRPr="00D52694" w:rsidRDefault="00D52694" w:rsidP="00D52694">
            <w:pPr>
              <w:jc w:val="both"/>
              <w:rPr>
                <w:i/>
                <w:iCs/>
                <w:color w:val="000000"/>
              </w:rPr>
            </w:pPr>
          </w:p>
        </w:tc>
        <w:tc>
          <w:tcPr>
            <w:tcW w:w="947" w:type="pct"/>
            <w:gridSpan w:val="14"/>
          </w:tcPr>
          <w:p w14:paraId="7D4716FF" w14:textId="77777777" w:rsidR="00D52694" w:rsidRPr="00D52694" w:rsidRDefault="00D52694" w:rsidP="00D52694">
            <w:pPr>
              <w:jc w:val="both"/>
              <w:rPr>
                <w:i/>
                <w:iCs/>
                <w:color w:val="000000"/>
              </w:rPr>
            </w:pPr>
          </w:p>
        </w:tc>
        <w:tc>
          <w:tcPr>
            <w:tcW w:w="679" w:type="pct"/>
            <w:gridSpan w:val="13"/>
          </w:tcPr>
          <w:p w14:paraId="2B4A36CA" w14:textId="77777777" w:rsidR="00D52694" w:rsidRPr="00D52694" w:rsidRDefault="00D52694" w:rsidP="00D52694">
            <w:pPr>
              <w:rPr>
                <w:i/>
                <w:iCs/>
                <w:color w:val="000000"/>
              </w:rPr>
            </w:pPr>
          </w:p>
        </w:tc>
        <w:tc>
          <w:tcPr>
            <w:tcW w:w="1700" w:type="pct"/>
            <w:gridSpan w:val="16"/>
          </w:tcPr>
          <w:p w14:paraId="5924AA7D" w14:textId="77777777" w:rsidR="00D52694" w:rsidRPr="00D52694" w:rsidRDefault="00D52694" w:rsidP="00D52694">
            <w:pPr>
              <w:jc w:val="both"/>
              <w:rPr>
                <w:i/>
                <w:iCs/>
                <w:color w:val="000000"/>
              </w:rPr>
            </w:pPr>
          </w:p>
        </w:tc>
      </w:tr>
      <w:tr w:rsidR="00D52694" w:rsidRPr="00D52694" w14:paraId="45CD7C67" w14:textId="77777777" w:rsidTr="00E34A22">
        <w:tc>
          <w:tcPr>
            <w:tcW w:w="2621" w:type="pct"/>
            <w:gridSpan w:val="26"/>
          </w:tcPr>
          <w:p w14:paraId="0D23CAF7" w14:textId="77777777" w:rsidR="00D52694" w:rsidRPr="00D52694" w:rsidRDefault="00D52694" w:rsidP="00D52694">
            <w:pPr>
              <w:rPr>
                <w:b/>
                <w:bCs/>
                <w:color w:val="000000"/>
              </w:rPr>
            </w:pPr>
            <w:r w:rsidRPr="00D52694">
              <w:rPr>
                <w:color w:val="000000"/>
              </w:rPr>
              <w:lastRenderedPageBreak/>
              <w:br w:type="page"/>
            </w:r>
            <w:r w:rsidRPr="00D52694">
              <w:rPr>
                <w:b/>
                <w:bCs/>
                <w:color w:val="000000"/>
              </w:rPr>
              <w:t>32. Examination of logbook(s) and other documentation</w:t>
            </w:r>
          </w:p>
        </w:tc>
        <w:tc>
          <w:tcPr>
            <w:tcW w:w="403" w:type="pct"/>
            <w:gridSpan w:val="9"/>
          </w:tcPr>
          <w:p w14:paraId="312E2319" w14:textId="77777777" w:rsidR="00D52694" w:rsidRPr="00D52694" w:rsidRDefault="00D52694" w:rsidP="00D52694">
            <w:pPr>
              <w:rPr>
                <w:i/>
                <w:iCs/>
                <w:color w:val="000000"/>
              </w:rPr>
            </w:pPr>
            <w:r w:rsidRPr="00D52694">
              <w:rPr>
                <w:i/>
                <w:iCs/>
                <w:color w:val="000000"/>
              </w:rPr>
              <w:t>Yes</w:t>
            </w:r>
          </w:p>
        </w:tc>
        <w:tc>
          <w:tcPr>
            <w:tcW w:w="480" w:type="pct"/>
            <w:gridSpan w:val="7"/>
          </w:tcPr>
          <w:p w14:paraId="520546DB" w14:textId="77777777" w:rsidR="00D52694" w:rsidRPr="00D52694" w:rsidRDefault="00D52694" w:rsidP="00D52694">
            <w:pPr>
              <w:rPr>
                <w:i/>
                <w:iCs/>
                <w:color w:val="000000"/>
              </w:rPr>
            </w:pPr>
            <w:r w:rsidRPr="00D52694">
              <w:rPr>
                <w:i/>
                <w:iCs/>
                <w:color w:val="000000"/>
              </w:rPr>
              <w:t>No</w:t>
            </w:r>
          </w:p>
        </w:tc>
        <w:tc>
          <w:tcPr>
            <w:tcW w:w="1496" w:type="pct"/>
            <w:gridSpan w:val="13"/>
          </w:tcPr>
          <w:p w14:paraId="2F7C120E" w14:textId="77777777" w:rsidR="00D52694" w:rsidRPr="00D52694" w:rsidRDefault="00D52694" w:rsidP="00D52694">
            <w:pPr>
              <w:jc w:val="both"/>
              <w:rPr>
                <w:i/>
                <w:iCs/>
                <w:color w:val="000000"/>
              </w:rPr>
            </w:pPr>
            <w:r w:rsidRPr="00D52694">
              <w:rPr>
                <w:i/>
                <w:iCs/>
                <w:color w:val="000000"/>
              </w:rPr>
              <w:t>Comments</w:t>
            </w:r>
          </w:p>
        </w:tc>
      </w:tr>
      <w:tr w:rsidR="00D52694" w:rsidRPr="00D52694" w14:paraId="5C2DA7DA" w14:textId="77777777" w:rsidTr="00E34A22">
        <w:tc>
          <w:tcPr>
            <w:tcW w:w="2621" w:type="pct"/>
            <w:gridSpan w:val="26"/>
          </w:tcPr>
          <w:p w14:paraId="772A42AC" w14:textId="77777777" w:rsidR="00D52694" w:rsidRPr="00D52694" w:rsidRDefault="00D52694" w:rsidP="00D52694">
            <w:pPr>
              <w:jc w:val="both"/>
              <w:rPr>
                <w:color w:val="000000"/>
              </w:rPr>
            </w:pPr>
            <w:r w:rsidRPr="00D52694">
              <w:rPr>
                <w:b/>
                <w:bCs/>
                <w:color w:val="000000"/>
              </w:rPr>
              <w:t xml:space="preserve">33. Compliance with applicable catch documentation scheme(s) </w:t>
            </w:r>
          </w:p>
        </w:tc>
        <w:tc>
          <w:tcPr>
            <w:tcW w:w="403" w:type="pct"/>
            <w:gridSpan w:val="9"/>
          </w:tcPr>
          <w:p w14:paraId="2B4CB6B9" w14:textId="77777777" w:rsidR="00D52694" w:rsidRPr="00D52694" w:rsidRDefault="00D52694" w:rsidP="00D52694">
            <w:pPr>
              <w:jc w:val="both"/>
              <w:rPr>
                <w:i/>
                <w:iCs/>
                <w:color w:val="000000"/>
              </w:rPr>
            </w:pPr>
            <w:r w:rsidRPr="00D52694">
              <w:rPr>
                <w:i/>
                <w:iCs/>
                <w:color w:val="000000"/>
              </w:rPr>
              <w:t>Yes</w:t>
            </w:r>
          </w:p>
        </w:tc>
        <w:tc>
          <w:tcPr>
            <w:tcW w:w="480" w:type="pct"/>
            <w:gridSpan w:val="7"/>
          </w:tcPr>
          <w:p w14:paraId="390AA2F6" w14:textId="77777777" w:rsidR="00D52694" w:rsidRPr="00D52694" w:rsidRDefault="00D52694" w:rsidP="00D52694">
            <w:pPr>
              <w:jc w:val="both"/>
              <w:rPr>
                <w:i/>
                <w:iCs/>
                <w:color w:val="000000"/>
              </w:rPr>
            </w:pPr>
            <w:r w:rsidRPr="00D52694">
              <w:rPr>
                <w:i/>
                <w:iCs/>
                <w:color w:val="000000"/>
              </w:rPr>
              <w:t>No</w:t>
            </w:r>
          </w:p>
        </w:tc>
        <w:tc>
          <w:tcPr>
            <w:tcW w:w="1496" w:type="pct"/>
            <w:gridSpan w:val="13"/>
          </w:tcPr>
          <w:p w14:paraId="681A8358" w14:textId="77777777" w:rsidR="00D52694" w:rsidRPr="00D52694" w:rsidRDefault="00D52694" w:rsidP="00D52694">
            <w:pPr>
              <w:jc w:val="both"/>
              <w:rPr>
                <w:i/>
                <w:iCs/>
                <w:color w:val="000000"/>
              </w:rPr>
            </w:pPr>
            <w:r w:rsidRPr="00D52694">
              <w:rPr>
                <w:i/>
                <w:iCs/>
                <w:color w:val="000000"/>
              </w:rPr>
              <w:t>Comments</w:t>
            </w:r>
          </w:p>
        </w:tc>
      </w:tr>
      <w:tr w:rsidR="00D52694" w:rsidRPr="00D52694" w14:paraId="26F069D9" w14:textId="77777777" w:rsidTr="00E34A22">
        <w:tc>
          <w:tcPr>
            <w:tcW w:w="2621" w:type="pct"/>
            <w:gridSpan w:val="26"/>
          </w:tcPr>
          <w:p w14:paraId="5E8D2AB6" w14:textId="77777777" w:rsidR="00D52694" w:rsidRPr="00D52694" w:rsidRDefault="00D52694" w:rsidP="00D52694">
            <w:pPr>
              <w:jc w:val="both"/>
              <w:rPr>
                <w:color w:val="000000"/>
              </w:rPr>
            </w:pPr>
            <w:r w:rsidRPr="00D52694">
              <w:rPr>
                <w:b/>
                <w:bCs/>
                <w:color w:val="000000"/>
              </w:rPr>
              <w:t>34. Compliance with applicable trade information scheme(s)</w:t>
            </w:r>
          </w:p>
        </w:tc>
        <w:tc>
          <w:tcPr>
            <w:tcW w:w="403" w:type="pct"/>
            <w:gridSpan w:val="9"/>
          </w:tcPr>
          <w:p w14:paraId="68AC841F" w14:textId="77777777" w:rsidR="00D52694" w:rsidRPr="00D52694" w:rsidRDefault="00D52694" w:rsidP="00D52694">
            <w:pPr>
              <w:jc w:val="both"/>
              <w:rPr>
                <w:color w:val="000000"/>
              </w:rPr>
            </w:pPr>
            <w:r w:rsidRPr="00D52694">
              <w:rPr>
                <w:i/>
                <w:iCs/>
                <w:color w:val="000000"/>
              </w:rPr>
              <w:t>Yes</w:t>
            </w:r>
          </w:p>
        </w:tc>
        <w:tc>
          <w:tcPr>
            <w:tcW w:w="480" w:type="pct"/>
            <w:gridSpan w:val="7"/>
          </w:tcPr>
          <w:p w14:paraId="3D558AB4" w14:textId="77777777" w:rsidR="00D52694" w:rsidRPr="00D52694" w:rsidRDefault="00D52694" w:rsidP="00D52694">
            <w:pPr>
              <w:jc w:val="both"/>
              <w:rPr>
                <w:color w:val="000000"/>
              </w:rPr>
            </w:pPr>
            <w:r w:rsidRPr="00D52694">
              <w:rPr>
                <w:i/>
                <w:iCs/>
                <w:color w:val="000000"/>
              </w:rPr>
              <w:t>No</w:t>
            </w:r>
          </w:p>
        </w:tc>
        <w:tc>
          <w:tcPr>
            <w:tcW w:w="1496" w:type="pct"/>
            <w:gridSpan w:val="13"/>
          </w:tcPr>
          <w:p w14:paraId="15B6F562" w14:textId="77777777" w:rsidR="00D52694" w:rsidRPr="00D52694" w:rsidRDefault="00D52694" w:rsidP="00D52694">
            <w:pPr>
              <w:jc w:val="both"/>
              <w:rPr>
                <w:color w:val="000000"/>
              </w:rPr>
            </w:pPr>
            <w:r w:rsidRPr="00D52694">
              <w:rPr>
                <w:i/>
                <w:iCs/>
                <w:color w:val="000000"/>
              </w:rPr>
              <w:t>Comments</w:t>
            </w:r>
          </w:p>
        </w:tc>
      </w:tr>
      <w:tr w:rsidR="00D52694" w:rsidRPr="00D52694" w14:paraId="517EEFC1" w14:textId="77777777" w:rsidTr="00E34A22">
        <w:tc>
          <w:tcPr>
            <w:tcW w:w="1461" w:type="pct"/>
            <w:gridSpan w:val="10"/>
          </w:tcPr>
          <w:p w14:paraId="70197AFA" w14:textId="77777777" w:rsidR="00D52694" w:rsidRPr="00D52694" w:rsidRDefault="00D52694" w:rsidP="00D52694">
            <w:pPr>
              <w:jc w:val="both"/>
              <w:rPr>
                <w:b/>
                <w:bCs/>
                <w:color w:val="000000"/>
              </w:rPr>
            </w:pPr>
            <w:r w:rsidRPr="00D52694">
              <w:rPr>
                <w:b/>
                <w:bCs/>
                <w:color w:val="000000"/>
              </w:rPr>
              <w:t>35. Type of gear used</w:t>
            </w:r>
          </w:p>
        </w:tc>
        <w:tc>
          <w:tcPr>
            <w:tcW w:w="3539" w:type="pct"/>
            <w:gridSpan w:val="45"/>
          </w:tcPr>
          <w:p w14:paraId="1C8FBE29" w14:textId="77777777" w:rsidR="00D52694" w:rsidRPr="00D52694" w:rsidRDefault="00D52694" w:rsidP="00D52694">
            <w:pPr>
              <w:jc w:val="both"/>
              <w:rPr>
                <w:color w:val="000000"/>
              </w:rPr>
            </w:pPr>
          </w:p>
        </w:tc>
      </w:tr>
      <w:tr w:rsidR="00D52694" w:rsidRPr="00D52694" w14:paraId="1CAC725C" w14:textId="77777777" w:rsidTr="00E34A22">
        <w:tc>
          <w:tcPr>
            <w:tcW w:w="1987" w:type="pct"/>
            <w:gridSpan w:val="16"/>
          </w:tcPr>
          <w:p w14:paraId="0DC0962F" w14:textId="77777777" w:rsidR="00D52694" w:rsidRPr="00D52694" w:rsidRDefault="00D52694" w:rsidP="004933D8">
            <w:pPr>
              <w:rPr>
                <w:b/>
                <w:bCs/>
                <w:color w:val="000000"/>
              </w:rPr>
            </w:pPr>
            <w:r w:rsidRPr="00D52694">
              <w:rPr>
                <w:b/>
                <w:bCs/>
                <w:color w:val="000000"/>
              </w:rPr>
              <w:t xml:space="preserve">36. Gear examined in accordance with paragraph e) </w:t>
            </w:r>
            <w:r w:rsidRPr="00FA2757">
              <w:rPr>
                <w:b/>
                <w:bCs/>
              </w:rPr>
              <w:t xml:space="preserve">of Annex </w:t>
            </w:r>
            <w:r w:rsidR="004933D8" w:rsidRPr="00FA2757">
              <w:rPr>
                <w:b/>
                <w:bCs/>
              </w:rPr>
              <w:t>VIII</w:t>
            </w:r>
          </w:p>
        </w:tc>
        <w:tc>
          <w:tcPr>
            <w:tcW w:w="344" w:type="pct"/>
            <w:gridSpan w:val="5"/>
          </w:tcPr>
          <w:p w14:paraId="304E3F19" w14:textId="77777777" w:rsidR="00D52694" w:rsidRPr="00D52694" w:rsidRDefault="00D52694" w:rsidP="00D52694">
            <w:pPr>
              <w:jc w:val="center"/>
              <w:rPr>
                <w:i/>
                <w:iCs/>
                <w:color w:val="000000"/>
              </w:rPr>
            </w:pPr>
            <w:r w:rsidRPr="00D52694">
              <w:rPr>
                <w:i/>
                <w:iCs/>
                <w:color w:val="000000"/>
              </w:rPr>
              <w:t>Yes</w:t>
            </w:r>
          </w:p>
        </w:tc>
        <w:tc>
          <w:tcPr>
            <w:tcW w:w="344" w:type="pct"/>
            <w:gridSpan w:val="7"/>
          </w:tcPr>
          <w:p w14:paraId="44D77A7F" w14:textId="77777777" w:rsidR="00D52694" w:rsidRPr="00D52694" w:rsidRDefault="00D52694" w:rsidP="00D52694">
            <w:pPr>
              <w:jc w:val="center"/>
              <w:rPr>
                <w:i/>
                <w:iCs/>
                <w:color w:val="000000"/>
              </w:rPr>
            </w:pPr>
            <w:r w:rsidRPr="00D52694">
              <w:rPr>
                <w:i/>
                <w:iCs/>
                <w:color w:val="000000"/>
              </w:rPr>
              <w:t>No</w:t>
            </w:r>
          </w:p>
        </w:tc>
        <w:tc>
          <w:tcPr>
            <w:tcW w:w="2325" w:type="pct"/>
            <w:gridSpan w:val="27"/>
          </w:tcPr>
          <w:p w14:paraId="198340DE" w14:textId="77777777" w:rsidR="00D52694" w:rsidRPr="00D52694" w:rsidRDefault="00D52694" w:rsidP="00D52694">
            <w:pPr>
              <w:rPr>
                <w:b/>
                <w:bCs/>
                <w:color w:val="000000"/>
              </w:rPr>
            </w:pPr>
            <w:r w:rsidRPr="00D52694">
              <w:rPr>
                <w:i/>
                <w:iCs/>
                <w:color w:val="000000"/>
              </w:rPr>
              <w:t>Comments</w:t>
            </w:r>
          </w:p>
          <w:p w14:paraId="5B5C393F" w14:textId="77777777" w:rsidR="00D52694" w:rsidRPr="00D52694" w:rsidRDefault="00D52694" w:rsidP="00D52694">
            <w:pPr>
              <w:rPr>
                <w:i/>
                <w:iCs/>
                <w:color w:val="000000"/>
              </w:rPr>
            </w:pPr>
          </w:p>
          <w:p w14:paraId="7C0D135B" w14:textId="77777777" w:rsidR="00D52694" w:rsidRPr="00D52694" w:rsidRDefault="00D52694" w:rsidP="00D52694">
            <w:pPr>
              <w:rPr>
                <w:i/>
                <w:iCs/>
                <w:color w:val="000000"/>
              </w:rPr>
            </w:pPr>
          </w:p>
        </w:tc>
      </w:tr>
      <w:tr w:rsidR="00D52694" w:rsidRPr="00D52694" w14:paraId="489F9F5C"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1EAC0745" w14:textId="77777777" w:rsidR="00D52694" w:rsidRPr="00D52694" w:rsidRDefault="00D52694" w:rsidP="00D52694">
            <w:pPr>
              <w:jc w:val="both"/>
              <w:rPr>
                <w:color w:val="000000"/>
              </w:rPr>
            </w:pPr>
            <w:r w:rsidRPr="00D52694">
              <w:rPr>
                <w:b/>
                <w:bCs/>
                <w:color w:val="000000"/>
              </w:rPr>
              <w:t xml:space="preserve">37. Findings by inspector(s) </w:t>
            </w:r>
          </w:p>
        </w:tc>
      </w:tr>
      <w:tr w:rsidR="00D52694" w:rsidRPr="00D52694" w14:paraId="6445C5AF"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2EB1563A" w14:textId="77777777" w:rsidR="00D52694" w:rsidRPr="00D52694" w:rsidRDefault="00D52694" w:rsidP="00D52694">
            <w:pPr>
              <w:jc w:val="both"/>
              <w:rPr>
                <w:b/>
                <w:bCs/>
                <w:color w:val="000000"/>
              </w:rPr>
            </w:pPr>
          </w:p>
        </w:tc>
      </w:tr>
      <w:tr w:rsidR="00D52694" w:rsidRPr="00D52694" w14:paraId="02F68785"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63BDC9E0" w14:textId="77777777" w:rsidR="00D52694" w:rsidRPr="00D52694" w:rsidRDefault="00D52694" w:rsidP="00D52694">
            <w:pPr>
              <w:jc w:val="both"/>
              <w:rPr>
                <w:color w:val="000000"/>
              </w:rPr>
            </w:pPr>
            <w:r w:rsidRPr="00D52694">
              <w:rPr>
                <w:b/>
                <w:bCs/>
                <w:color w:val="000000"/>
              </w:rPr>
              <w:t>38. Apparent infringement(s) noted including reference to relevant legal instrument(s)</w:t>
            </w:r>
          </w:p>
        </w:tc>
      </w:tr>
      <w:tr w:rsidR="00D52694" w:rsidRPr="00D52694" w14:paraId="5DBEE70E"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46B9B76F" w14:textId="77777777" w:rsidR="00D52694" w:rsidRPr="00D52694" w:rsidRDefault="00D52694" w:rsidP="00D52694">
            <w:pPr>
              <w:jc w:val="both"/>
              <w:rPr>
                <w:b/>
                <w:bCs/>
                <w:color w:val="000000"/>
              </w:rPr>
            </w:pPr>
          </w:p>
        </w:tc>
      </w:tr>
      <w:tr w:rsidR="00D52694" w:rsidRPr="00D52694" w14:paraId="0DE428A8"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7FB2EABC" w14:textId="77777777" w:rsidR="00D52694" w:rsidRPr="00D52694" w:rsidRDefault="00D52694" w:rsidP="00D52694">
            <w:pPr>
              <w:jc w:val="both"/>
              <w:rPr>
                <w:color w:val="000000"/>
              </w:rPr>
            </w:pPr>
            <w:r w:rsidRPr="00D52694">
              <w:rPr>
                <w:b/>
                <w:bCs/>
                <w:color w:val="000000"/>
              </w:rPr>
              <w:t>39. Comments by the master</w:t>
            </w:r>
          </w:p>
        </w:tc>
      </w:tr>
      <w:tr w:rsidR="00D52694" w:rsidRPr="00D52694" w14:paraId="4C602BC6"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04F88057" w14:textId="77777777" w:rsidR="00D52694" w:rsidRPr="00D52694" w:rsidRDefault="00D52694" w:rsidP="00D52694">
            <w:pPr>
              <w:jc w:val="both"/>
              <w:rPr>
                <w:b/>
                <w:bCs/>
                <w:color w:val="000000"/>
              </w:rPr>
            </w:pPr>
          </w:p>
        </w:tc>
      </w:tr>
      <w:tr w:rsidR="00D52694" w:rsidRPr="00D52694" w14:paraId="549E769E"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207C1E2D" w14:textId="77777777" w:rsidR="00D52694" w:rsidRPr="00D52694" w:rsidRDefault="00D52694" w:rsidP="00D52694">
            <w:pPr>
              <w:jc w:val="both"/>
              <w:rPr>
                <w:color w:val="000000"/>
              </w:rPr>
            </w:pPr>
            <w:r w:rsidRPr="00D52694">
              <w:rPr>
                <w:b/>
                <w:bCs/>
                <w:color w:val="000000"/>
              </w:rPr>
              <w:t xml:space="preserve">40. Action taken </w:t>
            </w:r>
          </w:p>
        </w:tc>
      </w:tr>
      <w:tr w:rsidR="00D52694" w:rsidRPr="00D52694" w14:paraId="5D77499A"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5E39762B" w14:textId="77777777" w:rsidR="00D52694" w:rsidRPr="00D52694" w:rsidRDefault="00D52694" w:rsidP="00D52694">
            <w:pPr>
              <w:jc w:val="both"/>
              <w:rPr>
                <w:b/>
                <w:bCs/>
                <w:color w:val="000000"/>
              </w:rPr>
            </w:pPr>
          </w:p>
        </w:tc>
      </w:tr>
      <w:tr w:rsidR="00D52694" w:rsidRPr="00D52694" w14:paraId="3B09AB9E"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444F8E0F" w14:textId="77777777" w:rsidR="00D52694" w:rsidRPr="00D52694" w:rsidRDefault="00D52694" w:rsidP="00D52694">
            <w:pPr>
              <w:jc w:val="both"/>
              <w:rPr>
                <w:b/>
                <w:bCs/>
                <w:color w:val="000000"/>
              </w:rPr>
            </w:pPr>
            <w:r w:rsidRPr="00D52694">
              <w:rPr>
                <w:b/>
                <w:bCs/>
                <w:color w:val="000000"/>
              </w:rPr>
              <w:t>41. Master’s signature</w:t>
            </w:r>
          </w:p>
        </w:tc>
      </w:tr>
      <w:tr w:rsidR="00D52694" w:rsidRPr="00D52694" w14:paraId="75948B54"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7D09A1E3" w14:textId="77777777" w:rsidR="00D52694" w:rsidRPr="00D52694" w:rsidRDefault="00D52694" w:rsidP="00D52694">
            <w:pPr>
              <w:jc w:val="both"/>
              <w:rPr>
                <w:b/>
                <w:bCs/>
                <w:color w:val="000000"/>
              </w:rPr>
            </w:pPr>
          </w:p>
        </w:tc>
      </w:tr>
      <w:tr w:rsidR="00D52694" w:rsidRPr="00D52694" w14:paraId="7239F71A"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5EB21E1C" w14:textId="77777777" w:rsidR="00D52694" w:rsidRPr="00D52694" w:rsidRDefault="00D52694" w:rsidP="00D52694">
            <w:pPr>
              <w:jc w:val="both"/>
              <w:rPr>
                <w:b/>
                <w:bCs/>
                <w:color w:val="000000"/>
              </w:rPr>
            </w:pPr>
            <w:r w:rsidRPr="00D52694">
              <w:rPr>
                <w:b/>
                <w:bCs/>
                <w:color w:val="000000"/>
              </w:rPr>
              <w:t xml:space="preserve">42. Inspector’s signature </w:t>
            </w:r>
          </w:p>
        </w:tc>
      </w:tr>
      <w:tr w:rsidR="00D52694" w:rsidRPr="00D52694" w14:paraId="36F0E8F2" w14:textId="77777777" w:rsidTr="00E34A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5"/>
          </w:tcPr>
          <w:p w14:paraId="34C9A5F8" w14:textId="77777777" w:rsidR="00D52694" w:rsidRPr="00D52694" w:rsidRDefault="00D52694" w:rsidP="00D52694">
            <w:pPr>
              <w:jc w:val="both"/>
              <w:rPr>
                <w:b/>
                <w:bCs/>
                <w:color w:val="000000"/>
              </w:rPr>
            </w:pPr>
          </w:p>
        </w:tc>
      </w:tr>
    </w:tbl>
    <w:p w14:paraId="53255B30" w14:textId="77777777" w:rsidR="002E1465" w:rsidRDefault="002E1465" w:rsidP="000E03CA">
      <w:pPr>
        <w:rPr>
          <w:color w:val="000000"/>
        </w:rPr>
      </w:pPr>
    </w:p>
    <w:sectPr w:rsidR="002E1465" w:rsidSect="006562E1">
      <w:footnotePr>
        <w:numRestart w:val="eachSect"/>
      </w:footnotePr>
      <w:pgSz w:w="11907" w:h="16840"/>
      <w:pgMar w:top="1418" w:right="851" w:bottom="851" w:left="851" w:header="34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A788B" w14:textId="77777777" w:rsidR="003D288D" w:rsidRDefault="003D288D">
      <w:r>
        <w:separator/>
      </w:r>
    </w:p>
  </w:endnote>
  <w:endnote w:type="continuationSeparator" w:id="0">
    <w:p w14:paraId="02303DEE" w14:textId="77777777" w:rsidR="003D288D" w:rsidRDefault="003D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A381D" w14:textId="77777777" w:rsidR="004554E0" w:rsidRDefault="004554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73C770E5" w14:textId="77777777" w:rsidR="004554E0" w:rsidRDefault="00455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46F93" w14:textId="40E072E5" w:rsidR="004554E0" w:rsidRPr="00375855" w:rsidRDefault="004554E0">
    <w:pPr>
      <w:pStyle w:val="Footer"/>
      <w:framePr w:wrap="around" w:vAnchor="text" w:hAnchor="margin" w:xAlign="center" w:y="1"/>
      <w:rPr>
        <w:rStyle w:val="PageNumber"/>
        <w:color w:val="FFFFFF" w:themeColor="background1"/>
      </w:rPr>
    </w:pPr>
    <w:r w:rsidRPr="00375855">
      <w:rPr>
        <w:rStyle w:val="PageNumber"/>
      </w:rPr>
      <w:fldChar w:fldCharType="begin"/>
    </w:r>
    <w:r w:rsidRPr="00375855">
      <w:rPr>
        <w:rStyle w:val="PageNumber"/>
      </w:rPr>
      <w:instrText xml:space="preserve">PAGE  </w:instrText>
    </w:r>
    <w:r w:rsidRPr="00375855">
      <w:rPr>
        <w:rStyle w:val="PageNumber"/>
      </w:rPr>
      <w:fldChar w:fldCharType="separate"/>
    </w:r>
    <w:r w:rsidR="00F30D95">
      <w:rPr>
        <w:rStyle w:val="PageNumber"/>
        <w:noProof/>
      </w:rPr>
      <w:t>4</w:t>
    </w:r>
    <w:r w:rsidRPr="00375855">
      <w:rPr>
        <w:rStyle w:val="PageNumber"/>
      </w:rPr>
      <w:fldChar w:fldCharType="end"/>
    </w:r>
  </w:p>
  <w:p w14:paraId="28F92A47" w14:textId="77777777" w:rsidR="004554E0" w:rsidRDefault="004554E0">
    <w:pPr>
      <w:pStyle w:val="Footer"/>
    </w:pPr>
  </w:p>
  <w:p w14:paraId="79D7B164" w14:textId="77777777" w:rsidR="004554E0" w:rsidRPr="006562E1" w:rsidRDefault="004554E0">
    <w:pPr>
      <w:pStyle w:val="Footer"/>
      <w:rPr>
        <w:color w:val="FF0000"/>
      </w:rPr>
    </w:pPr>
    <w:r w:rsidRPr="006562E1">
      <w:rPr>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1764" w14:textId="77777777" w:rsidR="00FD025F" w:rsidRDefault="00FD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1E788" w14:textId="77777777" w:rsidR="003D288D" w:rsidRDefault="003D288D">
      <w:r>
        <w:separator/>
      </w:r>
    </w:p>
  </w:footnote>
  <w:footnote w:type="continuationSeparator" w:id="0">
    <w:p w14:paraId="669AB880" w14:textId="77777777" w:rsidR="003D288D" w:rsidRDefault="003D288D">
      <w:r>
        <w:continuationSeparator/>
      </w:r>
    </w:p>
  </w:footnote>
  <w:footnote w:id="1">
    <w:p w14:paraId="5CFD033D" w14:textId="4B75811A" w:rsidR="004554E0" w:rsidRDefault="004554E0">
      <w:pPr>
        <w:pStyle w:val="FootnoteText"/>
      </w:pPr>
      <w:r>
        <w:rPr>
          <w:rStyle w:val="FootnoteReference"/>
        </w:rPr>
        <w:footnoteRef/>
      </w:r>
      <w:r>
        <w:t xml:space="preserve"> Deadline for implementation is 1</w:t>
      </w:r>
      <w:r w:rsidRPr="00CF6040">
        <w:rPr>
          <w:vertAlign w:val="superscript"/>
        </w:rPr>
        <w:t>st</w:t>
      </w:r>
      <w:r>
        <w:t xml:space="preserve"> Jan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53CE3" w14:textId="77777777" w:rsidR="00FD025F" w:rsidRDefault="00FD0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AE295" w14:textId="233A1FDC" w:rsidR="00FD025F" w:rsidRPr="00FD025F" w:rsidRDefault="00FD025F">
    <w:pPr>
      <w:pStyle w:val="Header"/>
      <w:rPr>
        <w:rFonts w:ascii="Tahoma" w:hAnsi="Tahoma" w:cs="Tahoma"/>
        <w:color w:val="17365D" w:themeColor="text2" w:themeShade="BF"/>
        <w:sz w:val="22"/>
        <w:szCs w:val="22"/>
        <w:lang w:val="en-US"/>
      </w:rPr>
    </w:pPr>
    <w:r>
      <w:rPr>
        <w:rFonts w:ascii="Tahoma" w:hAnsi="Tahoma" w:cs="Tahoma"/>
        <w:color w:val="17365D" w:themeColor="text2" w:themeShade="BF"/>
        <w:sz w:val="22"/>
        <w:szCs w:val="22"/>
        <w:lang w:val="en-US"/>
      </w:rPr>
      <w:tab/>
    </w:r>
    <w:r>
      <w:rPr>
        <w:rFonts w:ascii="Tahoma" w:hAnsi="Tahoma" w:cs="Tahoma"/>
        <w:color w:val="17365D" w:themeColor="text2" w:themeShade="BF"/>
        <w:sz w:val="22"/>
        <w:szCs w:val="22"/>
        <w:lang w:val="en-US"/>
      </w:rPr>
      <w:tab/>
    </w:r>
    <w:bookmarkStart w:id="28" w:name="_GoBack"/>
    <w:bookmarkEnd w:id="28"/>
    <w:r w:rsidRPr="00FD025F">
      <w:rPr>
        <w:rFonts w:ascii="Tahoma" w:hAnsi="Tahoma" w:cs="Tahoma"/>
        <w:color w:val="17365D" w:themeColor="text2" w:themeShade="BF"/>
        <w:sz w:val="22"/>
        <w:szCs w:val="22"/>
        <w:lang w:val="en-US"/>
      </w:rPr>
      <w:t>DOC/CC/04/2018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2D139" w14:textId="77777777" w:rsidR="00FD025F" w:rsidRDefault="00FD02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00782" w14:textId="77777777" w:rsidR="004554E0" w:rsidRDefault="004554E0" w:rsidP="005C42DC">
    <w:pPr>
      <w:pStyle w:val="Header"/>
      <w:jc w:val="right"/>
      <w:rPr>
        <w:rFonts w:ascii="Tahoma" w:hAnsi="Tahoma" w:cs="Tahom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F44184"/>
    <w:lvl w:ilvl="0">
      <w:start w:val="1"/>
      <w:numFmt w:val="decimal"/>
      <w:pStyle w:val="ListBullet2"/>
      <w:lvlText w:val="%1."/>
      <w:lvlJc w:val="left"/>
      <w:pPr>
        <w:tabs>
          <w:tab w:val="num" w:pos="1267"/>
        </w:tabs>
        <w:ind w:left="1267" w:hanging="360"/>
      </w:pPr>
      <w:rPr>
        <w:rFonts w:cs="Times New Roman"/>
      </w:rPr>
    </w:lvl>
  </w:abstractNum>
  <w:abstractNum w:abstractNumId="1" w15:restartNumberingAfterBreak="0">
    <w:nsid w:val="FFFFFF7D"/>
    <w:multiLevelType w:val="singleLevel"/>
    <w:tmpl w:val="BF0E1122"/>
    <w:lvl w:ilvl="0">
      <w:start w:val="1"/>
      <w:numFmt w:val="decimal"/>
      <w:pStyle w:val="ListBullet"/>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2883A28"/>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6024C67E"/>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D75A16AE"/>
    <w:lvl w:ilvl="0">
      <w:start w:val="1"/>
      <w:numFmt w:val="bullet"/>
      <w:pStyle w:val="ListNumber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46D970"/>
    <w:lvl w:ilvl="0">
      <w:start w:val="1"/>
      <w:numFmt w:val="bullet"/>
      <w:pStyle w:val="ListNumber"/>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5E345A"/>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625798"/>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C25F12"/>
    <w:lvl w:ilvl="0">
      <w:start w:val="1"/>
      <w:numFmt w:val="decimal"/>
      <w:pStyle w:val="ListNumber3"/>
      <w:lvlText w:val="%1."/>
      <w:lvlJc w:val="left"/>
      <w:pPr>
        <w:tabs>
          <w:tab w:val="num" w:pos="360"/>
        </w:tabs>
        <w:ind w:left="360" w:hanging="360"/>
      </w:pPr>
      <w:rPr>
        <w:rFonts w:cs="Times New Roman"/>
      </w:rPr>
    </w:lvl>
  </w:abstractNum>
  <w:abstractNum w:abstractNumId="9" w15:restartNumberingAfterBreak="0">
    <w:nsid w:val="FFFFFF89"/>
    <w:multiLevelType w:val="singleLevel"/>
    <w:tmpl w:val="2856B254"/>
    <w:lvl w:ilvl="0">
      <w:start w:val="1"/>
      <w:numFmt w:val="bullet"/>
      <w:pStyle w:val="ListBullet3"/>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2"/>
    <w:lvl w:ilvl="0">
      <w:start w:val="1"/>
      <w:numFmt w:val="bullet"/>
      <w:lvlText w:val="·"/>
      <w:lvlJc w:val="left"/>
      <w:pPr>
        <w:tabs>
          <w:tab w:val="num" w:pos="2520"/>
        </w:tabs>
      </w:pPr>
      <w:rPr>
        <w:rFonts w:ascii="Symbol" w:hAnsi="Symbol"/>
      </w:rPr>
    </w:lvl>
  </w:abstractNum>
  <w:abstractNum w:abstractNumId="11" w15:restartNumberingAfterBreak="0">
    <w:nsid w:val="00000002"/>
    <w:multiLevelType w:val="singleLevel"/>
    <w:tmpl w:val="00000002"/>
    <w:name w:val="WW8Num13"/>
    <w:lvl w:ilvl="0">
      <w:start w:val="3"/>
      <w:numFmt w:val="upperLetter"/>
      <w:lvlText w:val="%1."/>
      <w:lvlJc w:val="left"/>
      <w:pPr>
        <w:tabs>
          <w:tab w:val="num" w:pos="2160"/>
        </w:tabs>
      </w:pPr>
      <w:rPr>
        <w:rFonts w:cs="Times New Roman"/>
      </w:rPr>
    </w:lvl>
  </w:abstractNum>
  <w:abstractNum w:abstractNumId="12" w15:restartNumberingAfterBreak="0">
    <w:nsid w:val="00000003"/>
    <w:multiLevelType w:val="singleLevel"/>
    <w:tmpl w:val="00000003"/>
    <w:name w:val="WW8Num14"/>
    <w:lvl w:ilvl="0">
      <w:start w:val="4"/>
      <w:numFmt w:val="lowerLetter"/>
      <w:lvlText w:val="%1)"/>
      <w:lvlJc w:val="left"/>
      <w:pPr>
        <w:tabs>
          <w:tab w:val="num" w:pos="720"/>
        </w:tabs>
      </w:pPr>
      <w:rPr>
        <w:rFonts w:cs="Times New Roman"/>
      </w:rPr>
    </w:lvl>
  </w:abstractNum>
  <w:abstractNum w:abstractNumId="13" w15:restartNumberingAfterBreak="0">
    <w:nsid w:val="00000004"/>
    <w:multiLevelType w:val="singleLevel"/>
    <w:tmpl w:val="00000004"/>
    <w:name w:val="WW8Num16"/>
    <w:lvl w:ilvl="0">
      <w:start w:val="5"/>
      <w:numFmt w:val="decimal"/>
      <w:lvlText w:val="%1)"/>
      <w:lvlJc w:val="left"/>
      <w:pPr>
        <w:tabs>
          <w:tab w:val="num" w:pos="2160"/>
        </w:tabs>
      </w:pPr>
      <w:rPr>
        <w:rFonts w:cs="Times New Roman"/>
      </w:rPr>
    </w:lvl>
  </w:abstractNum>
  <w:abstractNum w:abstractNumId="14" w15:restartNumberingAfterBreak="0">
    <w:nsid w:val="00000005"/>
    <w:multiLevelType w:val="singleLevel"/>
    <w:tmpl w:val="00000005"/>
    <w:name w:val="WW8Num18"/>
    <w:lvl w:ilvl="0">
      <w:start w:val="1"/>
      <w:numFmt w:val="bullet"/>
      <w:lvlText w:val="·"/>
      <w:lvlJc w:val="left"/>
      <w:pPr>
        <w:tabs>
          <w:tab w:val="num" w:pos="1440"/>
        </w:tabs>
      </w:pPr>
      <w:rPr>
        <w:rFonts w:ascii="Symbol" w:hAnsi="Symbol"/>
      </w:rPr>
    </w:lvl>
  </w:abstractNum>
  <w:abstractNum w:abstractNumId="15" w15:restartNumberingAfterBreak="0">
    <w:nsid w:val="00000006"/>
    <w:multiLevelType w:val="singleLevel"/>
    <w:tmpl w:val="00000006"/>
    <w:name w:val="WW8Num24"/>
    <w:lvl w:ilvl="0">
      <w:start w:val="1"/>
      <w:numFmt w:val="bullet"/>
      <w:lvlText w:val="·"/>
      <w:lvlJc w:val="left"/>
      <w:pPr>
        <w:tabs>
          <w:tab w:val="num" w:pos="720"/>
        </w:tabs>
      </w:pPr>
      <w:rPr>
        <w:rFonts w:ascii="Symbol" w:hAnsi="Symbol"/>
      </w:rPr>
    </w:lvl>
  </w:abstractNum>
  <w:abstractNum w:abstractNumId="16" w15:restartNumberingAfterBreak="0">
    <w:nsid w:val="00000007"/>
    <w:multiLevelType w:val="singleLevel"/>
    <w:tmpl w:val="00000007"/>
    <w:name w:val="WW8Num26"/>
    <w:lvl w:ilvl="0">
      <w:start w:val="1"/>
      <w:numFmt w:val="bullet"/>
      <w:lvlText w:val="·"/>
      <w:lvlJc w:val="left"/>
      <w:pPr>
        <w:tabs>
          <w:tab w:val="num" w:pos="720"/>
        </w:tabs>
      </w:pPr>
      <w:rPr>
        <w:rFonts w:ascii="Symbol" w:hAnsi="Symbol"/>
      </w:rPr>
    </w:lvl>
  </w:abstractNum>
  <w:abstractNum w:abstractNumId="17" w15:restartNumberingAfterBreak="0">
    <w:nsid w:val="00000008"/>
    <w:multiLevelType w:val="multilevel"/>
    <w:tmpl w:val="00000008"/>
    <w:name w:val="WW8Num28"/>
    <w:lvl w:ilvl="0">
      <w:start w:val="1"/>
      <w:numFmt w:val="decimal"/>
      <w:lvlText w:val="%1."/>
      <w:lvlJc w:val="left"/>
      <w:pPr>
        <w:tabs>
          <w:tab w:val="num" w:pos="720"/>
        </w:tabs>
      </w:pPr>
      <w:rPr>
        <w:rFonts w:cs="Times New Roman"/>
      </w:rPr>
    </w:lvl>
    <w:lvl w:ilvl="1">
      <w:start w:val="1"/>
      <w:numFmt w:val="decimal"/>
      <w:lvlText w:val="%1.%2"/>
      <w:lvlJc w:val="left"/>
      <w:pPr>
        <w:tabs>
          <w:tab w:val="num" w:pos="1080"/>
        </w:tabs>
      </w:pPr>
      <w:rPr>
        <w:rFonts w:cs="Times New Roman"/>
      </w:rPr>
    </w:lvl>
    <w:lvl w:ilvl="2">
      <w:start w:val="1"/>
      <w:numFmt w:val="decimal"/>
      <w:lvlText w:val="%1.%2.%3"/>
      <w:lvlJc w:val="left"/>
      <w:pPr>
        <w:tabs>
          <w:tab w:val="num" w:pos="1800"/>
        </w:tabs>
      </w:pPr>
      <w:rPr>
        <w:rFonts w:cs="Times New Roman"/>
      </w:rPr>
    </w:lvl>
    <w:lvl w:ilvl="3">
      <w:start w:val="1"/>
      <w:numFmt w:val="decimal"/>
      <w:lvlText w:val="%1.%2.%3.%4"/>
      <w:lvlJc w:val="left"/>
      <w:pPr>
        <w:tabs>
          <w:tab w:val="num" w:pos="2160"/>
        </w:tabs>
      </w:pPr>
      <w:rPr>
        <w:rFonts w:cs="Times New Roman"/>
      </w:rPr>
    </w:lvl>
    <w:lvl w:ilvl="4">
      <w:start w:val="1"/>
      <w:numFmt w:val="decimal"/>
      <w:lvlText w:val="%1.%2.%3.%4.%5"/>
      <w:lvlJc w:val="left"/>
      <w:pPr>
        <w:tabs>
          <w:tab w:val="num" w:pos="2880"/>
        </w:tabs>
      </w:pPr>
      <w:rPr>
        <w:rFonts w:cs="Times New Roman"/>
      </w:rPr>
    </w:lvl>
    <w:lvl w:ilvl="5">
      <w:start w:val="1"/>
      <w:numFmt w:val="decimal"/>
      <w:lvlText w:val="%1.%2.%3.%4.%5.%6"/>
      <w:lvlJc w:val="left"/>
      <w:pPr>
        <w:tabs>
          <w:tab w:val="num" w:pos="3240"/>
        </w:tabs>
      </w:pPr>
      <w:rPr>
        <w:rFonts w:cs="Times New Roman"/>
      </w:rPr>
    </w:lvl>
    <w:lvl w:ilvl="6">
      <w:start w:val="1"/>
      <w:numFmt w:val="decimal"/>
      <w:lvlText w:val="%1.%2.%3.%4.%5.%6.%7"/>
      <w:lvlJc w:val="left"/>
      <w:pPr>
        <w:tabs>
          <w:tab w:val="num" w:pos="3960"/>
        </w:tabs>
      </w:pPr>
      <w:rPr>
        <w:rFonts w:cs="Times New Roman"/>
      </w:rPr>
    </w:lvl>
    <w:lvl w:ilvl="7">
      <w:start w:val="1"/>
      <w:numFmt w:val="decimal"/>
      <w:lvlText w:val="%1.%2.%3.%4.%5.%6.%7.%8"/>
      <w:lvlJc w:val="left"/>
      <w:pPr>
        <w:tabs>
          <w:tab w:val="num" w:pos="4320"/>
        </w:tabs>
      </w:pPr>
      <w:rPr>
        <w:rFonts w:cs="Times New Roman"/>
      </w:rPr>
    </w:lvl>
    <w:lvl w:ilvl="8">
      <w:start w:val="1"/>
      <w:numFmt w:val="decimal"/>
      <w:lvlText w:val="%1.%2.%3.%4.%5.%6.%7.%8.%9"/>
      <w:lvlJc w:val="left"/>
      <w:pPr>
        <w:tabs>
          <w:tab w:val="num" w:pos="5040"/>
        </w:tabs>
      </w:pPr>
      <w:rPr>
        <w:rFonts w:cs="Times New Roman"/>
      </w:rPr>
    </w:lvl>
  </w:abstractNum>
  <w:abstractNum w:abstractNumId="18" w15:restartNumberingAfterBreak="0">
    <w:nsid w:val="00000009"/>
    <w:multiLevelType w:val="singleLevel"/>
    <w:tmpl w:val="00000009"/>
    <w:name w:val="WW8Num30"/>
    <w:lvl w:ilvl="0">
      <w:start w:val="1"/>
      <w:numFmt w:val="bullet"/>
      <w:lvlText w:val="·"/>
      <w:lvlJc w:val="left"/>
      <w:pPr>
        <w:tabs>
          <w:tab w:val="num" w:pos="2520"/>
        </w:tabs>
      </w:pPr>
      <w:rPr>
        <w:rFonts w:ascii="Symbol" w:hAnsi="Symbol"/>
      </w:rPr>
    </w:lvl>
  </w:abstractNum>
  <w:abstractNum w:abstractNumId="19" w15:restartNumberingAfterBreak="0">
    <w:nsid w:val="0000000A"/>
    <w:multiLevelType w:val="singleLevel"/>
    <w:tmpl w:val="0000000A"/>
    <w:name w:val="WW8Num32"/>
    <w:lvl w:ilvl="0">
      <w:start w:val="1"/>
      <w:numFmt w:val="decimal"/>
      <w:lvlText w:val="%1."/>
      <w:lvlJc w:val="left"/>
      <w:pPr>
        <w:tabs>
          <w:tab w:val="num" w:pos="720"/>
        </w:tabs>
      </w:pPr>
      <w:rPr>
        <w:rFonts w:cs="Times New Roman"/>
      </w:rPr>
    </w:lvl>
  </w:abstractNum>
  <w:abstractNum w:abstractNumId="20" w15:restartNumberingAfterBreak="0">
    <w:nsid w:val="0000000B"/>
    <w:multiLevelType w:val="singleLevel"/>
    <w:tmpl w:val="0000000B"/>
    <w:name w:val="WW8Num33"/>
    <w:lvl w:ilvl="0">
      <w:start w:val="1"/>
      <w:numFmt w:val="bullet"/>
      <w:lvlText w:val="·"/>
      <w:lvlJc w:val="left"/>
      <w:pPr>
        <w:tabs>
          <w:tab w:val="num" w:pos="1800"/>
        </w:tabs>
      </w:pPr>
      <w:rPr>
        <w:rFonts w:ascii="Symbol" w:hAnsi="Symbol"/>
      </w:rPr>
    </w:lvl>
  </w:abstractNum>
  <w:abstractNum w:abstractNumId="21" w15:restartNumberingAfterBreak="0">
    <w:nsid w:val="0000000C"/>
    <w:multiLevelType w:val="multilevel"/>
    <w:tmpl w:val="0000000C"/>
    <w:name w:val="WW8Num36"/>
    <w:lvl w:ilvl="0">
      <w:start w:val="1"/>
      <w:numFmt w:val="decimal"/>
      <w:lvlText w:val="%1."/>
      <w:lvlJc w:val="left"/>
      <w:pPr>
        <w:tabs>
          <w:tab w:val="num" w:pos="1080"/>
        </w:tabs>
      </w:pPr>
      <w:rPr>
        <w:rFonts w:cs="Times New Roman"/>
      </w:rPr>
    </w:lvl>
    <w:lvl w:ilvl="1">
      <w:start w:val="1"/>
      <w:numFmt w:val="bullet"/>
      <w:lvlText w:val="·"/>
      <w:lvlJc w:val="left"/>
      <w:pPr>
        <w:tabs>
          <w:tab w:val="num" w:pos="1800"/>
        </w:tabs>
      </w:pPr>
      <w:rPr>
        <w:rFonts w:ascii="Symbol" w:hAnsi="Symbol"/>
      </w:rPr>
    </w:lvl>
    <w:lvl w:ilvl="2">
      <w:start w:val="1"/>
      <w:numFmt w:val="lowerRoman"/>
      <w:lvlText w:val="%3."/>
      <w:lvlJc w:val="right"/>
      <w:pPr>
        <w:tabs>
          <w:tab w:val="num" w:pos="2520"/>
        </w:tabs>
      </w:pPr>
      <w:rPr>
        <w:rFonts w:cs="Times New Roman"/>
      </w:rPr>
    </w:lvl>
    <w:lvl w:ilvl="3">
      <w:start w:val="1"/>
      <w:numFmt w:val="decimal"/>
      <w:lvlText w:val="%4."/>
      <w:lvlJc w:val="left"/>
      <w:pPr>
        <w:tabs>
          <w:tab w:val="num" w:pos="3240"/>
        </w:tabs>
      </w:pPr>
      <w:rPr>
        <w:rFonts w:cs="Times New Roman"/>
      </w:rPr>
    </w:lvl>
    <w:lvl w:ilvl="4">
      <w:start w:val="1"/>
      <w:numFmt w:val="lowerLetter"/>
      <w:lvlText w:val="%5."/>
      <w:lvlJc w:val="left"/>
      <w:pPr>
        <w:tabs>
          <w:tab w:val="num" w:pos="3960"/>
        </w:tabs>
      </w:pPr>
      <w:rPr>
        <w:rFonts w:cs="Times New Roman"/>
      </w:rPr>
    </w:lvl>
    <w:lvl w:ilvl="5">
      <w:start w:val="1"/>
      <w:numFmt w:val="lowerRoman"/>
      <w:lvlText w:val="%6."/>
      <w:lvlJc w:val="right"/>
      <w:pPr>
        <w:tabs>
          <w:tab w:val="num" w:pos="4680"/>
        </w:tabs>
      </w:pPr>
      <w:rPr>
        <w:rFonts w:cs="Times New Roman"/>
      </w:rPr>
    </w:lvl>
    <w:lvl w:ilvl="6">
      <w:start w:val="1"/>
      <w:numFmt w:val="decimal"/>
      <w:lvlText w:val="%7."/>
      <w:lvlJc w:val="left"/>
      <w:pPr>
        <w:tabs>
          <w:tab w:val="num" w:pos="5400"/>
        </w:tabs>
      </w:pPr>
      <w:rPr>
        <w:rFonts w:cs="Times New Roman"/>
      </w:rPr>
    </w:lvl>
    <w:lvl w:ilvl="7">
      <w:start w:val="1"/>
      <w:numFmt w:val="lowerLetter"/>
      <w:lvlText w:val="%8."/>
      <w:lvlJc w:val="left"/>
      <w:pPr>
        <w:tabs>
          <w:tab w:val="num" w:pos="6120"/>
        </w:tabs>
      </w:pPr>
      <w:rPr>
        <w:rFonts w:cs="Times New Roman"/>
      </w:rPr>
    </w:lvl>
    <w:lvl w:ilvl="8">
      <w:start w:val="1"/>
      <w:numFmt w:val="lowerRoman"/>
      <w:lvlText w:val="%9."/>
      <w:lvlJc w:val="right"/>
      <w:pPr>
        <w:tabs>
          <w:tab w:val="num" w:pos="6840"/>
        </w:tabs>
      </w:pPr>
      <w:rPr>
        <w:rFonts w:cs="Times New Roman"/>
      </w:rPr>
    </w:lvl>
  </w:abstractNum>
  <w:abstractNum w:abstractNumId="22" w15:restartNumberingAfterBreak="0">
    <w:nsid w:val="0000000D"/>
    <w:multiLevelType w:val="singleLevel"/>
    <w:tmpl w:val="0000000D"/>
    <w:name w:val="WW8Num41"/>
    <w:lvl w:ilvl="0">
      <w:start w:val="1"/>
      <w:numFmt w:val="bullet"/>
      <w:lvlText w:val="·"/>
      <w:lvlJc w:val="left"/>
      <w:pPr>
        <w:tabs>
          <w:tab w:val="num" w:pos="720"/>
        </w:tabs>
      </w:pPr>
      <w:rPr>
        <w:rFonts w:ascii="Symbol" w:hAnsi="Symbol"/>
      </w:rPr>
    </w:lvl>
  </w:abstractNum>
  <w:abstractNum w:abstractNumId="23" w15:restartNumberingAfterBreak="0">
    <w:nsid w:val="0000000E"/>
    <w:multiLevelType w:val="singleLevel"/>
    <w:tmpl w:val="0000000E"/>
    <w:name w:val="WW8Num45"/>
    <w:lvl w:ilvl="0">
      <w:start w:val="1"/>
      <w:numFmt w:val="lowerLetter"/>
      <w:lvlText w:val="%1)"/>
      <w:lvlJc w:val="left"/>
      <w:pPr>
        <w:tabs>
          <w:tab w:val="num" w:pos="1440"/>
        </w:tabs>
      </w:pPr>
      <w:rPr>
        <w:rFonts w:cs="Times New Roman"/>
      </w:rPr>
    </w:lvl>
  </w:abstractNum>
  <w:abstractNum w:abstractNumId="24" w15:restartNumberingAfterBreak="0">
    <w:nsid w:val="0000000F"/>
    <w:multiLevelType w:val="singleLevel"/>
    <w:tmpl w:val="0000000F"/>
    <w:name w:val="WW8Num46"/>
    <w:lvl w:ilvl="0">
      <w:start w:val="4"/>
      <w:numFmt w:val="lowerLetter"/>
      <w:lvlText w:val="%1)"/>
      <w:lvlJc w:val="left"/>
      <w:pPr>
        <w:tabs>
          <w:tab w:val="num" w:pos="1080"/>
        </w:tabs>
      </w:pPr>
      <w:rPr>
        <w:rFonts w:cs="Times New Roman"/>
      </w:rPr>
    </w:lvl>
  </w:abstractNum>
  <w:abstractNum w:abstractNumId="25" w15:restartNumberingAfterBreak="0">
    <w:nsid w:val="037F3CEC"/>
    <w:multiLevelType w:val="hybridMultilevel"/>
    <w:tmpl w:val="DDD4A598"/>
    <w:lvl w:ilvl="0" w:tplc="0409001B">
      <w:start w:val="1"/>
      <w:numFmt w:val="lowerRoman"/>
      <w:lvlText w:val="%1."/>
      <w:lvlJc w:val="righ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6" w15:restartNumberingAfterBreak="0">
    <w:nsid w:val="05605C39"/>
    <w:multiLevelType w:val="hybridMultilevel"/>
    <w:tmpl w:val="081A0888"/>
    <w:lvl w:ilvl="0" w:tplc="09CEA0F2">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7" w15:restartNumberingAfterBreak="0">
    <w:nsid w:val="078A68C2"/>
    <w:multiLevelType w:val="hybridMultilevel"/>
    <w:tmpl w:val="2E18BF9E"/>
    <w:lvl w:ilvl="0" w:tplc="D64A6B48">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28" w15:restartNumberingAfterBreak="0">
    <w:nsid w:val="12F158E2"/>
    <w:multiLevelType w:val="hybridMultilevel"/>
    <w:tmpl w:val="E914555A"/>
    <w:lvl w:ilvl="0" w:tplc="9CB42B50">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29" w15:restartNumberingAfterBreak="0">
    <w:nsid w:val="138D45A3"/>
    <w:multiLevelType w:val="hybridMultilevel"/>
    <w:tmpl w:val="9C76E91E"/>
    <w:lvl w:ilvl="0" w:tplc="0409001B">
      <w:start w:val="1"/>
      <w:numFmt w:val="lowerRoman"/>
      <w:lvlText w:val="%1."/>
      <w:lvlJc w:val="righ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0" w15:restartNumberingAfterBreak="0">
    <w:nsid w:val="14C87FF5"/>
    <w:multiLevelType w:val="hybridMultilevel"/>
    <w:tmpl w:val="FD3C85D8"/>
    <w:lvl w:ilvl="0" w:tplc="E676C5F6">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31" w15:restartNumberingAfterBreak="0">
    <w:nsid w:val="188B3AAF"/>
    <w:multiLevelType w:val="hybridMultilevel"/>
    <w:tmpl w:val="A9361DA4"/>
    <w:lvl w:ilvl="0" w:tplc="E806AA9C">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2" w15:restartNumberingAfterBreak="0">
    <w:nsid w:val="1A6C46ED"/>
    <w:multiLevelType w:val="hybridMultilevel"/>
    <w:tmpl w:val="B9E2A168"/>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3" w15:restartNumberingAfterBreak="0">
    <w:nsid w:val="1AFD0B7D"/>
    <w:multiLevelType w:val="hybridMultilevel"/>
    <w:tmpl w:val="AF7CA736"/>
    <w:lvl w:ilvl="0" w:tplc="427875EE">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4" w15:restartNumberingAfterBreak="0">
    <w:nsid w:val="1B6F3A1D"/>
    <w:multiLevelType w:val="hybridMultilevel"/>
    <w:tmpl w:val="0042321C"/>
    <w:lvl w:ilvl="0" w:tplc="162AA35E">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35" w15:restartNumberingAfterBreak="0">
    <w:nsid w:val="1C8A155A"/>
    <w:multiLevelType w:val="hybridMultilevel"/>
    <w:tmpl w:val="9B94172A"/>
    <w:lvl w:ilvl="0" w:tplc="43B04CE6">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36" w15:restartNumberingAfterBreak="0">
    <w:nsid w:val="1F21658A"/>
    <w:multiLevelType w:val="multilevel"/>
    <w:tmpl w:val="67583C54"/>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1F7F7C57"/>
    <w:multiLevelType w:val="hybridMultilevel"/>
    <w:tmpl w:val="4BC64246"/>
    <w:lvl w:ilvl="0" w:tplc="04360019">
      <w:start w:val="1"/>
      <w:numFmt w:val="lowerLetter"/>
      <w:lvlText w:val="%1."/>
      <w:lvlJc w:val="left"/>
      <w:pPr>
        <w:ind w:left="1440" w:hanging="360"/>
      </w:pPr>
      <w:rPr>
        <w:rFonts w:cs="Times New Roman"/>
      </w:rPr>
    </w:lvl>
    <w:lvl w:ilvl="1" w:tplc="04360019">
      <w:start w:val="1"/>
      <w:numFmt w:val="lowerLetter"/>
      <w:lvlText w:val="%2."/>
      <w:lvlJc w:val="left"/>
      <w:pPr>
        <w:ind w:left="2160" w:hanging="360"/>
      </w:pPr>
      <w:rPr>
        <w:rFonts w:cs="Times New Roman"/>
      </w:rPr>
    </w:lvl>
    <w:lvl w:ilvl="2" w:tplc="0B1C8F5E">
      <w:start w:val="1"/>
      <w:numFmt w:val="lowerLetter"/>
      <w:lvlText w:val="(%3)"/>
      <w:lvlJc w:val="left"/>
      <w:pPr>
        <w:ind w:left="3060" w:hanging="360"/>
      </w:pPr>
      <w:rPr>
        <w:rFonts w:cs="Times New Roman" w:hint="default"/>
      </w:rPr>
    </w:lvl>
    <w:lvl w:ilvl="3" w:tplc="0436000F" w:tentative="1">
      <w:start w:val="1"/>
      <w:numFmt w:val="decimal"/>
      <w:lvlText w:val="%4."/>
      <w:lvlJc w:val="left"/>
      <w:pPr>
        <w:ind w:left="3600" w:hanging="360"/>
      </w:pPr>
      <w:rPr>
        <w:rFonts w:cs="Times New Roman"/>
      </w:rPr>
    </w:lvl>
    <w:lvl w:ilvl="4" w:tplc="04360019" w:tentative="1">
      <w:start w:val="1"/>
      <w:numFmt w:val="lowerLetter"/>
      <w:lvlText w:val="%5."/>
      <w:lvlJc w:val="left"/>
      <w:pPr>
        <w:ind w:left="4320" w:hanging="360"/>
      </w:pPr>
      <w:rPr>
        <w:rFonts w:cs="Times New Roman"/>
      </w:rPr>
    </w:lvl>
    <w:lvl w:ilvl="5" w:tplc="0436001B" w:tentative="1">
      <w:start w:val="1"/>
      <w:numFmt w:val="lowerRoman"/>
      <w:lvlText w:val="%6."/>
      <w:lvlJc w:val="right"/>
      <w:pPr>
        <w:ind w:left="5040" w:hanging="180"/>
      </w:pPr>
      <w:rPr>
        <w:rFonts w:cs="Times New Roman"/>
      </w:rPr>
    </w:lvl>
    <w:lvl w:ilvl="6" w:tplc="0436000F" w:tentative="1">
      <w:start w:val="1"/>
      <w:numFmt w:val="decimal"/>
      <w:lvlText w:val="%7."/>
      <w:lvlJc w:val="left"/>
      <w:pPr>
        <w:ind w:left="5760" w:hanging="360"/>
      </w:pPr>
      <w:rPr>
        <w:rFonts w:cs="Times New Roman"/>
      </w:rPr>
    </w:lvl>
    <w:lvl w:ilvl="7" w:tplc="04360019" w:tentative="1">
      <w:start w:val="1"/>
      <w:numFmt w:val="lowerLetter"/>
      <w:lvlText w:val="%8."/>
      <w:lvlJc w:val="left"/>
      <w:pPr>
        <w:ind w:left="6480" w:hanging="360"/>
      </w:pPr>
      <w:rPr>
        <w:rFonts w:cs="Times New Roman"/>
      </w:rPr>
    </w:lvl>
    <w:lvl w:ilvl="8" w:tplc="0436001B" w:tentative="1">
      <w:start w:val="1"/>
      <w:numFmt w:val="lowerRoman"/>
      <w:lvlText w:val="%9."/>
      <w:lvlJc w:val="right"/>
      <w:pPr>
        <w:ind w:left="7200" w:hanging="180"/>
      </w:pPr>
      <w:rPr>
        <w:rFonts w:cs="Times New Roman"/>
      </w:rPr>
    </w:lvl>
  </w:abstractNum>
  <w:abstractNum w:abstractNumId="38" w15:restartNumberingAfterBreak="0">
    <w:nsid w:val="207553A4"/>
    <w:multiLevelType w:val="hybridMultilevel"/>
    <w:tmpl w:val="DEBA3310"/>
    <w:lvl w:ilvl="0" w:tplc="0409001B">
      <w:start w:val="1"/>
      <w:numFmt w:val="lowerRoman"/>
      <w:lvlText w:val="%1."/>
      <w:lvlJc w:val="righ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39" w15:restartNumberingAfterBreak="0">
    <w:nsid w:val="22A665BB"/>
    <w:multiLevelType w:val="hybridMultilevel"/>
    <w:tmpl w:val="09D475BE"/>
    <w:lvl w:ilvl="0" w:tplc="04360019">
      <w:start w:val="1"/>
      <w:numFmt w:val="lowerLetter"/>
      <w:lvlText w:val="%1."/>
      <w:lvlJc w:val="left"/>
      <w:pPr>
        <w:ind w:left="3060" w:hanging="360"/>
      </w:pPr>
      <w:rPr>
        <w:rFonts w:cs="Times New Roman"/>
      </w:rPr>
    </w:lvl>
    <w:lvl w:ilvl="1" w:tplc="04360019" w:tentative="1">
      <w:start w:val="1"/>
      <w:numFmt w:val="lowerLetter"/>
      <w:lvlText w:val="%2."/>
      <w:lvlJc w:val="left"/>
      <w:pPr>
        <w:ind w:left="3780" w:hanging="360"/>
      </w:pPr>
      <w:rPr>
        <w:rFonts w:cs="Times New Roman"/>
      </w:rPr>
    </w:lvl>
    <w:lvl w:ilvl="2" w:tplc="0436001B" w:tentative="1">
      <w:start w:val="1"/>
      <w:numFmt w:val="lowerRoman"/>
      <w:lvlText w:val="%3."/>
      <w:lvlJc w:val="right"/>
      <w:pPr>
        <w:ind w:left="4500" w:hanging="180"/>
      </w:pPr>
      <w:rPr>
        <w:rFonts w:cs="Times New Roman"/>
      </w:rPr>
    </w:lvl>
    <w:lvl w:ilvl="3" w:tplc="0436000F" w:tentative="1">
      <w:start w:val="1"/>
      <w:numFmt w:val="decimal"/>
      <w:lvlText w:val="%4."/>
      <w:lvlJc w:val="left"/>
      <w:pPr>
        <w:ind w:left="5220" w:hanging="360"/>
      </w:pPr>
      <w:rPr>
        <w:rFonts w:cs="Times New Roman"/>
      </w:rPr>
    </w:lvl>
    <w:lvl w:ilvl="4" w:tplc="04360019" w:tentative="1">
      <w:start w:val="1"/>
      <w:numFmt w:val="lowerLetter"/>
      <w:lvlText w:val="%5."/>
      <w:lvlJc w:val="left"/>
      <w:pPr>
        <w:ind w:left="5940" w:hanging="360"/>
      </w:pPr>
      <w:rPr>
        <w:rFonts w:cs="Times New Roman"/>
      </w:rPr>
    </w:lvl>
    <w:lvl w:ilvl="5" w:tplc="0436001B" w:tentative="1">
      <w:start w:val="1"/>
      <w:numFmt w:val="lowerRoman"/>
      <w:lvlText w:val="%6."/>
      <w:lvlJc w:val="right"/>
      <w:pPr>
        <w:ind w:left="6660" w:hanging="180"/>
      </w:pPr>
      <w:rPr>
        <w:rFonts w:cs="Times New Roman"/>
      </w:rPr>
    </w:lvl>
    <w:lvl w:ilvl="6" w:tplc="0436000F" w:tentative="1">
      <w:start w:val="1"/>
      <w:numFmt w:val="decimal"/>
      <w:lvlText w:val="%7."/>
      <w:lvlJc w:val="left"/>
      <w:pPr>
        <w:ind w:left="7380" w:hanging="360"/>
      </w:pPr>
      <w:rPr>
        <w:rFonts w:cs="Times New Roman"/>
      </w:rPr>
    </w:lvl>
    <w:lvl w:ilvl="7" w:tplc="04360019" w:tentative="1">
      <w:start w:val="1"/>
      <w:numFmt w:val="lowerLetter"/>
      <w:lvlText w:val="%8."/>
      <w:lvlJc w:val="left"/>
      <w:pPr>
        <w:ind w:left="8100" w:hanging="360"/>
      </w:pPr>
      <w:rPr>
        <w:rFonts w:cs="Times New Roman"/>
      </w:rPr>
    </w:lvl>
    <w:lvl w:ilvl="8" w:tplc="0436001B" w:tentative="1">
      <w:start w:val="1"/>
      <w:numFmt w:val="lowerRoman"/>
      <w:lvlText w:val="%9."/>
      <w:lvlJc w:val="right"/>
      <w:pPr>
        <w:ind w:left="8820" w:hanging="180"/>
      </w:pPr>
      <w:rPr>
        <w:rFonts w:cs="Times New Roman"/>
      </w:rPr>
    </w:lvl>
  </w:abstractNum>
  <w:abstractNum w:abstractNumId="40" w15:restartNumberingAfterBreak="0">
    <w:nsid w:val="22F71EEF"/>
    <w:multiLevelType w:val="hybridMultilevel"/>
    <w:tmpl w:val="5790C792"/>
    <w:lvl w:ilvl="0" w:tplc="AA3E9E02">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41" w15:restartNumberingAfterBreak="0">
    <w:nsid w:val="25D2323F"/>
    <w:multiLevelType w:val="hybridMultilevel"/>
    <w:tmpl w:val="ECAC0CCA"/>
    <w:lvl w:ilvl="0" w:tplc="B178EF46">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42" w15:restartNumberingAfterBreak="0">
    <w:nsid w:val="27064FEA"/>
    <w:multiLevelType w:val="hybridMultilevel"/>
    <w:tmpl w:val="6F103936"/>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43" w15:restartNumberingAfterBreak="0">
    <w:nsid w:val="279F4942"/>
    <w:multiLevelType w:val="hybridMultilevel"/>
    <w:tmpl w:val="BEA2FAEA"/>
    <w:lvl w:ilvl="0" w:tplc="89BA2C16">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44" w15:restartNumberingAfterBreak="0">
    <w:nsid w:val="28033F5D"/>
    <w:multiLevelType w:val="hybridMultilevel"/>
    <w:tmpl w:val="6C22E544"/>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45" w15:restartNumberingAfterBreak="0">
    <w:nsid w:val="2826012B"/>
    <w:multiLevelType w:val="hybridMultilevel"/>
    <w:tmpl w:val="0F661D1A"/>
    <w:lvl w:ilvl="0" w:tplc="DE4E1404">
      <w:start w:val="1"/>
      <w:numFmt w:val="lowerLetter"/>
      <w:lvlText w:val="(%1)"/>
      <w:lvlJc w:val="left"/>
      <w:pPr>
        <w:ind w:left="535" w:hanging="360"/>
      </w:pPr>
      <w:rPr>
        <w:rFonts w:cs="Times New Roman" w:hint="default"/>
        <w:sz w:val="24"/>
        <w:szCs w:val="24"/>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46" w15:restartNumberingAfterBreak="0">
    <w:nsid w:val="2A9C528E"/>
    <w:multiLevelType w:val="hybridMultilevel"/>
    <w:tmpl w:val="B08EC728"/>
    <w:lvl w:ilvl="0" w:tplc="8ACAD83E">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7" w15:restartNumberingAfterBreak="0">
    <w:nsid w:val="2EAC2F7C"/>
    <w:multiLevelType w:val="hybridMultilevel"/>
    <w:tmpl w:val="F072E162"/>
    <w:lvl w:ilvl="0" w:tplc="3AFA100C">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48" w15:restartNumberingAfterBreak="0">
    <w:nsid w:val="2FE64146"/>
    <w:multiLevelType w:val="hybridMultilevel"/>
    <w:tmpl w:val="1B027EB8"/>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49" w15:restartNumberingAfterBreak="0">
    <w:nsid w:val="31595742"/>
    <w:multiLevelType w:val="multilevel"/>
    <w:tmpl w:val="9AB24824"/>
    <w:lvl w:ilvl="0">
      <w:start w:val="2"/>
      <w:numFmt w:val="decimal"/>
      <w:lvlText w:val="%1."/>
      <w:lvlJc w:val="left"/>
      <w:pPr>
        <w:ind w:left="720" w:firstLine="0"/>
      </w:pPr>
      <w:rPr>
        <w:rFonts w:ascii="Times New Roman" w:eastAsia="Times New Roman" w:hAnsi="Times New Roman" w:cs="Times New Roman" w:hint="default"/>
        <w:b/>
        <w:bCs/>
        <w:i w:val="0"/>
        <w:iCs w:val="0"/>
        <w:smallCaps w:val="0"/>
        <w:strike w:val="0"/>
        <w:color w:val="000000"/>
        <w:spacing w:val="0"/>
        <w:w w:val="100"/>
        <w:position w:val="0"/>
        <w:sz w:val="19"/>
        <w:szCs w:val="19"/>
        <w:u w:val="none"/>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50" w15:restartNumberingAfterBreak="0">
    <w:nsid w:val="353A2F2F"/>
    <w:multiLevelType w:val="hybridMultilevel"/>
    <w:tmpl w:val="B3265A66"/>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51" w15:restartNumberingAfterBreak="0">
    <w:nsid w:val="376733E4"/>
    <w:multiLevelType w:val="hybridMultilevel"/>
    <w:tmpl w:val="41C6B0A4"/>
    <w:lvl w:ilvl="0" w:tplc="01267250">
      <w:start w:val="1"/>
      <w:numFmt w:val="lowerLetter"/>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52" w15:restartNumberingAfterBreak="0">
    <w:nsid w:val="388F7F13"/>
    <w:multiLevelType w:val="hybridMultilevel"/>
    <w:tmpl w:val="22BE58BA"/>
    <w:lvl w:ilvl="0" w:tplc="0809000F">
      <w:start w:val="1"/>
      <w:numFmt w:val="decimal"/>
      <w:lvlText w:val="%1."/>
      <w:lvlJc w:val="left"/>
      <w:pPr>
        <w:ind w:left="720" w:hanging="360"/>
      </w:pPr>
      <w:rPr>
        <w:rFonts w:cs="Times New Roman"/>
      </w:rPr>
    </w:lvl>
    <w:lvl w:ilvl="1" w:tplc="08090001">
      <w:start w:val="1"/>
      <w:numFmt w:val="bullet"/>
      <w:lvlText w:val=""/>
      <w:lvlJc w:val="left"/>
      <w:pPr>
        <w:ind w:left="1353"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3A451B17"/>
    <w:multiLevelType w:val="hybridMultilevel"/>
    <w:tmpl w:val="D0F02CCE"/>
    <w:lvl w:ilvl="0" w:tplc="9C8ADCD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4" w15:restartNumberingAfterBreak="0">
    <w:nsid w:val="3F9A2F14"/>
    <w:multiLevelType w:val="hybridMultilevel"/>
    <w:tmpl w:val="7BFCDBCE"/>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55" w15:restartNumberingAfterBreak="0">
    <w:nsid w:val="415B0FFE"/>
    <w:multiLevelType w:val="hybridMultilevel"/>
    <w:tmpl w:val="4DE4AC6C"/>
    <w:lvl w:ilvl="0" w:tplc="C7DAA932">
      <w:start w:val="2"/>
      <w:numFmt w:val="decimal"/>
      <w:lvlText w:val="%1."/>
      <w:lvlJc w:val="left"/>
      <w:pPr>
        <w:ind w:left="7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15:restartNumberingAfterBreak="0">
    <w:nsid w:val="41B45740"/>
    <w:multiLevelType w:val="hybridMultilevel"/>
    <w:tmpl w:val="6316CDE4"/>
    <w:lvl w:ilvl="0" w:tplc="BFC0B4B6">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57" w15:restartNumberingAfterBreak="0">
    <w:nsid w:val="437100CF"/>
    <w:multiLevelType w:val="hybridMultilevel"/>
    <w:tmpl w:val="173A8A26"/>
    <w:lvl w:ilvl="0" w:tplc="104A551A">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58" w15:restartNumberingAfterBreak="0">
    <w:nsid w:val="47100747"/>
    <w:multiLevelType w:val="hybridMultilevel"/>
    <w:tmpl w:val="597C5122"/>
    <w:lvl w:ilvl="0" w:tplc="500A189C">
      <w:start w:val="1"/>
      <w:numFmt w:val="lowerLetter"/>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59" w15:restartNumberingAfterBreak="0">
    <w:nsid w:val="48535B1B"/>
    <w:multiLevelType w:val="hybridMultilevel"/>
    <w:tmpl w:val="0324D722"/>
    <w:lvl w:ilvl="0" w:tplc="FBA215D6">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60" w15:restartNumberingAfterBreak="0">
    <w:nsid w:val="49FB7213"/>
    <w:multiLevelType w:val="multilevel"/>
    <w:tmpl w:val="BBC4E5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lowerRoman"/>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5">
      <w:start w:val="16"/>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7">
      <w:numFmt w:val="decimal"/>
      <w:lvlText w:val=""/>
      <w:lvlJc w:val="left"/>
      <w:rPr>
        <w:rFonts w:cs="Times New Roman"/>
      </w:rPr>
    </w:lvl>
    <w:lvl w:ilvl="8">
      <w:numFmt w:val="decimal"/>
      <w:lvlText w:val=""/>
      <w:lvlJc w:val="left"/>
      <w:rPr>
        <w:rFonts w:cs="Times New Roman"/>
      </w:rPr>
    </w:lvl>
  </w:abstractNum>
  <w:abstractNum w:abstractNumId="61" w15:restartNumberingAfterBreak="0">
    <w:nsid w:val="4A7C4D80"/>
    <w:multiLevelType w:val="hybridMultilevel"/>
    <w:tmpl w:val="3208C92A"/>
    <w:lvl w:ilvl="0" w:tplc="03F2D7C4">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62" w15:restartNumberingAfterBreak="0">
    <w:nsid w:val="4D6429F8"/>
    <w:multiLevelType w:val="hybridMultilevel"/>
    <w:tmpl w:val="08A85524"/>
    <w:lvl w:ilvl="0" w:tplc="CAB04082">
      <w:start w:val="1"/>
      <w:numFmt w:val="decimal"/>
      <w:lvlText w:val="%1."/>
      <w:lvlJc w:val="left"/>
      <w:pPr>
        <w:ind w:left="1120" w:hanging="360"/>
      </w:pPr>
      <w:rPr>
        <w:rFonts w:cs="Times New Roman" w:hint="default"/>
      </w:rPr>
    </w:lvl>
    <w:lvl w:ilvl="1" w:tplc="04090019" w:tentative="1">
      <w:start w:val="1"/>
      <w:numFmt w:val="upperLetter"/>
      <w:lvlText w:val="%2."/>
      <w:lvlJc w:val="left"/>
      <w:pPr>
        <w:ind w:left="1560" w:hanging="400"/>
      </w:pPr>
      <w:rPr>
        <w:rFonts w:cs="Times New Roman"/>
      </w:rPr>
    </w:lvl>
    <w:lvl w:ilvl="2" w:tplc="0409001B" w:tentative="1">
      <w:start w:val="1"/>
      <w:numFmt w:val="lowerRoman"/>
      <w:lvlText w:val="%3."/>
      <w:lvlJc w:val="right"/>
      <w:pPr>
        <w:ind w:left="1960" w:hanging="400"/>
      </w:pPr>
      <w:rPr>
        <w:rFonts w:cs="Times New Roman"/>
      </w:rPr>
    </w:lvl>
    <w:lvl w:ilvl="3" w:tplc="0409000F" w:tentative="1">
      <w:start w:val="1"/>
      <w:numFmt w:val="decimal"/>
      <w:lvlText w:val="%4."/>
      <w:lvlJc w:val="left"/>
      <w:pPr>
        <w:ind w:left="2360" w:hanging="400"/>
      </w:pPr>
      <w:rPr>
        <w:rFonts w:cs="Times New Roman"/>
      </w:rPr>
    </w:lvl>
    <w:lvl w:ilvl="4" w:tplc="04090019" w:tentative="1">
      <w:start w:val="1"/>
      <w:numFmt w:val="upperLetter"/>
      <w:lvlText w:val="%5."/>
      <w:lvlJc w:val="left"/>
      <w:pPr>
        <w:ind w:left="2760" w:hanging="400"/>
      </w:pPr>
      <w:rPr>
        <w:rFonts w:cs="Times New Roman"/>
      </w:rPr>
    </w:lvl>
    <w:lvl w:ilvl="5" w:tplc="0409001B" w:tentative="1">
      <w:start w:val="1"/>
      <w:numFmt w:val="lowerRoman"/>
      <w:lvlText w:val="%6."/>
      <w:lvlJc w:val="right"/>
      <w:pPr>
        <w:ind w:left="3160" w:hanging="400"/>
      </w:pPr>
      <w:rPr>
        <w:rFonts w:cs="Times New Roman"/>
      </w:rPr>
    </w:lvl>
    <w:lvl w:ilvl="6" w:tplc="0409000F" w:tentative="1">
      <w:start w:val="1"/>
      <w:numFmt w:val="decimal"/>
      <w:lvlText w:val="%7."/>
      <w:lvlJc w:val="left"/>
      <w:pPr>
        <w:ind w:left="3560" w:hanging="400"/>
      </w:pPr>
      <w:rPr>
        <w:rFonts w:cs="Times New Roman"/>
      </w:rPr>
    </w:lvl>
    <w:lvl w:ilvl="7" w:tplc="04090019" w:tentative="1">
      <w:start w:val="1"/>
      <w:numFmt w:val="upperLetter"/>
      <w:lvlText w:val="%8."/>
      <w:lvlJc w:val="left"/>
      <w:pPr>
        <w:ind w:left="3960" w:hanging="400"/>
      </w:pPr>
      <w:rPr>
        <w:rFonts w:cs="Times New Roman"/>
      </w:rPr>
    </w:lvl>
    <w:lvl w:ilvl="8" w:tplc="0409001B" w:tentative="1">
      <w:start w:val="1"/>
      <w:numFmt w:val="lowerRoman"/>
      <w:lvlText w:val="%9."/>
      <w:lvlJc w:val="right"/>
      <w:pPr>
        <w:ind w:left="4360" w:hanging="400"/>
      </w:pPr>
      <w:rPr>
        <w:rFonts w:cs="Times New Roman"/>
      </w:rPr>
    </w:lvl>
  </w:abstractNum>
  <w:abstractNum w:abstractNumId="63" w15:restartNumberingAfterBreak="0">
    <w:nsid w:val="4D7A0915"/>
    <w:multiLevelType w:val="hybridMultilevel"/>
    <w:tmpl w:val="5D70EFFC"/>
    <w:lvl w:ilvl="0" w:tplc="0409001B">
      <w:start w:val="1"/>
      <w:numFmt w:val="lowerRoman"/>
      <w:lvlText w:val="%1."/>
      <w:lvlJc w:val="righ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4" w15:restartNumberingAfterBreak="0">
    <w:nsid w:val="4EFB3253"/>
    <w:multiLevelType w:val="hybridMultilevel"/>
    <w:tmpl w:val="AF7CA736"/>
    <w:lvl w:ilvl="0" w:tplc="427875EE">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5" w15:restartNumberingAfterBreak="0">
    <w:nsid w:val="4F541C68"/>
    <w:multiLevelType w:val="hybridMultilevel"/>
    <w:tmpl w:val="D4E4A588"/>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6" w15:restartNumberingAfterBreak="0">
    <w:nsid w:val="4F9265F8"/>
    <w:multiLevelType w:val="hybridMultilevel"/>
    <w:tmpl w:val="2EE6A556"/>
    <w:lvl w:ilvl="0" w:tplc="0409001B">
      <w:start w:val="1"/>
      <w:numFmt w:val="lowerRoman"/>
      <w:lvlText w:val="%1."/>
      <w:lvlJc w:val="righ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7" w15:restartNumberingAfterBreak="0">
    <w:nsid w:val="4FE95314"/>
    <w:multiLevelType w:val="hybridMultilevel"/>
    <w:tmpl w:val="FB9E8704"/>
    <w:lvl w:ilvl="0" w:tplc="0409001B">
      <w:start w:val="1"/>
      <w:numFmt w:val="lowerRoman"/>
      <w:lvlText w:val="%1."/>
      <w:lvlJc w:val="righ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68" w15:restartNumberingAfterBreak="0">
    <w:nsid w:val="55B2679D"/>
    <w:multiLevelType w:val="hybridMultilevel"/>
    <w:tmpl w:val="19A670BA"/>
    <w:lvl w:ilvl="0" w:tplc="FA8EE372">
      <w:start w:val="1"/>
      <w:numFmt w:val="lowerLetter"/>
      <w:lvlText w:val="(%1)"/>
      <w:lvlJc w:val="left"/>
      <w:pPr>
        <w:ind w:left="1120" w:hanging="360"/>
      </w:pPr>
      <w:rPr>
        <w:rFonts w:cs="Times New Roman" w:hint="default"/>
        <w:color w:val="000000" w:themeColor="text1"/>
      </w:rPr>
    </w:lvl>
    <w:lvl w:ilvl="1" w:tplc="04090019" w:tentative="1">
      <w:start w:val="1"/>
      <w:numFmt w:val="upperLetter"/>
      <w:lvlText w:val="%2."/>
      <w:lvlJc w:val="left"/>
      <w:pPr>
        <w:ind w:left="1560" w:hanging="400"/>
      </w:pPr>
      <w:rPr>
        <w:rFonts w:cs="Times New Roman"/>
      </w:rPr>
    </w:lvl>
    <w:lvl w:ilvl="2" w:tplc="0409001B" w:tentative="1">
      <w:start w:val="1"/>
      <w:numFmt w:val="lowerRoman"/>
      <w:lvlText w:val="%3."/>
      <w:lvlJc w:val="right"/>
      <w:pPr>
        <w:ind w:left="1960" w:hanging="400"/>
      </w:pPr>
      <w:rPr>
        <w:rFonts w:cs="Times New Roman"/>
      </w:rPr>
    </w:lvl>
    <w:lvl w:ilvl="3" w:tplc="0409000F" w:tentative="1">
      <w:start w:val="1"/>
      <w:numFmt w:val="decimal"/>
      <w:lvlText w:val="%4."/>
      <w:lvlJc w:val="left"/>
      <w:pPr>
        <w:ind w:left="2360" w:hanging="400"/>
      </w:pPr>
      <w:rPr>
        <w:rFonts w:cs="Times New Roman"/>
      </w:rPr>
    </w:lvl>
    <w:lvl w:ilvl="4" w:tplc="04090019" w:tentative="1">
      <w:start w:val="1"/>
      <w:numFmt w:val="upperLetter"/>
      <w:lvlText w:val="%5."/>
      <w:lvlJc w:val="left"/>
      <w:pPr>
        <w:ind w:left="2760" w:hanging="400"/>
      </w:pPr>
      <w:rPr>
        <w:rFonts w:cs="Times New Roman"/>
      </w:rPr>
    </w:lvl>
    <w:lvl w:ilvl="5" w:tplc="0409001B" w:tentative="1">
      <w:start w:val="1"/>
      <w:numFmt w:val="lowerRoman"/>
      <w:lvlText w:val="%6."/>
      <w:lvlJc w:val="right"/>
      <w:pPr>
        <w:ind w:left="3160" w:hanging="400"/>
      </w:pPr>
      <w:rPr>
        <w:rFonts w:cs="Times New Roman"/>
      </w:rPr>
    </w:lvl>
    <w:lvl w:ilvl="6" w:tplc="0409000F" w:tentative="1">
      <w:start w:val="1"/>
      <w:numFmt w:val="decimal"/>
      <w:lvlText w:val="%7."/>
      <w:lvlJc w:val="left"/>
      <w:pPr>
        <w:ind w:left="3560" w:hanging="400"/>
      </w:pPr>
      <w:rPr>
        <w:rFonts w:cs="Times New Roman"/>
      </w:rPr>
    </w:lvl>
    <w:lvl w:ilvl="7" w:tplc="04090019" w:tentative="1">
      <w:start w:val="1"/>
      <w:numFmt w:val="upperLetter"/>
      <w:lvlText w:val="%8."/>
      <w:lvlJc w:val="left"/>
      <w:pPr>
        <w:ind w:left="3960" w:hanging="400"/>
      </w:pPr>
      <w:rPr>
        <w:rFonts w:cs="Times New Roman"/>
      </w:rPr>
    </w:lvl>
    <w:lvl w:ilvl="8" w:tplc="0409001B" w:tentative="1">
      <w:start w:val="1"/>
      <w:numFmt w:val="lowerRoman"/>
      <w:lvlText w:val="%9."/>
      <w:lvlJc w:val="right"/>
      <w:pPr>
        <w:ind w:left="4360" w:hanging="400"/>
      </w:pPr>
      <w:rPr>
        <w:rFonts w:cs="Times New Roman"/>
      </w:rPr>
    </w:lvl>
  </w:abstractNum>
  <w:abstractNum w:abstractNumId="69" w15:restartNumberingAfterBreak="0">
    <w:nsid w:val="5BB0320A"/>
    <w:multiLevelType w:val="hybridMultilevel"/>
    <w:tmpl w:val="18F0F30C"/>
    <w:lvl w:ilvl="0" w:tplc="6B089ED6">
      <w:start w:val="2"/>
      <w:numFmt w:val="decimal"/>
      <w:lvlText w:val="%1."/>
      <w:lvlJc w:val="left"/>
      <w:pPr>
        <w:ind w:left="1462" w:hanging="360"/>
      </w:pPr>
      <w:rPr>
        <w:rFonts w:cs="Times New Roman" w:hint="default"/>
      </w:rPr>
    </w:lvl>
    <w:lvl w:ilvl="1" w:tplc="08090019" w:tentative="1">
      <w:start w:val="1"/>
      <w:numFmt w:val="lowerLetter"/>
      <w:lvlText w:val="%2."/>
      <w:lvlJc w:val="left"/>
      <w:pPr>
        <w:ind w:left="2182" w:hanging="360"/>
      </w:pPr>
      <w:rPr>
        <w:rFonts w:cs="Times New Roman"/>
      </w:rPr>
    </w:lvl>
    <w:lvl w:ilvl="2" w:tplc="0809001B" w:tentative="1">
      <w:start w:val="1"/>
      <w:numFmt w:val="lowerRoman"/>
      <w:lvlText w:val="%3."/>
      <w:lvlJc w:val="right"/>
      <w:pPr>
        <w:ind w:left="2902" w:hanging="180"/>
      </w:pPr>
      <w:rPr>
        <w:rFonts w:cs="Times New Roman"/>
      </w:rPr>
    </w:lvl>
    <w:lvl w:ilvl="3" w:tplc="0809000F" w:tentative="1">
      <w:start w:val="1"/>
      <w:numFmt w:val="decimal"/>
      <w:lvlText w:val="%4."/>
      <w:lvlJc w:val="left"/>
      <w:pPr>
        <w:ind w:left="3622" w:hanging="360"/>
      </w:pPr>
      <w:rPr>
        <w:rFonts w:cs="Times New Roman"/>
      </w:rPr>
    </w:lvl>
    <w:lvl w:ilvl="4" w:tplc="08090019" w:tentative="1">
      <w:start w:val="1"/>
      <w:numFmt w:val="lowerLetter"/>
      <w:lvlText w:val="%5."/>
      <w:lvlJc w:val="left"/>
      <w:pPr>
        <w:ind w:left="4342" w:hanging="360"/>
      </w:pPr>
      <w:rPr>
        <w:rFonts w:cs="Times New Roman"/>
      </w:rPr>
    </w:lvl>
    <w:lvl w:ilvl="5" w:tplc="0809001B" w:tentative="1">
      <w:start w:val="1"/>
      <w:numFmt w:val="lowerRoman"/>
      <w:lvlText w:val="%6."/>
      <w:lvlJc w:val="right"/>
      <w:pPr>
        <w:ind w:left="5062" w:hanging="180"/>
      </w:pPr>
      <w:rPr>
        <w:rFonts w:cs="Times New Roman"/>
      </w:rPr>
    </w:lvl>
    <w:lvl w:ilvl="6" w:tplc="0809000F" w:tentative="1">
      <w:start w:val="1"/>
      <w:numFmt w:val="decimal"/>
      <w:lvlText w:val="%7."/>
      <w:lvlJc w:val="left"/>
      <w:pPr>
        <w:ind w:left="5782" w:hanging="360"/>
      </w:pPr>
      <w:rPr>
        <w:rFonts w:cs="Times New Roman"/>
      </w:rPr>
    </w:lvl>
    <w:lvl w:ilvl="7" w:tplc="08090019" w:tentative="1">
      <w:start w:val="1"/>
      <w:numFmt w:val="lowerLetter"/>
      <w:lvlText w:val="%8."/>
      <w:lvlJc w:val="left"/>
      <w:pPr>
        <w:ind w:left="6502" w:hanging="360"/>
      </w:pPr>
      <w:rPr>
        <w:rFonts w:cs="Times New Roman"/>
      </w:rPr>
    </w:lvl>
    <w:lvl w:ilvl="8" w:tplc="0809001B" w:tentative="1">
      <w:start w:val="1"/>
      <w:numFmt w:val="lowerRoman"/>
      <w:lvlText w:val="%9."/>
      <w:lvlJc w:val="right"/>
      <w:pPr>
        <w:ind w:left="7222" w:hanging="180"/>
      </w:pPr>
      <w:rPr>
        <w:rFonts w:cs="Times New Roman"/>
      </w:rPr>
    </w:lvl>
  </w:abstractNum>
  <w:abstractNum w:abstractNumId="70" w15:restartNumberingAfterBreak="0">
    <w:nsid w:val="5E7B71D4"/>
    <w:multiLevelType w:val="hybridMultilevel"/>
    <w:tmpl w:val="2898D7A6"/>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71" w15:restartNumberingAfterBreak="0">
    <w:nsid w:val="5E884107"/>
    <w:multiLevelType w:val="hybridMultilevel"/>
    <w:tmpl w:val="F4EA7328"/>
    <w:lvl w:ilvl="0" w:tplc="3656ECEE">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72" w15:restartNumberingAfterBreak="0">
    <w:nsid w:val="5F754AB8"/>
    <w:multiLevelType w:val="hybridMultilevel"/>
    <w:tmpl w:val="4DAE6422"/>
    <w:lvl w:ilvl="0" w:tplc="0409001B">
      <w:start w:val="1"/>
      <w:numFmt w:val="lowerRoman"/>
      <w:lvlText w:val="%1."/>
      <w:lvlJc w:val="right"/>
      <w:pPr>
        <w:ind w:left="800" w:hanging="400"/>
      </w:pPr>
      <w:rPr>
        <w:rFonts w:cs="Times New Roman"/>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73" w15:restartNumberingAfterBreak="0">
    <w:nsid w:val="65B75BD1"/>
    <w:multiLevelType w:val="hybridMultilevel"/>
    <w:tmpl w:val="ACFCB91A"/>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74" w15:restartNumberingAfterBreak="0">
    <w:nsid w:val="6B6371C9"/>
    <w:multiLevelType w:val="hybridMultilevel"/>
    <w:tmpl w:val="0042321C"/>
    <w:lvl w:ilvl="0" w:tplc="162AA35E">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75" w15:restartNumberingAfterBreak="0">
    <w:nsid w:val="6C344698"/>
    <w:multiLevelType w:val="hybridMultilevel"/>
    <w:tmpl w:val="563E10A2"/>
    <w:lvl w:ilvl="0" w:tplc="A4AAAD5C">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76" w15:restartNumberingAfterBreak="0">
    <w:nsid w:val="6E7A0BEF"/>
    <w:multiLevelType w:val="hybridMultilevel"/>
    <w:tmpl w:val="F3083256"/>
    <w:lvl w:ilvl="0" w:tplc="FC5AA9C2">
      <w:start w:val="1"/>
      <w:numFmt w:val="decimal"/>
      <w:lvlText w:val="%1)"/>
      <w:lvlJc w:val="left"/>
      <w:pPr>
        <w:ind w:left="432" w:hanging="360"/>
      </w:pPr>
      <w:rPr>
        <w:rFonts w:hint="default"/>
      </w:r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77" w15:restartNumberingAfterBreak="0">
    <w:nsid w:val="6E921CE3"/>
    <w:multiLevelType w:val="hybridMultilevel"/>
    <w:tmpl w:val="9DDED6D0"/>
    <w:lvl w:ilvl="0" w:tplc="2D42C6F8">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78" w15:restartNumberingAfterBreak="0">
    <w:nsid w:val="70FC5412"/>
    <w:multiLevelType w:val="hybridMultilevel"/>
    <w:tmpl w:val="41C6B0A4"/>
    <w:lvl w:ilvl="0" w:tplc="01267250">
      <w:start w:val="1"/>
      <w:numFmt w:val="lowerLetter"/>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79" w15:restartNumberingAfterBreak="0">
    <w:nsid w:val="71D416BD"/>
    <w:multiLevelType w:val="hybridMultilevel"/>
    <w:tmpl w:val="6F103936"/>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0" w15:restartNumberingAfterBreak="0">
    <w:nsid w:val="72882A73"/>
    <w:multiLevelType w:val="hybridMultilevel"/>
    <w:tmpl w:val="D5B88A52"/>
    <w:lvl w:ilvl="0" w:tplc="71821534">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81" w15:restartNumberingAfterBreak="0">
    <w:nsid w:val="75E05CD5"/>
    <w:multiLevelType w:val="hybridMultilevel"/>
    <w:tmpl w:val="7DAEFC2A"/>
    <w:lvl w:ilvl="0" w:tplc="427875EE">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2" w15:restartNumberingAfterBreak="0">
    <w:nsid w:val="78290498"/>
    <w:multiLevelType w:val="hybridMultilevel"/>
    <w:tmpl w:val="7BFCDBCE"/>
    <w:lvl w:ilvl="0" w:tplc="37041046">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3" w15:restartNumberingAfterBreak="0">
    <w:nsid w:val="78343DFE"/>
    <w:multiLevelType w:val="hybridMultilevel"/>
    <w:tmpl w:val="3FB8D778"/>
    <w:lvl w:ilvl="0" w:tplc="8986529A">
      <w:start w:val="1"/>
      <w:numFmt w:val="lowerLetter"/>
      <w:lvlText w:val="(%1)"/>
      <w:lvlJc w:val="left"/>
      <w:pPr>
        <w:ind w:left="535" w:hanging="360"/>
      </w:pPr>
      <w:rPr>
        <w:rFonts w:cs="Times New Roman" w:hint="default"/>
        <w:u w:val="none"/>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84" w15:restartNumberingAfterBreak="0">
    <w:nsid w:val="78AD5F79"/>
    <w:multiLevelType w:val="hybridMultilevel"/>
    <w:tmpl w:val="CAB2C03A"/>
    <w:lvl w:ilvl="0" w:tplc="01267250">
      <w:start w:val="1"/>
      <w:numFmt w:val="lowerLetter"/>
      <w:lvlText w:val="(%1)"/>
      <w:lvlJc w:val="left"/>
      <w:pPr>
        <w:ind w:left="800" w:hanging="40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5" w15:restartNumberingAfterBreak="0">
    <w:nsid w:val="79BA2255"/>
    <w:multiLevelType w:val="hybridMultilevel"/>
    <w:tmpl w:val="A4AAA1CC"/>
    <w:lvl w:ilvl="0" w:tplc="D5F4B3F0">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86" w15:restartNumberingAfterBreak="0">
    <w:nsid w:val="7A9903AB"/>
    <w:multiLevelType w:val="hybridMultilevel"/>
    <w:tmpl w:val="41BE6EA2"/>
    <w:lvl w:ilvl="0" w:tplc="0436000F">
      <w:start w:val="1"/>
      <w:numFmt w:val="decimal"/>
      <w:lvlText w:val="%1."/>
      <w:lvlJc w:val="left"/>
      <w:pPr>
        <w:ind w:left="765" w:hanging="360"/>
      </w:pPr>
      <w:rPr>
        <w:rFonts w:cs="Times New Roman"/>
      </w:rPr>
    </w:lvl>
    <w:lvl w:ilvl="1" w:tplc="01267250">
      <w:start w:val="1"/>
      <w:numFmt w:val="lowerLetter"/>
      <w:lvlText w:val="(%2)"/>
      <w:lvlJc w:val="left"/>
      <w:pPr>
        <w:ind w:left="1485" w:hanging="360"/>
      </w:pPr>
      <w:rPr>
        <w:rFonts w:cs="Times New Roman" w:hint="default"/>
      </w:rPr>
    </w:lvl>
    <w:lvl w:ilvl="2" w:tplc="0436001B" w:tentative="1">
      <w:start w:val="1"/>
      <w:numFmt w:val="lowerRoman"/>
      <w:lvlText w:val="%3."/>
      <w:lvlJc w:val="right"/>
      <w:pPr>
        <w:ind w:left="2205" w:hanging="180"/>
      </w:pPr>
      <w:rPr>
        <w:rFonts w:cs="Times New Roman"/>
      </w:rPr>
    </w:lvl>
    <w:lvl w:ilvl="3" w:tplc="0436000F" w:tentative="1">
      <w:start w:val="1"/>
      <w:numFmt w:val="decimal"/>
      <w:lvlText w:val="%4."/>
      <w:lvlJc w:val="left"/>
      <w:pPr>
        <w:ind w:left="2925" w:hanging="360"/>
      </w:pPr>
      <w:rPr>
        <w:rFonts w:cs="Times New Roman"/>
      </w:rPr>
    </w:lvl>
    <w:lvl w:ilvl="4" w:tplc="04360019" w:tentative="1">
      <w:start w:val="1"/>
      <w:numFmt w:val="lowerLetter"/>
      <w:lvlText w:val="%5."/>
      <w:lvlJc w:val="left"/>
      <w:pPr>
        <w:ind w:left="3645" w:hanging="360"/>
      </w:pPr>
      <w:rPr>
        <w:rFonts w:cs="Times New Roman"/>
      </w:rPr>
    </w:lvl>
    <w:lvl w:ilvl="5" w:tplc="0436001B" w:tentative="1">
      <w:start w:val="1"/>
      <w:numFmt w:val="lowerRoman"/>
      <w:lvlText w:val="%6."/>
      <w:lvlJc w:val="right"/>
      <w:pPr>
        <w:ind w:left="4365" w:hanging="180"/>
      </w:pPr>
      <w:rPr>
        <w:rFonts w:cs="Times New Roman"/>
      </w:rPr>
    </w:lvl>
    <w:lvl w:ilvl="6" w:tplc="0436000F" w:tentative="1">
      <w:start w:val="1"/>
      <w:numFmt w:val="decimal"/>
      <w:lvlText w:val="%7."/>
      <w:lvlJc w:val="left"/>
      <w:pPr>
        <w:ind w:left="5085" w:hanging="360"/>
      </w:pPr>
      <w:rPr>
        <w:rFonts w:cs="Times New Roman"/>
      </w:rPr>
    </w:lvl>
    <w:lvl w:ilvl="7" w:tplc="04360019" w:tentative="1">
      <w:start w:val="1"/>
      <w:numFmt w:val="lowerLetter"/>
      <w:lvlText w:val="%8."/>
      <w:lvlJc w:val="left"/>
      <w:pPr>
        <w:ind w:left="5805" w:hanging="360"/>
      </w:pPr>
      <w:rPr>
        <w:rFonts w:cs="Times New Roman"/>
      </w:rPr>
    </w:lvl>
    <w:lvl w:ilvl="8" w:tplc="0436001B" w:tentative="1">
      <w:start w:val="1"/>
      <w:numFmt w:val="lowerRoman"/>
      <w:lvlText w:val="%9."/>
      <w:lvlJc w:val="right"/>
      <w:pPr>
        <w:ind w:left="6525" w:hanging="180"/>
      </w:pPr>
      <w:rPr>
        <w:rFonts w:cs="Times New Roman"/>
      </w:rPr>
    </w:lvl>
  </w:abstractNum>
  <w:abstractNum w:abstractNumId="87" w15:restartNumberingAfterBreak="0">
    <w:nsid w:val="7B3A2095"/>
    <w:multiLevelType w:val="hybridMultilevel"/>
    <w:tmpl w:val="48881EF2"/>
    <w:lvl w:ilvl="0" w:tplc="0409001B">
      <w:start w:val="1"/>
      <w:numFmt w:val="lowerRoman"/>
      <w:lvlText w:val="%1."/>
      <w:lvlJc w:val="righ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88" w15:restartNumberingAfterBreak="0">
    <w:nsid w:val="7CB039F4"/>
    <w:multiLevelType w:val="hybridMultilevel"/>
    <w:tmpl w:val="F6D260C8"/>
    <w:lvl w:ilvl="0" w:tplc="0809000F">
      <w:start w:val="1"/>
      <w:numFmt w:val="decimal"/>
      <w:lvlText w:val="%1."/>
      <w:lvlJc w:val="left"/>
      <w:pPr>
        <w:ind w:left="1480" w:hanging="360"/>
      </w:pPr>
      <w:rPr>
        <w:rFonts w:cs="Times New Roman"/>
      </w:rPr>
    </w:lvl>
    <w:lvl w:ilvl="1" w:tplc="08090019" w:tentative="1">
      <w:start w:val="1"/>
      <w:numFmt w:val="lowerLetter"/>
      <w:lvlText w:val="%2."/>
      <w:lvlJc w:val="left"/>
      <w:pPr>
        <w:ind w:left="2200" w:hanging="360"/>
      </w:pPr>
      <w:rPr>
        <w:rFonts w:cs="Times New Roman"/>
      </w:rPr>
    </w:lvl>
    <w:lvl w:ilvl="2" w:tplc="0809001B" w:tentative="1">
      <w:start w:val="1"/>
      <w:numFmt w:val="lowerRoman"/>
      <w:lvlText w:val="%3."/>
      <w:lvlJc w:val="right"/>
      <w:pPr>
        <w:ind w:left="2920" w:hanging="180"/>
      </w:pPr>
      <w:rPr>
        <w:rFonts w:cs="Times New Roman"/>
      </w:rPr>
    </w:lvl>
    <w:lvl w:ilvl="3" w:tplc="0809000F" w:tentative="1">
      <w:start w:val="1"/>
      <w:numFmt w:val="decimal"/>
      <w:lvlText w:val="%4."/>
      <w:lvlJc w:val="left"/>
      <w:pPr>
        <w:ind w:left="3640" w:hanging="360"/>
      </w:pPr>
      <w:rPr>
        <w:rFonts w:cs="Times New Roman"/>
      </w:rPr>
    </w:lvl>
    <w:lvl w:ilvl="4" w:tplc="08090019" w:tentative="1">
      <w:start w:val="1"/>
      <w:numFmt w:val="lowerLetter"/>
      <w:lvlText w:val="%5."/>
      <w:lvlJc w:val="left"/>
      <w:pPr>
        <w:ind w:left="4360" w:hanging="360"/>
      </w:pPr>
      <w:rPr>
        <w:rFonts w:cs="Times New Roman"/>
      </w:rPr>
    </w:lvl>
    <w:lvl w:ilvl="5" w:tplc="0809001B" w:tentative="1">
      <w:start w:val="1"/>
      <w:numFmt w:val="lowerRoman"/>
      <w:lvlText w:val="%6."/>
      <w:lvlJc w:val="right"/>
      <w:pPr>
        <w:ind w:left="5080" w:hanging="180"/>
      </w:pPr>
      <w:rPr>
        <w:rFonts w:cs="Times New Roman"/>
      </w:rPr>
    </w:lvl>
    <w:lvl w:ilvl="6" w:tplc="0809000F" w:tentative="1">
      <w:start w:val="1"/>
      <w:numFmt w:val="decimal"/>
      <w:lvlText w:val="%7."/>
      <w:lvlJc w:val="left"/>
      <w:pPr>
        <w:ind w:left="5800" w:hanging="360"/>
      </w:pPr>
      <w:rPr>
        <w:rFonts w:cs="Times New Roman"/>
      </w:rPr>
    </w:lvl>
    <w:lvl w:ilvl="7" w:tplc="08090019" w:tentative="1">
      <w:start w:val="1"/>
      <w:numFmt w:val="lowerLetter"/>
      <w:lvlText w:val="%8."/>
      <w:lvlJc w:val="left"/>
      <w:pPr>
        <w:ind w:left="6520" w:hanging="360"/>
      </w:pPr>
      <w:rPr>
        <w:rFonts w:cs="Times New Roman"/>
      </w:rPr>
    </w:lvl>
    <w:lvl w:ilvl="8" w:tplc="0809001B" w:tentative="1">
      <w:start w:val="1"/>
      <w:numFmt w:val="lowerRoman"/>
      <w:lvlText w:val="%9."/>
      <w:lvlJc w:val="right"/>
      <w:pPr>
        <w:ind w:left="7240" w:hanging="180"/>
      </w:pPr>
      <w:rPr>
        <w:rFonts w:cs="Times New Roman"/>
      </w:rPr>
    </w:lvl>
  </w:abstractNum>
  <w:abstractNum w:abstractNumId="89" w15:restartNumberingAfterBreak="0">
    <w:nsid w:val="7DEE7007"/>
    <w:multiLevelType w:val="hybridMultilevel"/>
    <w:tmpl w:val="1ACA116E"/>
    <w:lvl w:ilvl="0" w:tplc="580A01EC">
      <w:start w:val="1"/>
      <w:numFmt w:val="lowerLetter"/>
      <w:lvlText w:val="(%1)"/>
      <w:lvlJc w:val="left"/>
      <w:pPr>
        <w:ind w:left="535" w:hanging="360"/>
      </w:pPr>
      <w:rPr>
        <w:rFonts w:cs="Times New Roman" w:hint="default"/>
      </w:rPr>
    </w:lvl>
    <w:lvl w:ilvl="1" w:tplc="04090019" w:tentative="1">
      <w:start w:val="1"/>
      <w:numFmt w:val="upperLetter"/>
      <w:lvlText w:val="%2."/>
      <w:lvlJc w:val="left"/>
      <w:pPr>
        <w:ind w:left="975" w:hanging="400"/>
      </w:pPr>
      <w:rPr>
        <w:rFonts w:cs="Times New Roman"/>
      </w:rPr>
    </w:lvl>
    <w:lvl w:ilvl="2" w:tplc="0409001B" w:tentative="1">
      <w:start w:val="1"/>
      <w:numFmt w:val="lowerRoman"/>
      <w:lvlText w:val="%3."/>
      <w:lvlJc w:val="right"/>
      <w:pPr>
        <w:ind w:left="1375" w:hanging="400"/>
      </w:pPr>
      <w:rPr>
        <w:rFonts w:cs="Times New Roman"/>
      </w:rPr>
    </w:lvl>
    <w:lvl w:ilvl="3" w:tplc="0409000F" w:tentative="1">
      <w:start w:val="1"/>
      <w:numFmt w:val="decimal"/>
      <w:lvlText w:val="%4."/>
      <w:lvlJc w:val="left"/>
      <w:pPr>
        <w:ind w:left="1775" w:hanging="400"/>
      </w:pPr>
      <w:rPr>
        <w:rFonts w:cs="Times New Roman"/>
      </w:rPr>
    </w:lvl>
    <w:lvl w:ilvl="4" w:tplc="04090019" w:tentative="1">
      <w:start w:val="1"/>
      <w:numFmt w:val="upperLetter"/>
      <w:lvlText w:val="%5."/>
      <w:lvlJc w:val="left"/>
      <w:pPr>
        <w:ind w:left="2175" w:hanging="400"/>
      </w:pPr>
      <w:rPr>
        <w:rFonts w:cs="Times New Roman"/>
      </w:rPr>
    </w:lvl>
    <w:lvl w:ilvl="5" w:tplc="0409001B" w:tentative="1">
      <w:start w:val="1"/>
      <w:numFmt w:val="lowerRoman"/>
      <w:lvlText w:val="%6."/>
      <w:lvlJc w:val="right"/>
      <w:pPr>
        <w:ind w:left="2575" w:hanging="400"/>
      </w:pPr>
      <w:rPr>
        <w:rFonts w:cs="Times New Roman"/>
      </w:rPr>
    </w:lvl>
    <w:lvl w:ilvl="6" w:tplc="0409000F" w:tentative="1">
      <w:start w:val="1"/>
      <w:numFmt w:val="decimal"/>
      <w:lvlText w:val="%7."/>
      <w:lvlJc w:val="left"/>
      <w:pPr>
        <w:ind w:left="2975" w:hanging="400"/>
      </w:pPr>
      <w:rPr>
        <w:rFonts w:cs="Times New Roman"/>
      </w:rPr>
    </w:lvl>
    <w:lvl w:ilvl="7" w:tplc="04090019" w:tentative="1">
      <w:start w:val="1"/>
      <w:numFmt w:val="upperLetter"/>
      <w:lvlText w:val="%8."/>
      <w:lvlJc w:val="left"/>
      <w:pPr>
        <w:ind w:left="3375" w:hanging="400"/>
      </w:pPr>
      <w:rPr>
        <w:rFonts w:cs="Times New Roman"/>
      </w:rPr>
    </w:lvl>
    <w:lvl w:ilvl="8" w:tplc="0409001B" w:tentative="1">
      <w:start w:val="1"/>
      <w:numFmt w:val="lowerRoman"/>
      <w:lvlText w:val="%9."/>
      <w:lvlJc w:val="right"/>
      <w:pPr>
        <w:ind w:left="3775" w:hanging="400"/>
      </w:pPr>
      <w:rPr>
        <w:rFonts w:cs="Times New Roman"/>
      </w:rPr>
    </w:lvl>
  </w:abstractNum>
  <w:abstractNum w:abstractNumId="90" w15:restartNumberingAfterBreak="0">
    <w:nsid w:val="7E986049"/>
    <w:multiLevelType w:val="hybridMultilevel"/>
    <w:tmpl w:val="0590CBE8"/>
    <w:lvl w:ilvl="0" w:tplc="1C090011">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86"/>
  </w:num>
  <w:num w:numId="12">
    <w:abstractNumId w:val="37"/>
  </w:num>
  <w:num w:numId="13">
    <w:abstractNumId w:val="39"/>
  </w:num>
  <w:num w:numId="14">
    <w:abstractNumId w:val="46"/>
  </w:num>
  <w:num w:numId="15">
    <w:abstractNumId w:val="75"/>
  </w:num>
  <w:num w:numId="16">
    <w:abstractNumId w:val="45"/>
  </w:num>
  <w:num w:numId="17">
    <w:abstractNumId w:val="31"/>
  </w:num>
  <w:num w:numId="18">
    <w:abstractNumId w:val="71"/>
  </w:num>
  <w:num w:numId="19">
    <w:abstractNumId w:val="43"/>
  </w:num>
  <w:num w:numId="20">
    <w:abstractNumId w:val="30"/>
  </w:num>
  <w:num w:numId="21">
    <w:abstractNumId w:val="57"/>
  </w:num>
  <w:num w:numId="22">
    <w:abstractNumId w:val="47"/>
  </w:num>
  <w:num w:numId="23">
    <w:abstractNumId w:val="66"/>
  </w:num>
  <w:num w:numId="24">
    <w:abstractNumId w:val="26"/>
  </w:num>
  <w:num w:numId="25">
    <w:abstractNumId w:val="56"/>
  </w:num>
  <w:num w:numId="26">
    <w:abstractNumId w:val="25"/>
  </w:num>
  <w:num w:numId="27">
    <w:abstractNumId w:val="72"/>
  </w:num>
  <w:num w:numId="28">
    <w:abstractNumId w:val="83"/>
  </w:num>
  <w:num w:numId="29">
    <w:abstractNumId w:val="61"/>
  </w:num>
  <w:num w:numId="30">
    <w:abstractNumId w:val="65"/>
  </w:num>
  <w:num w:numId="31">
    <w:abstractNumId w:val="58"/>
  </w:num>
  <w:num w:numId="32">
    <w:abstractNumId w:val="67"/>
  </w:num>
  <w:num w:numId="33">
    <w:abstractNumId w:val="48"/>
  </w:num>
  <w:num w:numId="34">
    <w:abstractNumId w:val="50"/>
  </w:num>
  <w:num w:numId="35">
    <w:abstractNumId w:val="70"/>
  </w:num>
  <w:num w:numId="36">
    <w:abstractNumId w:val="42"/>
  </w:num>
  <w:num w:numId="37">
    <w:abstractNumId w:val="85"/>
  </w:num>
  <w:num w:numId="38">
    <w:abstractNumId w:val="63"/>
  </w:num>
  <w:num w:numId="39">
    <w:abstractNumId w:val="77"/>
  </w:num>
  <w:num w:numId="40">
    <w:abstractNumId w:val="32"/>
  </w:num>
  <w:num w:numId="41">
    <w:abstractNumId w:val="44"/>
  </w:num>
  <w:num w:numId="42">
    <w:abstractNumId w:val="73"/>
  </w:num>
  <w:num w:numId="43">
    <w:abstractNumId w:val="41"/>
  </w:num>
  <w:num w:numId="44">
    <w:abstractNumId w:val="74"/>
  </w:num>
  <w:num w:numId="45">
    <w:abstractNumId w:val="40"/>
  </w:num>
  <w:num w:numId="46">
    <w:abstractNumId w:val="28"/>
  </w:num>
  <w:num w:numId="47">
    <w:abstractNumId w:val="80"/>
  </w:num>
  <w:num w:numId="48">
    <w:abstractNumId w:val="89"/>
  </w:num>
  <w:num w:numId="49">
    <w:abstractNumId w:val="35"/>
  </w:num>
  <w:num w:numId="50">
    <w:abstractNumId w:val="27"/>
  </w:num>
  <w:num w:numId="51">
    <w:abstractNumId w:val="59"/>
  </w:num>
  <w:num w:numId="52">
    <w:abstractNumId w:val="51"/>
  </w:num>
  <w:num w:numId="53">
    <w:abstractNumId w:val="29"/>
  </w:num>
  <w:num w:numId="54">
    <w:abstractNumId w:val="38"/>
  </w:num>
  <w:num w:numId="55">
    <w:abstractNumId w:val="68"/>
  </w:num>
  <w:num w:numId="56">
    <w:abstractNumId w:val="87"/>
  </w:num>
  <w:num w:numId="57">
    <w:abstractNumId w:val="62"/>
  </w:num>
  <w:num w:numId="58">
    <w:abstractNumId w:val="33"/>
  </w:num>
  <w:num w:numId="59">
    <w:abstractNumId w:val="84"/>
  </w:num>
  <w:num w:numId="60">
    <w:abstractNumId w:val="54"/>
  </w:num>
  <w:num w:numId="61">
    <w:abstractNumId w:val="79"/>
  </w:num>
  <w:num w:numId="62">
    <w:abstractNumId w:val="53"/>
  </w:num>
  <w:num w:numId="63">
    <w:abstractNumId w:val="64"/>
  </w:num>
  <w:num w:numId="64">
    <w:abstractNumId w:val="81"/>
  </w:num>
  <w:num w:numId="65">
    <w:abstractNumId w:val="82"/>
  </w:num>
  <w:num w:numId="66">
    <w:abstractNumId w:val="34"/>
  </w:num>
  <w:num w:numId="67">
    <w:abstractNumId w:val="55"/>
  </w:num>
  <w:num w:numId="68">
    <w:abstractNumId w:val="60"/>
  </w:num>
  <w:num w:numId="69">
    <w:abstractNumId w:val="52"/>
  </w:num>
  <w:num w:numId="70">
    <w:abstractNumId w:val="90"/>
  </w:num>
  <w:num w:numId="71">
    <w:abstractNumId w:val="69"/>
  </w:num>
  <w:num w:numId="72">
    <w:abstractNumId w:val="88"/>
  </w:num>
  <w:num w:numId="73">
    <w:abstractNumId w:val="36"/>
  </w:num>
  <w:num w:numId="74">
    <w:abstractNumId w:val="78"/>
  </w:num>
  <w:num w:numId="75">
    <w:abstractNumId w:val="76"/>
  </w:num>
  <w:num w:numId="76">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B6DB5"/>
    <w:rsid w:val="000009B8"/>
    <w:rsid w:val="00002E16"/>
    <w:rsid w:val="000036FD"/>
    <w:rsid w:val="00003E54"/>
    <w:rsid w:val="00003F48"/>
    <w:rsid w:val="000049CD"/>
    <w:rsid w:val="00005859"/>
    <w:rsid w:val="00007300"/>
    <w:rsid w:val="00007398"/>
    <w:rsid w:val="00007BE7"/>
    <w:rsid w:val="00011C58"/>
    <w:rsid w:val="00014691"/>
    <w:rsid w:val="00014865"/>
    <w:rsid w:val="00015698"/>
    <w:rsid w:val="000166CB"/>
    <w:rsid w:val="0001673F"/>
    <w:rsid w:val="00016A04"/>
    <w:rsid w:val="00017357"/>
    <w:rsid w:val="00020BBF"/>
    <w:rsid w:val="00020D9B"/>
    <w:rsid w:val="0002263B"/>
    <w:rsid w:val="000238D0"/>
    <w:rsid w:val="00024F5C"/>
    <w:rsid w:val="00026338"/>
    <w:rsid w:val="000270A6"/>
    <w:rsid w:val="000336C5"/>
    <w:rsid w:val="00033A2F"/>
    <w:rsid w:val="000348EF"/>
    <w:rsid w:val="0003525D"/>
    <w:rsid w:val="000359D2"/>
    <w:rsid w:val="00037B12"/>
    <w:rsid w:val="0004462A"/>
    <w:rsid w:val="0004479C"/>
    <w:rsid w:val="0004635F"/>
    <w:rsid w:val="000466BD"/>
    <w:rsid w:val="000503AC"/>
    <w:rsid w:val="00051956"/>
    <w:rsid w:val="00051994"/>
    <w:rsid w:val="00053364"/>
    <w:rsid w:val="00053AF3"/>
    <w:rsid w:val="00055463"/>
    <w:rsid w:val="00055BB3"/>
    <w:rsid w:val="00057F49"/>
    <w:rsid w:val="00060188"/>
    <w:rsid w:val="000606C4"/>
    <w:rsid w:val="00060782"/>
    <w:rsid w:val="0006191A"/>
    <w:rsid w:val="00061B98"/>
    <w:rsid w:val="00061DDC"/>
    <w:rsid w:val="00062492"/>
    <w:rsid w:val="0006256A"/>
    <w:rsid w:val="00063189"/>
    <w:rsid w:val="00065083"/>
    <w:rsid w:val="00066499"/>
    <w:rsid w:val="00066EB8"/>
    <w:rsid w:val="00067530"/>
    <w:rsid w:val="000712E1"/>
    <w:rsid w:val="00071F9D"/>
    <w:rsid w:val="00074562"/>
    <w:rsid w:val="000745EC"/>
    <w:rsid w:val="00075475"/>
    <w:rsid w:val="0007735A"/>
    <w:rsid w:val="00080465"/>
    <w:rsid w:val="00081C30"/>
    <w:rsid w:val="000825AA"/>
    <w:rsid w:val="000828D3"/>
    <w:rsid w:val="0008352F"/>
    <w:rsid w:val="00084B00"/>
    <w:rsid w:val="000857C3"/>
    <w:rsid w:val="00086BC4"/>
    <w:rsid w:val="00086EA5"/>
    <w:rsid w:val="00090FF5"/>
    <w:rsid w:val="00092798"/>
    <w:rsid w:val="00092C81"/>
    <w:rsid w:val="00097000"/>
    <w:rsid w:val="000A2AF4"/>
    <w:rsid w:val="000A2C85"/>
    <w:rsid w:val="000A365A"/>
    <w:rsid w:val="000A48DC"/>
    <w:rsid w:val="000B0651"/>
    <w:rsid w:val="000B1B4F"/>
    <w:rsid w:val="000B281F"/>
    <w:rsid w:val="000B358A"/>
    <w:rsid w:val="000B4DE4"/>
    <w:rsid w:val="000B50B2"/>
    <w:rsid w:val="000B51B7"/>
    <w:rsid w:val="000B5CD8"/>
    <w:rsid w:val="000B60C4"/>
    <w:rsid w:val="000C0A0E"/>
    <w:rsid w:val="000C1572"/>
    <w:rsid w:val="000C2166"/>
    <w:rsid w:val="000C3D8E"/>
    <w:rsid w:val="000D15F3"/>
    <w:rsid w:val="000D1CC9"/>
    <w:rsid w:val="000D3317"/>
    <w:rsid w:val="000D4786"/>
    <w:rsid w:val="000E03CA"/>
    <w:rsid w:val="000E0CA7"/>
    <w:rsid w:val="000E0F03"/>
    <w:rsid w:val="000E18D5"/>
    <w:rsid w:val="000E1D09"/>
    <w:rsid w:val="000E3D65"/>
    <w:rsid w:val="000E443E"/>
    <w:rsid w:val="000E5BE0"/>
    <w:rsid w:val="000F0090"/>
    <w:rsid w:val="000F0AA2"/>
    <w:rsid w:val="000F0D83"/>
    <w:rsid w:val="000F1EBE"/>
    <w:rsid w:val="000F287C"/>
    <w:rsid w:val="000F3EC2"/>
    <w:rsid w:val="000F4F90"/>
    <w:rsid w:val="000F5AB7"/>
    <w:rsid w:val="000F5CB9"/>
    <w:rsid w:val="000F621A"/>
    <w:rsid w:val="00100DDF"/>
    <w:rsid w:val="001037C7"/>
    <w:rsid w:val="00106419"/>
    <w:rsid w:val="00107D63"/>
    <w:rsid w:val="00110AB8"/>
    <w:rsid w:val="00113AD0"/>
    <w:rsid w:val="001161F9"/>
    <w:rsid w:val="00120D83"/>
    <w:rsid w:val="0012307A"/>
    <w:rsid w:val="001274B9"/>
    <w:rsid w:val="00132FDC"/>
    <w:rsid w:val="00133EFB"/>
    <w:rsid w:val="00135882"/>
    <w:rsid w:val="00136BCF"/>
    <w:rsid w:val="001377D3"/>
    <w:rsid w:val="001400A2"/>
    <w:rsid w:val="001404A0"/>
    <w:rsid w:val="001419FE"/>
    <w:rsid w:val="00143919"/>
    <w:rsid w:val="00144081"/>
    <w:rsid w:val="00145FC4"/>
    <w:rsid w:val="0015085A"/>
    <w:rsid w:val="00152C91"/>
    <w:rsid w:val="001533AF"/>
    <w:rsid w:val="00154080"/>
    <w:rsid w:val="00154BFB"/>
    <w:rsid w:val="00155D8E"/>
    <w:rsid w:val="00156F43"/>
    <w:rsid w:val="00162C0B"/>
    <w:rsid w:val="00162D6B"/>
    <w:rsid w:val="001675BE"/>
    <w:rsid w:val="00170E91"/>
    <w:rsid w:val="00174D1D"/>
    <w:rsid w:val="001750A9"/>
    <w:rsid w:val="00177400"/>
    <w:rsid w:val="00180461"/>
    <w:rsid w:val="00180EEA"/>
    <w:rsid w:val="00182E08"/>
    <w:rsid w:val="00184320"/>
    <w:rsid w:val="00184A73"/>
    <w:rsid w:val="00184DA6"/>
    <w:rsid w:val="00187AA8"/>
    <w:rsid w:val="001903B2"/>
    <w:rsid w:val="0019212E"/>
    <w:rsid w:val="00194529"/>
    <w:rsid w:val="0019481B"/>
    <w:rsid w:val="00195930"/>
    <w:rsid w:val="00196CF9"/>
    <w:rsid w:val="001970AA"/>
    <w:rsid w:val="00197CBE"/>
    <w:rsid w:val="001A11B6"/>
    <w:rsid w:val="001A19F3"/>
    <w:rsid w:val="001A2021"/>
    <w:rsid w:val="001A32B6"/>
    <w:rsid w:val="001A3F64"/>
    <w:rsid w:val="001A521B"/>
    <w:rsid w:val="001A5B4B"/>
    <w:rsid w:val="001B21D9"/>
    <w:rsid w:val="001B5EF8"/>
    <w:rsid w:val="001B6866"/>
    <w:rsid w:val="001B6C7A"/>
    <w:rsid w:val="001C1333"/>
    <w:rsid w:val="001C1BF3"/>
    <w:rsid w:val="001C6E9D"/>
    <w:rsid w:val="001D2E0F"/>
    <w:rsid w:val="001D42D9"/>
    <w:rsid w:val="001D4E56"/>
    <w:rsid w:val="001D4EFA"/>
    <w:rsid w:val="001D79D2"/>
    <w:rsid w:val="001E3728"/>
    <w:rsid w:val="001E58CA"/>
    <w:rsid w:val="001E6454"/>
    <w:rsid w:val="001E68E8"/>
    <w:rsid w:val="001E7198"/>
    <w:rsid w:val="001F07D9"/>
    <w:rsid w:val="001F10FE"/>
    <w:rsid w:val="001F3403"/>
    <w:rsid w:val="001F42C7"/>
    <w:rsid w:val="001F4A90"/>
    <w:rsid w:val="001F6AC3"/>
    <w:rsid w:val="0020037E"/>
    <w:rsid w:val="00200CBF"/>
    <w:rsid w:val="00202296"/>
    <w:rsid w:val="002033CB"/>
    <w:rsid w:val="00205F38"/>
    <w:rsid w:val="00206A21"/>
    <w:rsid w:val="00206F16"/>
    <w:rsid w:val="00210266"/>
    <w:rsid w:val="00221F53"/>
    <w:rsid w:val="00225389"/>
    <w:rsid w:val="002302FA"/>
    <w:rsid w:val="002309C2"/>
    <w:rsid w:val="002319B2"/>
    <w:rsid w:val="00232230"/>
    <w:rsid w:val="0023270C"/>
    <w:rsid w:val="002346FC"/>
    <w:rsid w:val="002348E4"/>
    <w:rsid w:val="00234C13"/>
    <w:rsid w:val="00235805"/>
    <w:rsid w:val="00235F1A"/>
    <w:rsid w:val="002365CF"/>
    <w:rsid w:val="00236CAD"/>
    <w:rsid w:val="00237F64"/>
    <w:rsid w:val="002403AD"/>
    <w:rsid w:val="002413CA"/>
    <w:rsid w:val="00243708"/>
    <w:rsid w:val="002450E7"/>
    <w:rsid w:val="00245D56"/>
    <w:rsid w:val="00246137"/>
    <w:rsid w:val="00247CD0"/>
    <w:rsid w:val="00247D54"/>
    <w:rsid w:val="002513FC"/>
    <w:rsid w:val="00253011"/>
    <w:rsid w:val="00256012"/>
    <w:rsid w:val="00256B30"/>
    <w:rsid w:val="002575F3"/>
    <w:rsid w:val="002604F1"/>
    <w:rsid w:val="002613E3"/>
    <w:rsid w:val="00261B2C"/>
    <w:rsid w:val="00263A1C"/>
    <w:rsid w:val="00263BC5"/>
    <w:rsid w:val="0026745E"/>
    <w:rsid w:val="0027164A"/>
    <w:rsid w:val="002716DC"/>
    <w:rsid w:val="0027233C"/>
    <w:rsid w:val="00272F90"/>
    <w:rsid w:val="00274212"/>
    <w:rsid w:val="002749D9"/>
    <w:rsid w:val="00276D83"/>
    <w:rsid w:val="002812AC"/>
    <w:rsid w:val="002822AD"/>
    <w:rsid w:val="002902D8"/>
    <w:rsid w:val="002907FC"/>
    <w:rsid w:val="00292488"/>
    <w:rsid w:val="002930AD"/>
    <w:rsid w:val="0029415E"/>
    <w:rsid w:val="00297110"/>
    <w:rsid w:val="00297493"/>
    <w:rsid w:val="002A3B36"/>
    <w:rsid w:val="002A4228"/>
    <w:rsid w:val="002A5A46"/>
    <w:rsid w:val="002A620D"/>
    <w:rsid w:val="002A69E3"/>
    <w:rsid w:val="002B2616"/>
    <w:rsid w:val="002B4F4D"/>
    <w:rsid w:val="002B7F80"/>
    <w:rsid w:val="002C2D1C"/>
    <w:rsid w:val="002C47AA"/>
    <w:rsid w:val="002C70D1"/>
    <w:rsid w:val="002C72C6"/>
    <w:rsid w:val="002C7FFA"/>
    <w:rsid w:val="002D4693"/>
    <w:rsid w:val="002D4D50"/>
    <w:rsid w:val="002D547E"/>
    <w:rsid w:val="002D777E"/>
    <w:rsid w:val="002D7D9E"/>
    <w:rsid w:val="002E0290"/>
    <w:rsid w:val="002E0594"/>
    <w:rsid w:val="002E0825"/>
    <w:rsid w:val="002E1465"/>
    <w:rsid w:val="002E16F1"/>
    <w:rsid w:val="002E275A"/>
    <w:rsid w:val="002E488F"/>
    <w:rsid w:val="002E4B39"/>
    <w:rsid w:val="002E4C43"/>
    <w:rsid w:val="002E557D"/>
    <w:rsid w:val="002E7713"/>
    <w:rsid w:val="002E7EFE"/>
    <w:rsid w:val="002F01F6"/>
    <w:rsid w:val="002F0B9E"/>
    <w:rsid w:val="002F154B"/>
    <w:rsid w:val="002F1E9D"/>
    <w:rsid w:val="002F3398"/>
    <w:rsid w:val="002F4255"/>
    <w:rsid w:val="002F4466"/>
    <w:rsid w:val="002F5CB5"/>
    <w:rsid w:val="003004BB"/>
    <w:rsid w:val="003033C7"/>
    <w:rsid w:val="0030354A"/>
    <w:rsid w:val="0030448D"/>
    <w:rsid w:val="00305609"/>
    <w:rsid w:val="003060FC"/>
    <w:rsid w:val="003067AB"/>
    <w:rsid w:val="00306CF8"/>
    <w:rsid w:val="00310D94"/>
    <w:rsid w:val="00313238"/>
    <w:rsid w:val="003135B9"/>
    <w:rsid w:val="003148AA"/>
    <w:rsid w:val="00317220"/>
    <w:rsid w:val="00317DD3"/>
    <w:rsid w:val="003203AF"/>
    <w:rsid w:val="00321B5B"/>
    <w:rsid w:val="00322191"/>
    <w:rsid w:val="00324F1C"/>
    <w:rsid w:val="0032581C"/>
    <w:rsid w:val="00330E70"/>
    <w:rsid w:val="00331479"/>
    <w:rsid w:val="0033205A"/>
    <w:rsid w:val="00332E4B"/>
    <w:rsid w:val="003341E6"/>
    <w:rsid w:val="003348EB"/>
    <w:rsid w:val="00336DBE"/>
    <w:rsid w:val="00340E16"/>
    <w:rsid w:val="00343555"/>
    <w:rsid w:val="00343FBE"/>
    <w:rsid w:val="00344ECE"/>
    <w:rsid w:val="00345497"/>
    <w:rsid w:val="0034763A"/>
    <w:rsid w:val="00347F1D"/>
    <w:rsid w:val="00350CC0"/>
    <w:rsid w:val="00350D67"/>
    <w:rsid w:val="003513D7"/>
    <w:rsid w:val="003515D9"/>
    <w:rsid w:val="00354D63"/>
    <w:rsid w:val="00355F67"/>
    <w:rsid w:val="003568F8"/>
    <w:rsid w:val="00356A9B"/>
    <w:rsid w:val="00360266"/>
    <w:rsid w:val="003602A6"/>
    <w:rsid w:val="00360CD4"/>
    <w:rsid w:val="00361C56"/>
    <w:rsid w:val="00361FAD"/>
    <w:rsid w:val="00363714"/>
    <w:rsid w:val="003641E0"/>
    <w:rsid w:val="0036570B"/>
    <w:rsid w:val="0036579A"/>
    <w:rsid w:val="003665AC"/>
    <w:rsid w:val="003666BC"/>
    <w:rsid w:val="003701CB"/>
    <w:rsid w:val="0037104C"/>
    <w:rsid w:val="00374BF0"/>
    <w:rsid w:val="0037514F"/>
    <w:rsid w:val="00375434"/>
    <w:rsid w:val="00375468"/>
    <w:rsid w:val="00375503"/>
    <w:rsid w:val="00375605"/>
    <w:rsid w:val="00375855"/>
    <w:rsid w:val="00375D92"/>
    <w:rsid w:val="00376682"/>
    <w:rsid w:val="003769C6"/>
    <w:rsid w:val="00382612"/>
    <w:rsid w:val="00382EFC"/>
    <w:rsid w:val="00386A3E"/>
    <w:rsid w:val="00386BAC"/>
    <w:rsid w:val="00387184"/>
    <w:rsid w:val="0038751F"/>
    <w:rsid w:val="003876CD"/>
    <w:rsid w:val="00387F07"/>
    <w:rsid w:val="003909B3"/>
    <w:rsid w:val="00392F4E"/>
    <w:rsid w:val="0039425F"/>
    <w:rsid w:val="003948F6"/>
    <w:rsid w:val="003A04E7"/>
    <w:rsid w:val="003A13C2"/>
    <w:rsid w:val="003A1BA6"/>
    <w:rsid w:val="003A2A24"/>
    <w:rsid w:val="003A6D3C"/>
    <w:rsid w:val="003A790D"/>
    <w:rsid w:val="003B4D53"/>
    <w:rsid w:val="003B6074"/>
    <w:rsid w:val="003B650C"/>
    <w:rsid w:val="003B6E4E"/>
    <w:rsid w:val="003C4414"/>
    <w:rsid w:val="003C4594"/>
    <w:rsid w:val="003C58FF"/>
    <w:rsid w:val="003C5DA2"/>
    <w:rsid w:val="003C5F69"/>
    <w:rsid w:val="003C630A"/>
    <w:rsid w:val="003C73BB"/>
    <w:rsid w:val="003D1617"/>
    <w:rsid w:val="003D1D5E"/>
    <w:rsid w:val="003D288D"/>
    <w:rsid w:val="003D3949"/>
    <w:rsid w:val="003D3A53"/>
    <w:rsid w:val="003D3F47"/>
    <w:rsid w:val="003D46E1"/>
    <w:rsid w:val="003D4AD5"/>
    <w:rsid w:val="003D57D7"/>
    <w:rsid w:val="003E349B"/>
    <w:rsid w:val="003E37E1"/>
    <w:rsid w:val="003E44C0"/>
    <w:rsid w:val="003E5074"/>
    <w:rsid w:val="003E5D2E"/>
    <w:rsid w:val="003E6C1A"/>
    <w:rsid w:val="003E7AAE"/>
    <w:rsid w:val="003F08E4"/>
    <w:rsid w:val="003F0B76"/>
    <w:rsid w:val="003F2F4D"/>
    <w:rsid w:val="003F5A6C"/>
    <w:rsid w:val="003F6079"/>
    <w:rsid w:val="004003C5"/>
    <w:rsid w:val="0040090B"/>
    <w:rsid w:val="00401FC5"/>
    <w:rsid w:val="00402541"/>
    <w:rsid w:val="00402D5E"/>
    <w:rsid w:val="00404FA9"/>
    <w:rsid w:val="00406EB9"/>
    <w:rsid w:val="004110F6"/>
    <w:rsid w:val="00412AE9"/>
    <w:rsid w:val="0041319D"/>
    <w:rsid w:val="00413E86"/>
    <w:rsid w:val="00414C1B"/>
    <w:rsid w:val="004154C2"/>
    <w:rsid w:val="00416278"/>
    <w:rsid w:val="00416D51"/>
    <w:rsid w:val="004206FD"/>
    <w:rsid w:val="00420794"/>
    <w:rsid w:val="00420F30"/>
    <w:rsid w:val="00422ED9"/>
    <w:rsid w:val="00423697"/>
    <w:rsid w:val="00423C03"/>
    <w:rsid w:val="004240CF"/>
    <w:rsid w:val="00433A12"/>
    <w:rsid w:val="00433F4C"/>
    <w:rsid w:val="004340A1"/>
    <w:rsid w:val="00437B11"/>
    <w:rsid w:val="004429A5"/>
    <w:rsid w:val="00442D65"/>
    <w:rsid w:val="00445A27"/>
    <w:rsid w:val="00445FBB"/>
    <w:rsid w:val="00447006"/>
    <w:rsid w:val="00447D76"/>
    <w:rsid w:val="004517D1"/>
    <w:rsid w:val="00452C4B"/>
    <w:rsid w:val="00453C58"/>
    <w:rsid w:val="004554E0"/>
    <w:rsid w:val="00455617"/>
    <w:rsid w:val="004556DF"/>
    <w:rsid w:val="00456049"/>
    <w:rsid w:val="00457B40"/>
    <w:rsid w:val="00457EDD"/>
    <w:rsid w:val="00461153"/>
    <w:rsid w:val="004623A3"/>
    <w:rsid w:val="00463C2F"/>
    <w:rsid w:val="00465B0D"/>
    <w:rsid w:val="004672E8"/>
    <w:rsid w:val="00470926"/>
    <w:rsid w:val="004724F1"/>
    <w:rsid w:val="00476462"/>
    <w:rsid w:val="00476F08"/>
    <w:rsid w:val="0047746E"/>
    <w:rsid w:val="00477A2B"/>
    <w:rsid w:val="004809B4"/>
    <w:rsid w:val="00480A55"/>
    <w:rsid w:val="004810EB"/>
    <w:rsid w:val="00481712"/>
    <w:rsid w:val="00482D5C"/>
    <w:rsid w:val="00485A58"/>
    <w:rsid w:val="00486E49"/>
    <w:rsid w:val="004876B8"/>
    <w:rsid w:val="00491625"/>
    <w:rsid w:val="00491ADF"/>
    <w:rsid w:val="004930C8"/>
    <w:rsid w:val="004933D8"/>
    <w:rsid w:val="00493F89"/>
    <w:rsid w:val="00494742"/>
    <w:rsid w:val="00494BD1"/>
    <w:rsid w:val="00497840"/>
    <w:rsid w:val="004A06FD"/>
    <w:rsid w:val="004A0800"/>
    <w:rsid w:val="004A4448"/>
    <w:rsid w:val="004A488D"/>
    <w:rsid w:val="004A4CBA"/>
    <w:rsid w:val="004A52EA"/>
    <w:rsid w:val="004A6F11"/>
    <w:rsid w:val="004A7D79"/>
    <w:rsid w:val="004B1464"/>
    <w:rsid w:val="004B17A7"/>
    <w:rsid w:val="004B2C65"/>
    <w:rsid w:val="004B5D35"/>
    <w:rsid w:val="004B6C6D"/>
    <w:rsid w:val="004B73CD"/>
    <w:rsid w:val="004B75A8"/>
    <w:rsid w:val="004B7827"/>
    <w:rsid w:val="004C0F45"/>
    <w:rsid w:val="004C1AFB"/>
    <w:rsid w:val="004C1F96"/>
    <w:rsid w:val="004C2367"/>
    <w:rsid w:val="004C2E9D"/>
    <w:rsid w:val="004C3729"/>
    <w:rsid w:val="004C37A4"/>
    <w:rsid w:val="004C3809"/>
    <w:rsid w:val="004C663F"/>
    <w:rsid w:val="004C6B1D"/>
    <w:rsid w:val="004C7DB4"/>
    <w:rsid w:val="004D18CD"/>
    <w:rsid w:val="004D23A5"/>
    <w:rsid w:val="004D25A2"/>
    <w:rsid w:val="004D3F4D"/>
    <w:rsid w:val="004D565E"/>
    <w:rsid w:val="004D5852"/>
    <w:rsid w:val="004D61B8"/>
    <w:rsid w:val="004D73DF"/>
    <w:rsid w:val="004E0E81"/>
    <w:rsid w:val="004E1285"/>
    <w:rsid w:val="004E13A8"/>
    <w:rsid w:val="004E2005"/>
    <w:rsid w:val="004E2F46"/>
    <w:rsid w:val="004E3F74"/>
    <w:rsid w:val="004E715B"/>
    <w:rsid w:val="004E7F7F"/>
    <w:rsid w:val="004F1738"/>
    <w:rsid w:val="004F52AE"/>
    <w:rsid w:val="004F55CF"/>
    <w:rsid w:val="004F6F4D"/>
    <w:rsid w:val="005012A3"/>
    <w:rsid w:val="00501D2A"/>
    <w:rsid w:val="00502763"/>
    <w:rsid w:val="00503CC9"/>
    <w:rsid w:val="005047E2"/>
    <w:rsid w:val="00505636"/>
    <w:rsid w:val="00505AA7"/>
    <w:rsid w:val="00507977"/>
    <w:rsid w:val="00510906"/>
    <w:rsid w:val="00510F6E"/>
    <w:rsid w:val="005116BB"/>
    <w:rsid w:val="005145AC"/>
    <w:rsid w:val="00514F97"/>
    <w:rsid w:val="005154B9"/>
    <w:rsid w:val="00521031"/>
    <w:rsid w:val="00521123"/>
    <w:rsid w:val="005216AC"/>
    <w:rsid w:val="0052262C"/>
    <w:rsid w:val="00522650"/>
    <w:rsid w:val="005256E6"/>
    <w:rsid w:val="00525B8A"/>
    <w:rsid w:val="005319DE"/>
    <w:rsid w:val="005327C6"/>
    <w:rsid w:val="00532AD7"/>
    <w:rsid w:val="0053699E"/>
    <w:rsid w:val="00536BA8"/>
    <w:rsid w:val="00537ADD"/>
    <w:rsid w:val="00540A23"/>
    <w:rsid w:val="00541473"/>
    <w:rsid w:val="00545855"/>
    <w:rsid w:val="005464B6"/>
    <w:rsid w:val="00546CCA"/>
    <w:rsid w:val="00547ED4"/>
    <w:rsid w:val="00550DEE"/>
    <w:rsid w:val="0055208C"/>
    <w:rsid w:val="00553F42"/>
    <w:rsid w:val="0055441B"/>
    <w:rsid w:val="00554511"/>
    <w:rsid w:val="005549CF"/>
    <w:rsid w:val="00555AF8"/>
    <w:rsid w:val="00556640"/>
    <w:rsid w:val="00563100"/>
    <w:rsid w:val="00570720"/>
    <w:rsid w:val="005722B3"/>
    <w:rsid w:val="00573A63"/>
    <w:rsid w:val="00573E16"/>
    <w:rsid w:val="005816C5"/>
    <w:rsid w:val="00582854"/>
    <w:rsid w:val="005840C3"/>
    <w:rsid w:val="00584598"/>
    <w:rsid w:val="00584B49"/>
    <w:rsid w:val="00584DF8"/>
    <w:rsid w:val="005864F3"/>
    <w:rsid w:val="005935F9"/>
    <w:rsid w:val="005941A9"/>
    <w:rsid w:val="00594FB0"/>
    <w:rsid w:val="00596A8B"/>
    <w:rsid w:val="00596DDF"/>
    <w:rsid w:val="0059767E"/>
    <w:rsid w:val="005A34CD"/>
    <w:rsid w:val="005A3D16"/>
    <w:rsid w:val="005A4E00"/>
    <w:rsid w:val="005A5437"/>
    <w:rsid w:val="005A73BD"/>
    <w:rsid w:val="005A7580"/>
    <w:rsid w:val="005B09DA"/>
    <w:rsid w:val="005B18E6"/>
    <w:rsid w:val="005B3C9C"/>
    <w:rsid w:val="005B4515"/>
    <w:rsid w:val="005B50A5"/>
    <w:rsid w:val="005B644C"/>
    <w:rsid w:val="005B6B43"/>
    <w:rsid w:val="005B7478"/>
    <w:rsid w:val="005C2B23"/>
    <w:rsid w:val="005C3B7A"/>
    <w:rsid w:val="005C42DC"/>
    <w:rsid w:val="005C51E1"/>
    <w:rsid w:val="005C5850"/>
    <w:rsid w:val="005C6ECE"/>
    <w:rsid w:val="005C7D78"/>
    <w:rsid w:val="005D3EA1"/>
    <w:rsid w:val="005D4E3F"/>
    <w:rsid w:val="005D59D9"/>
    <w:rsid w:val="005D6321"/>
    <w:rsid w:val="005D6F38"/>
    <w:rsid w:val="005D7040"/>
    <w:rsid w:val="005E119A"/>
    <w:rsid w:val="005E2F53"/>
    <w:rsid w:val="005E366A"/>
    <w:rsid w:val="005E3785"/>
    <w:rsid w:val="005E45EC"/>
    <w:rsid w:val="005E4BD7"/>
    <w:rsid w:val="005E5D28"/>
    <w:rsid w:val="005E7B03"/>
    <w:rsid w:val="005E7C23"/>
    <w:rsid w:val="005F0226"/>
    <w:rsid w:val="005F20A1"/>
    <w:rsid w:val="005F20E5"/>
    <w:rsid w:val="005F3B36"/>
    <w:rsid w:val="005F4792"/>
    <w:rsid w:val="005F5592"/>
    <w:rsid w:val="005F5950"/>
    <w:rsid w:val="006042F0"/>
    <w:rsid w:val="00607FB9"/>
    <w:rsid w:val="006100E8"/>
    <w:rsid w:val="00612658"/>
    <w:rsid w:val="00614212"/>
    <w:rsid w:val="0061476A"/>
    <w:rsid w:val="00614B41"/>
    <w:rsid w:val="00617EED"/>
    <w:rsid w:val="00620510"/>
    <w:rsid w:val="00622E92"/>
    <w:rsid w:val="00623984"/>
    <w:rsid w:val="00623A9C"/>
    <w:rsid w:val="00624989"/>
    <w:rsid w:val="00625F07"/>
    <w:rsid w:val="0062650D"/>
    <w:rsid w:val="00630227"/>
    <w:rsid w:val="00630806"/>
    <w:rsid w:val="0063155D"/>
    <w:rsid w:val="00632630"/>
    <w:rsid w:val="00633E4F"/>
    <w:rsid w:val="006347CA"/>
    <w:rsid w:val="00635F92"/>
    <w:rsid w:val="00636224"/>
    <w:rsid w:val="00641610"/>
    <w:rsid w:val="00641BBB"/>
    <w:rsid w:val="006422B6"/>
    <w:rsid w:val="00642B08"/>
    <w:rsid w:val="0064392B"/>
    <w:rsid w:val="00644E55"/>
    <w:rsid w:val="00644F8B"/>
    <w:rsid w:val="00645A3B"/>
    <w:rsid w:val="00647313"/>
    <w:rsid w:val="006548AE"/>
    <w:rsid w:val="00654D1A"/>
    <w:rsid w:val="006562E1"/>
    <w:rsid w:val="00656CED"/>
    <w:rsid w:val="0066049A"/>
    <w:rsid w:val="00660A92"/>
    <w:rsid w:val="006613FE"/>
    <w:rsid w:val="0066317D"/>
    <w:rsid w:val="00663283"/>
    <w:rsid w:val="00665AEE"/>
    <w:rsid w:val="006674B9"/>
    <w:rsid w:val="00667AF4"/>
    <w:rsid w:val="0067007F"/>
    <w:rsid w:val="00670D07"/>
    <w:rsid w:val="00671E7D"/>
    <w:rsid w:val="0067311C"/>
    <w:rsid w:val="00674517"/>
    <w:rsid w:val="00674E08"/>
    <w:rsid w:val="00676CD7"/>
    <w:rsid w:val="00676EEA"/>
    <w:rsid w:val="00677EC5"/>
    <w:rsid w:val="0068008D"/>
    <w:rsid w:val="006800FF"/>
    <w:rsid w:val="00680215"/>
    <w:rsid w:val="00680C6F"/>
    <w:rsid w:val="00681B2B"/>
    <w:rsid w:val="00684589"/>
    <w:rsid w:val="00685D71"/>
    <w:rsid w:val="006863ED"/>
    <w:rsid w:val="00687410"/>
    <w:rsid w:val="00687DD3"/>
    <w:rsid w:val="00690440"/>
    <w:rsid w:val="00691A92"/>
    <w:rsid w:val="00692C1B"/>
    <w:rsid w:val="00692FDD"/>
    <w:rsid w:val="00693537"/>
    <w:rsid w:val="006964C2"/>
    <w:rsid w:val="00697416"/>
    <w:rsid w:val="006A4380"/>
    <w:rsid w:val="006A45DB"/>
    <w:rsid w:val="006A48C5"/>
    <w:rsid w:val="006A5EAD"/>
    <w:rsid w:val="006A6781"/>
    <w:rsid w:val="006A7D6B"/>
    <w:rsid w:val="006B3E35"/>
    <w:rsid w:val="006B5823"/>
    <w:rsid w:val="006B6399"/>
    <w:rsid w:val="006B7E63"/>
    <w:rsid w:val="006B7F00"/>
    <w:rsid w:val="006C0047"/>
    <w:rsid w:val="006C21D0"/>
    <w:rsid w:val="006C2E58"/>
    <w:rsid w:val="006C3B03"/>
    <w:rsid w:val="006C4397"/>
    <w:rsid w:val="006C4624"/>
    <w:rsid w:val="006C5537"/>
    <w:rsid w:val="006C7560"/>
    <w:rsid w:val="006D0749"/>
    <w:rsid w:val="006D0A15"/>
    <w:rsid w:val="006D37A7"/>
    <w:rsid w:val="006D3DD8"/>
    <w:rsid w:val="006D3FE5"/>
    <w:rsid w:val="006D4F7C"/>
    <w:rsid w:val="006D50BE"/>
    <w:rsid w:val="006E06EE"/>
    <w:rsid w:val="006E0ED3"/>
    <w:rsid w:val="006E36BD"/>
    <w:rsid w:val="006E3F07"/>
    <w:rsid w:val="006E4990"/>
    <w:rsid w:val="006E5676"/>
    <w:rsid w:val="006E58E1"/>
    <w:rsid w:val="006E7748"/>
    <w:rsid w:val="006E7AF1"/>
    <w:rsid w:val="006F213C"/>
    <w:rsid w:val="006F258B"/>
    <w:rsid w:val="006F663A"/>
    <w:rsid w:val="00700522"/>
    <w:rsid w:val="00700ED8"/>
    <w:rsid w:val="00701736"/>
    <w:rsid w:val="007038A4"/>
    <w:rsid w:val="00705E58"/>
    <w:rsid w:val="00706721"/>
    <w:rsid w:val="00707D13"/>
    <w:rsid w:val="00710D0A"/>
    <w:rsid w:val="007117EA"/>
    <w:rsid w:val="00713A2A"/>
    <w:rsid w:val="007212F2"/>
    <w:rsid w:val="00721B8A"/>
    <w:rsid w:val="0072280B"/>
    <w:rsid w:val="00723AD8"/>
    <w:rsid w:val="007243E2"/>
    <w:rsid w:val="00724501"/>
    <w:rsid w:val="00724FD2"/>
    <w:rsid w:val="0072797A"/>
    <w:rsid w:val="00727D3E"/>
    <w:rsid w:val="00731328"/>
    <w:rsid w:val="00731900"/>
    <w:rsid w:val="00736C06"/>
    <w:rsid w:val="00737240"/>
    <w:rsid w:val="00737D3F"/>
    <w:rsid w:val="00737DC6"/>
    <w:rsid w:val="007402F8"/>
    <w:rsid w:val="00740387"/>
    <w:rsid w:val="00744D66"/>
    <w:rsid w:val="007460BB"/>
    <w:rsid w:val="00746365"/>
    <w:rsid w:val="007463E0"/>
    <w:rsid w:val="00746422"/>
    <w:rsid w:val="00750F81"/>
    <w:rsid w:val="0075129F"/>
    <w:rsid w:val="007518F0"/>
    <w:rsid w:val="00752364"/>
    <w:rsid w:val="007524E8"/>
    <w:rsid w:val="007560E5"/>
    <w:rsid w:val="0075620E"/>
    <w:rsid w:val="00757C7D"/>
    <w:rsid w:val="00760411"/>
    <w:rsid w:val="00760DF9"/>
    <w:rsid w:val="00765054"/>
    <w:rsid w:val="007662D0"/>
    <w:rsid w:val="00766DD3"/>
    <w:rsid w:val="007701C6"/>
    <w:rsid w:val="0077255C"/>
    <w:rsid w:val="00772BA7"/>
    <w:rsid w:val="00775D16"/>
    <w:rsid w:val="00776E78"/>
    <w:rsid w:val="00782126"/>
    <w:rsid w:val="007823D2"/>
    <w:rsid w:val="00785DD9"/>
    <w:rsid w:val="0079037E"/>
    <w:rsid w:val="00791736"/>
    <w:rsid w:val="00791A49"/>
    <w:rsid w:val="007931B5"/>
    <w:rsid w:val="0079393E"/>
    <w:rsid w:val="00793F83"/>
    <w:rsid w:val="00794244"/>
    <w:rsid w:val="00795090"/>
    <w:rsid w:val="00796F3C"/>
    <w:rsid w:val="007A037F"/>
    <w:rsid w:val="007A12A0"/>
    <w:rsid w:val="007A1A86"/>
    <w:rsid w:val="007A3497"/>
    <w:rsid w:val="007A7A35"/>
    <w:rsid w:val="007B0BB5"/>
    <w:rsid w:val="007B30C5"/>
    <w:rsid w:val="007B399F"/>
    <w:rsid w:val="007B455E"/>
    <w:rsid w:val="007B5309"/>
    <w:rsid w:val="007B5BEC"/>
    <w:rsid w:val="007C08A7"/>
    <w:rsid w:val="007C22C2"/>
    <w:rsid w:val="007C2E62"/>
    <w:rsid w:val="007C2F08"/>
    <w:rsid w:val="007C4308"/>
    <w:rsid w:val="007C44DA"/>
    <w:rsid w:val="007C7453"/>
    <w:rsid w:val="007C7A12"/>
    <w:rsid w:val="007D1CF8"/>
    <w:rsid w:val="007D22D4"/>
    <w:rsid w:val="007D2427"/>
    <w:rsid w:val="007D3D6A"/>
    <w:rsid w:val="007D47D2"/>
    <w:rsid w:val="007D4F13"/>
    <w:rsid w:val="007D5322"/>
    <w:rsid w:val="007D66E1"/>
    <w:rsid w:val="007D6B16"/>
    <w:rsid w:val="007D7D1C"/>
    <w:rsid w:val="007E197D"/>
    <w:rsid w:val="007E20D4"/>
    <w:rsid w:val="007E35F6"/>
    <w:rsid w:val="007E3F4E"/>
    <w:rsid w:val="007E40E3"/>
    <w:rsid w:val="007E4799"/>
    <w:rsid w:val="007E6017"/>
    <w:rsid w:val="007E616C"/>
    <w:rsid w:val="007E7F7B"/>
    <w:rsid w:val="007F02EE"/>
    <w:rsid w:val="007F0D36"/>
    <w:rsid w:val="007F1983"/>
    <w:rsid w:val="007F22A8"/>
    <w:rsid w:val="007F2D48"/>
    <w:rsid w:val="007F38C7"/>
    <w:rsid w:val="007F56E3"/>
    <w:rsid w:val="007F60A4"/>
    <w:rsid w:val="007F67CF"/>
    <w:rsid w:val="007F75B3"/>
    <w:rsid w:val="007F7670"/>
    <w:rsid w:val="00800117"/>
    <w:rsid w:val="008036BE"/>
    <w:rsid w:val="008051E2"/>
    <w:rsid w:val="0080594A"/>
    <w:rsid w:val="00806423"/>
    <w:rsid w:val="00806AFE"/>
    <w:rsid w:val="00806DAE"/>
    <w:rsid w:val="008103F6"/>
    <w:rsid w:val="00812CB5"/>
    <w:rsid w:val="008151FE"/>
    <w:rsid w:val="00817024"/>
    <w:rsid w:val="008178A6"/>
    <w:rsid w:val="00823DE5"/>
    <w:rsid w:val="008264D3"/>
    <w:rsid w:val="008277A9"/>
    <w:rsid w:val="00830D31"/>
    <w:rsid w:val="00833671"/>
    <w:rsid w:val="00834016"/>
    <w:rsid w:val="00835F83"/>
    <w:rsid w:val="0084146D"/>
    <w:rsid w:val="00842A3F"/>
    <w:rsid w:val="00843E8F"/>
    <w:rsid w:val="008443FB"/>
    <w:rsid w:val="00845B5F"/>
    <w:rsid w:val="008508F4"/>
    <w:rsid w:val="008515EC"/>
    <w:rsid w:val="00851912"/>
    <w:rsid w:val="00852181"/>
    <w:rsid w:val="00853842"/>
    <w:rsid w:val="00855A51"/>
    <w:rsid w:val="0085603A"/>
    <w:rsid w:val="00857776"/>
    <w:rsid w:val="00860D75"/>
    <w:rsid w:val="00861F49"/>
    <w:rsid w:val="008621BF"/>
    <w:rsid w:val="008621C9"/>
    <w:rsid w:val="008664F5"/>
    <w:rsid w:val="00867DD2"/>
    <w:rsid w:val="008703FA"/>
    <w:rsid w:val="00870A9D"/>
    <w:rsid w:val="00870B5E"/>
    <w:rsid w:val="00872448"/>
    <w:rsid w:val="00872472"/>
    <w:rsid w:val="00872BCF"/>
    <w:rsid w:val="00872CD4"/>
    <w:rsid w:val="00873D58"/>
    <w:rsid w:val="00874FD4"/>
    <w:rsid w:val="008755E8"/>
    <w:rsid w:val="00881B51"/>
    <w:rsid w:val="00883782"/>
    <w:rsid w:val="0088444C"/>
    <w:rsid w:val="008844E6"/>
    <w:rsid w:val="008908F2"/>
    <w:rsid w:val="008928C5"/>
    <w:rsid w:val="00892C8D"/>
    <w:rsid w:val="008931C6"/>
    <w:rsid w:val="008931E5"/>
    <w:rsid w:val="00893278"/>
    <w:rsid w:val="0089385A"/>
    <w:rsid w:val="00894D0A"/>
    <w:rsid w:val="00896E12"/>
    <w:rsid w:val="0089700D"/>
    <w:rsid w:val="008973D5"/>
    <w:rsid w:val="008A0499"/>
    <w:rsid w:val="008A0F37"/>
    <w:rsid w:val="008A1CD9"/>
    <w:rsid w:val="008A29C0"/>
    <w:rsid w:val="008A30DD"/>
    <w:rsid w:val="008A6479"/>
    <w:rsid w:val="008A70DB"/>
    <w:rsid w:val="008A76F1"/>
    <w:rsid w:val="008A79C7"/>
    <w:rsid w:val="008B01BB"/>
    <w:rsid w:val="008B1D92"/>
    <w:rsid w:val="008B3163"/>
    <w:rsid w:val="008B53FC"/>
    <w:rsid w:val="008B6DB5"/>
    <w:rsid w:val="008C0683"/>
    <w:rsid w:val="008C0BF9"/>
    <w:rsid w:val="008C115C"/>
    <w:rsid w:val="008C1709"/>
    <w:rsid w:val="008C25C1"/>
    <w:rsid w:val="008C295F"/>
    <w:rsid w:val="008C5A85"/>
    <w:rsid w:val="008C6A47"/>
    <w:rsid w:val="008C763D"/>
    <w:rsid w:val="008D0214"/>
    <w:rsid w:val="008D052D"/>
    <w:rsid w:val="008D068E"/>
    <w:rsid w:val="008D0E0F"/>
    <w:rsid w:val="008D0F50"/>
    <w:rsid w:val="008D2411"/>
    <w:rsid w:val="008D267E"/>
    <w:rsid w:val="008D39CC"/>
    <w:rsid w:val="008D4C4C"/>
    <w:rsid w:val="008D4FDF"/>
    <w:rsid w:val="008D63E0"/>
    <w:rsid w:val="008D6F97"/>
    <w:rsid w:val="008D7E7E"/>
    <w:rsid w:val="008E1A5A"/>
    <w:rsid w:val="008E1B23"/>
    <w:rsid w:val="008E28B4"/>
    <w:rsid w:val="008E34A7"/>
    <w:rsid w:val="008E3D32"/>
    <w:rsid w:val="008E40B5"/>
    <w:rsid w:val="008E7920"/>
    <w:rsid w:val="008F2183"/>
    <w:rsid w:val="008F3090"/>
    <w:rsid w:val="008F33E5"/>
    <w:rsid w:val="008F4A8F"/>
    <w:rsid w:val="008F6773"/>
    <w:rsid w:val="008F738A"/>
    <w:rsid w:val="00900C6F"/>
    <w:rsid w:val="00902B77"/>
    <w:rsid w:val="00902C6D"/>
    <w:rsid w:val="0090377A"/>
    <w:rsid w:val="00903D63"/>
    <w:rsid w:val="00911D8B"/>
    <w:rsid w:val="0091221F"/>
    <w:rsid w:val="00913BF9"/>
    <w:rsid w:val="009145F4"/>
    <w:rsid w:val="00915155"/>
    <w:rsid w:val="009154A4"/>
    <w:rsid w:val="00915A08"/>
    <w:rsid w:val="00916039"/>
    <w:rsid w:val="009165C8"/>
    <w:rsid w:val="00921C9B"/>
    <w:rsid w:val="0092262A"/>
    <w:rsid w:val="009266B0"/>
    <w:rsid w:val="00926FA5"/>
    <w:rsid w:val="00927CB6"/>
    <w:rsid w:val="00927D4A"/>
    <w:rsid w:val="00932DAE"/>
    <w:rsid w:val="00933F59"/>
    <w:rsid w:val="009358E0"/>
    <w:rsid w:val="009361E7"/>
    <w:rsid w:val="00936344"/>
    <w:rsid w:val="0093782C"/>
    <w:rsid w:val="00945015"/>
    <w:rsid w:val="00945937"/>
    <w:rsid w:val="009500C4"/>
    <w:rsid w:val="00952EC6"/>
    <w:rsid w:val="00954550"/>
    <w:rsid w:val="0095466D"/>
    <w:rsid w:val="0095509F"/>
    <w:rsid w:val="00955780"/>
    <w:rsid w:val="00957C27"/>
    <w:rsid w:val="00961A15"/>
    <w:rsid w:val="00963277"/>
    <w:rsid w:val="00964623"/>
    <w:rsid w:val="009649A8"/>
    <w:rsid w:val="0096535B"/>
    <w:rsid w:val="009654F4"/>
    <w:rsid w:val="00965CA6"/>
    <w:rsid w:val="00966543"/>
    <w:rsid w:val="009671C8"/>
    <w:rsid w:val="00967D6F"/>
    <w:rsid w:val="009704DE"/>
    <w:rsid w:val="00976F44"/>
    <w:rsid w:val="009770BF"/>
    <w:rsid w:val="0098195E"/>
    <w:rsid w:val="00981B60"/>
    <w:rsid w:val="00984D3A"/>
    <w:rsid w:val="009871E0"/>
    <w:rsid w:val="00994368"/>
    <w:rsid w:val="00994F20"/>
    <w:rsid w:val="00996B74"/>
    <w:rsid w:val="00996C3B"/>
    <w:rsid w:val="00997CE5"/>
    <w:rsid w:val="00997E6A"/>
    <w:rsid w:val="009A27E1"/>
    <w:rsid w:val="009A38CB"/>
    <w:rsid w:val="009A4E60"/>
    <w:rsid w:val="009A5BC4"/>
    <w:rsid w:val="009A74C1"/>
    <w:rsid w:val="009A7A93"/>
    <w:rsid w:val="009A7F22"/>
    <w:rsid w:val="009B0A9D"/>
    <w:rsid w:val="009B1BC9"/>
    <w:rsid w:val="009B2C91"/>
    <w:rsid w:val="009B3FE6"/>
    <w:rsid w:val="009B47BF"/>
    <w:rsid w:val="009B490E"/>
    <w:rsid w:val="009B57BA"/>
    <w:rsid w:val="009B71D7"/>
    <w:rsid w:val="009B7324"/>
    <w:rsid w:val="009B7548"/>
    <w:rsid w:val="009C0F8F"/>
    <w:rsid w:val="009C20C3"/>
    <w:rsid w:val="009C23D6"/>
    <w:rsid w:val="009C2567"/>
    <w:rsid w:val="009C436A"/>
    <w:rsid w:val="009C51BF"/>
    <w:rsid w:val="009C56B2"/>
    <w:rsid w:val="009C57F7"/>
    <w:rsid w:val="009C71A6"/>
    <w:rsid w:val="009C7EB4"/>
    <w:rsid w:val="009D1392"/>
    <w:rsid w:val="009D2BB7"/>
    <w:rsid w:val="009D4124"/>
    <w:rsid w:val="009D45C6"/>
    <w:rsid w:val="009D5217"/>
    <w:rsid w:val="009D7032"/>
    <w:rsid w:val="009E02F8"/>
    <w:rsid w:val="009E1056"/>
    <w:rsid w:val="009E18E1"/>
    <w:rsid w:val="009E2653"/>
    <w:rsid w:val="009E3ABD"/>
    <w:rsid w:val="009E485A"/>
    <w:rsid w:val="009E6655"/>
    <w:rsid w:val="009E7F66"/>
    <w:rsid w:val="009F0540"/>
    <w:rsid w:val="009F0774"/>
    <w:rsid w:val="009F0D2C"/>
    <w:rsid w:val="009F0DC2"/>
    <w:rsid w:val="009F13DF"/>
    <w:rsid w:val="009F3A81"/>
    <w:rsid w:val="009F4B0B"/>
    <w:rsid w:val="009F5F13"/>
    <w:rsid w:val="009F5F21"/>
    <w:rsid w:val="009F730A"/>
    <w:rsid w:val="009F7444"/>
    <w:rsid w:val="00A0090A"/>
    <w:rsid w:val="00A00A54"/>
    <w:rsid w:val="00A022B0"/>
    <w:rsid w:val="00A02E49"/>
    <w:rsid w:val="00A0346C"/>
    <w:rsid w:val="00A0371A"/>
    <w:rsid w:val="00A05045"/>
    <w:rsid w:val="00A054AB"/>
    <w:rsid w:val="00A05F0F"/>
    <w:rsid w:val="00A06D12"/>
    <w:rsid w:val="00A07366"/>
    <w:rsid w:val="00A07E4D"/>
    <w:rsid w:val="00A121E1"/>
    <w:rsid w:val="00A12C21"/>
    <w:rsid w:val="00A13099"/>
    <w:rsid w:val="00A130A3"/>
    <w:rsid w:val="00A13F53"/>
    <w:rsid w:val="00A144CD"/>
    <w:rsid w:val="00A1575F"/>
    <w:rsid w:val="00A201CD"/>
    <w:rsid w:val="00A25977"/>
    <w:rsid w:val="00A25DC5"/>
    <w:rsid w:val="00A26C49"/>
    <w:rsid w:val="00A26D13"/>
    <w:rsid w:val="00A2723E"/>
    <w:rsid w:val="00A30F29"/>
    <w:rsid w:val="00A3135D"/>
    <w:rsid w:val="00A316C7"/>
    <w:rsid w:val="00A31A5E"/>
    <w:rsid w:val="00A31E36"/>
    <w:rsid w:val="00A326F6"/>
    <w:rsid w:val="00A3332C"/>
    <w:rsid w:val="00A3432A"/>
    <w:rsid w:val="00A344C7"/>
    <w:rsid w:val="00A35A91"/>
    <w:rsid w:val="00A3775D"/>
    <w:rsid w:val="00A410BF"/>
    <w:rsid w:val="00A411FA"/>
    <w:rsid w:val="00A43ED4"/>
    <w:rsid w:val="00A4723F"/>
    <w:rsid w:val="00A4753B"/>
    <w:rsid w:val="00A503FE"/>
    <w:rsid w:val="00A5508A"/>
    <w:rsid w:val="00A564CD"/>
    <w:rsid w:val="00A57334"/>
    <w:rsid w:val="00A61A62"/>
    <w:rsid w:val="00A63812"/>
    <w:rsid w:val="00A6689C"/>
    <w:rsid w:val="00A67785"/>
    <w:rsid w:val="00A73BFD"/>
    <w:rsid w:val="00A73E2B"/>
    <w:rsid w:val="00A7613C"/>
    <w:rsid w:val="00A76471"/>
    <w:rsid w:val="00A76AFC"/>
    <w:rsid w:val="00A80725"/>
    <w:rsid w:val="00A80748"/>
    <w:rsid w:val="00A81057"/>
    <w:rsid w:val="00A835BB"/>
    <w:rsid w:val="00A83A9D"/>
    <w:rsid w:val="00A83DFF"/>
    <w:rsid w:val="00A84666"/>
    <w:rsid w:val="00A86EEE"/>
    <w:rsid w:val="00A870DA"/>
    <w:rsid w:val="00A90F13"/>
    <w:rsid w:val="00A93A01"/>
    <w:rsid w:val="00A942CB"/>
    <w:rsid w:val="00A95FD9"/>
    <w:rsid w:val="00A97163"/>
    <w:rsid w:val="00A972CB"/>
    <w:rsid w:val="00A976CB"/>
    <w:rsid w:val="00A97DBF"/>
    <w:rsid w:val="00AA0369"/>
    <w:rsid w:val="00AA0390"/>
    <w:rsid w:val="00AA1A08"/>
    <w:rsid w:val="00AA370F"/>
    <w:rsid w:val="00AA655F"/>
    <w:rsid w:val="00AA7B99"/>
    <w:rsid w:val="00AA7EC3"/>
    <w:rsid w:val="00AA7F4C"/>
    <w:rsid w:val="00AB19CF"/>
    <w:rsid w:val="00AB1E28"/>
    <w:rsid w:val="00AB5D50"/>
    <w:rsid w:val="00AC15D2"/>
    <w:rsid w:val="00AC2CEB"/>
    <w:rsid w:val="00AC4663"/>
    <w:rsid w:val="00AC76A9"/>
    <w:rsid w:val="00AD382B"/>
    <w:rsid w:val="00AD594A"/>
    <w:rsid w:val="00AD6C70"/>
    <w:rsid w:val="00AE1863"/>
    <w:rsid w:val="00AE1E5D"/>
    <w:rsid w:val="00AE3054"/>
    <w:rsid w:val="00AE3986"/>
    <w:rsid w:val="00AE5FDE"/>
    <w:rsid w:val="00AE7702"/>
    <w:rsid w:val="00AF0940"/>
    <w:rsid w:val="00AF0B63"/>
    <w:rsid w:val="00AF1720"/>
    <w:rsid w:val="00AF2367"/>
    <w:rsid w:val="00AF2A9A"/>
    <w:rsid w:val="00AF2DE9"/>
    <w:rsid w:val="00AF432D"/>
    <w:rsid w:val="00AF4BA0"/>
    <w:rsid w:val="00AF545E"/>
    <w:rsid w:val="00AF5C76"/>
    <w:rsid w:val="00B020E1"/>
    <w:rsid w:val="00B02A50"/>
    <w:rsid w:val="00B02FE4"/>
    <w:rsid w:val="00B04616"/>
    <w:rsid w:val="00B05198"/>
    <w:rsid w:val="00B05574"/>
    <w:rsid w:val="00B0770B"/>
    <w:rsid w:val="00B106FB"/>
    <w:rsid w:val="00B10EE9"/>
    <w:rsid w:val="00B166C4"/>
    <w:rsid w:val="00B21FDD"/>
    <w:rsid w:val="00B24EE5"/>
    <w:rsid w:val="00B26551"/>
    <w:rsid w:val="00B2758D"/>
    <w:rsid w:val="00B30C41"/>
    <w:rsid w:val="00B327E5"/>
    <w:rsid w:val="00B338F5"/>
    <w:rsid w:val="00B3430B"/>
    <w:rsid w:val="00B4131B"/>
    <w:rsid w:val="00B42927"/>
    <w:rsid w:val="00B433CA"/>
    <w:rsid w:val="00B44021"/>
    <w:rsid w:val="00B45699"/>
    <w:rsid w:val="00B50601"/>
    <w:rsid w:val="00B5296E"/>
    <w:rsid w:val="00B53BBF"/>
    <w:rsid w:val="00B53D46"/>
    <w:rsid w:val="00B546BA"/>
    <w:rsid w:val="00B54C6C"/>
    <w:rsid w:val="00B5507C"/>
    <w:rsid w:val="00B554F4"/>
    <w:rsid w:val="00B55EA2"/>
    <w:rsid w:val="00B56DA1"/>
    <w:rsid w:val="00B57E60"/>
    <w:rsid w:val="00B612A0"/>
    <w:rsid w:val="00B61FDB"/>
    <w:rsid w:val="00B62866"/>
    <w:rsid w:val="00B62E5F"/>
    <w:rsid w:val="00B6354E"/>
    <w:rsid w:val="00B6396B"/>
    <w:rsid w:val="00B642B7"/>
    <w:rsid w:val="00B6582F"/>
    <w:rsid w:val="00B663DA"/>
    <w:rsid w:val="00B66C2A"/>
    <w:rsid w:val="00B70360"/>
    <w:rsid w:val="00B70DA1"/>
    <w:rsid w:val="00B727C1"/>
    <w:rsid w:val="00B729D8"/>
    <w:rsid w:val="00B75CD9"/>
    <w:rsid w:val="00B76E27"/>
    <w:rsid w:val="00B774EF"/>
    <w:rsid w:val="00B82590"/>
    <w:rsid w:val="00B8461F"/>
    <w:rsid w:val="00B862A3"/>
    <w:rsid w:val="00B86E42"/>
    <w:rsid w:val="00B8731C"/>
    <w:rsid w:val="00B87CBF"/>
    <w:rsid w:val="00B9442E"/>
    <w:rsid w:val="00B94444"/>
    <w:rsid w:val="00B959E0"/>
    <w:rsid w:val="00B96422"/>
    <w:rsid w:val="00BA2AC8"/>
    <w:rsid w:val="00BA5608"/>
    <w:rsid w:val="00BA7502"/>
    <w:rsid w:val="00BA7F51"/>
    <w:rsid w:val="00BB60E1"/>
    <w:rsid w:val="00BB71E5"/>
    <w:rsid w:val="00BC12F0"/>
    <w:rsid w:val="00BC1581"/>
    <w:rsid w:val="00BC1EBC"/>
    <w:rsid w:val="00BC38B0"/>
    <w:rsid w:val="00BC6599"/>
    <w:rsid w:val="00BC6FC2"/>
    <w:rsid w:val="00BC7172"/>
    <w:rsid w:val="00BD2BA3"/>
    <w:rsid w:val="00BD4529"/>
    <w:rsid w:val="00BD56E7"/>
    <w:rsid w:val="00BD5DE8"/>
    <w:rsid w:val="00BD61D8"/>
    <w:rsid w:val="00BD68F1"/>
    <w:rsid w:val="00BE102D"/>
    <w:rsid w:val="00BE2B9C"/>
    <w:rsid w:val="00BE3B02"/>
    <w:rsid w:val="00BE6271"/>
    <w:rsid w:val="00BF04F9"/>
    <w:rsid w:val="00BF30FE"/>
    <w:rsid w:val="00BF33C0"/>
    <w:rsid w:val="00BF5E13"/>
    <w:rsid w:val="00BF77FB"/>
    <w:rsid w:val="00BF7920"/>
    <w:rsid w:val="00BF7C22"/>
    <w:rsid w:val="00C00829"/>
    <w:rsid w:val="00C00C2B"/>
    <w:rsid w:val="00C013F8"/>
    <w:rsid w:val="00C02E9C"/>
    <w:rsid w:val="00C02EDB"/>
    <w:rsid w:val="00C03877"/>
    <w:rsid w:val="00C03E4D"/>
    <w:rsid w:val="00C05856"/>
    <w:rsid w:val="00C05FF5"/>
    <w:rsid w:val="00C11B49"/>
    <w:rsid w:val="00C1263B"/>
    <w:rsid w:val="00C155D3"/>
    <w:rsid w:val="00C15F1C"/>
    <w:rsid w:val="00C1657A"/>
    <w:rsid w:val="00C16ADF"/>
    <w:rsid w:val="00C1763D"/>
    <w:rsid w:val="00C17A11"/>
    <w:rsid w:val="00C2022B"/>
    <w:rsid w:val="00C20AAC"/>
    <w:rsid w:val="00C21523"/>
    <w:rsid w:val="00C2158C"/>
    <w:rsid w:val="00C21911"/>
    <w:rsid w:val="00C22EAE"/>
    <w:rsid w:val="00C23B8F"/>
    <w:rsid w:val="00C25D2E"/>
    <w:rsid w:val="00C25D5D"/>
    <w:rsid w:val="00C272DA"/>
    <w:rsid w:val="00C3188E"/>
    <w:rsid w:val="00C31B82"/>
    <w:rsid w:val="00C32D6D"/>
    <w:rsid w:val="00C3566B"/>
    <w:rsid w:val="00C36306"/>
    <w:rsid w:val="00C36483"/>
    <w:rsid w:val="00C378C0"/>
    <w:rsid w:val="00C400E5"/>
    <w:rsid w:val="00C4090E"/>
    <w:rsid w:val="00C4419C"/>
    <w:rsid w:val="00C449F3"/>
    <w:rsid w:val="00C44AF3"/>
    <w:rsid w:val="00C461CF"/>
    <w:rsid w:val="00C50BE4"/>
    <w:rsid w:val="00C524DD"/>
    <w:rsid w:val="00C529EE"/>
    <w:rsid w:val="00C54E91"/>
    <w:rsid w:val="00C55023"/>
    <w:rsid w:val="00C55702"/>
    <w:rsid w:val="00C55AA3"/>
    <w:rsid w:val="00C57262"/>
    <w:rsid w:val="00C612A3"/>
    <w:rsid w:val="00C61358"/>
    <w:rsid w:val="00C6200D"/>
    <w:rsid w:val="00C64067"/>
    <w:rsid w:val="00C64C19"/>
    <w:rsid w:val="00C65E6D"/>
    <w:rsid w:val="00C7052A"/>
    <w:rsid w:val="00C709C8"/>
    <w:rsid w:val="00C71467"/>
    <w:rsid w:val="00C71845"/>
    <w:rsid w:val="00C71E8C"/>
    <w:rsid w:val="00C7232F"/>
    <w:rsid w:val="00C73EB8"/>
    <w:rsid w:val="00C7442F"/>
    <w:rsid w:val="00C74782"/>
    <w:rsid w:val="00C75DD9"/>
    <w:rsid w:val="00C776F2"/>
    <w:rsid w:val="00C8223E"/>
    <w:rsid w:val="00C83139"/>
    <w:rsid w:val="00C83D8D"/>
    <w:rsid w:val="00C85512"/>
    <w:rsid w:val="00C912CD"/>
    <w:rsid w:val="00C915DD"/>
    <w:rsid w:val="00C9645B"/>
    <w:rsid w:val="00CA1AFF"/>
    <w:rsid w:val="00CA1C99"/>
    <w:rsid w:val="00CA223A"/>
    <w:rsid w:val="00CA514A"/>
    <w:rsid w:val="00CA6057"/>
    <w:rsid w:val="00CA6426"/>
    <w:rsid w:val="00CA6B8A"/>
    <w:rsid w:val="00CA749C"/>
    <w:rsid w:val="00CB5DB4"/>
    <w:rsid w:val="00CC08A0"/>
    <w:rsid w:val="00CC16E6"/>
    <w:rsid w:val="00CC4083"/>
    <w:rsid w:val="00CC4CF6"/>
    <w:rsid w:val="00CC565C"/>
    <w:rsid w:val="00CC58DF"/>
    <w:rsid w:val="00CC5E1E"/>
    <w:rsid w:val="00CC7873"/>
    <w:rsid w:val="00CD029B"/>
    <w:rsid w:val="00CD0677"/>
    <w:rsid w:val="00CD28F4"/>
    <w:rsid w:val="00CD63AD"/>
    <w:rsid w:val="00CD6A91"/>
    <w:rsid w:val="00CD6BF1"/>
    <w:rsid w:val="00CD6EEE"/>
    <w:rsid w:val="00CD7D3A"/>
    <w:rsid w:val="00CE033A"/>
    <w:rsid w:val="00CE1863"/>
    <w:rsid w:val="00CE52B9"/>
    <w:rsid w:val="00CE6CE9"/>
    <w:rsid w:val="00CE6FB3"/>
    <w:rsid w:val="00CF1773"/>
    <w:rsid w:val="00CF1B21"/>
    <w:rsid w:val="00CF2A13"/>
    <w:rsid w:val="00CF2A1C"/>
    <w:rsid w:val="00CF3018"/>
    <w:rsid w:val="00CF3319"/>
    <w:rsid w:val="00CF3635"/>
    <w:rsid w:val="00CF3879"/>
    <w:rsid w:val="00CF5AA1"/>
    <w:rsid w:val="00CF6040"/>
    <w:rsid w:val="00CF7349"/>
    <w:rsid w:val="00D015AC"/>
    <w:rsid w:val="00D01C57"/>
    <w:rsid w:val="00D04625"/>
    <w:rsid w:val="00D0464E"/>
    <w:rsid w:val="00D05FC7"/>
    <w:rsid w:val="00D10654"/>
    <w:rsid w:val="00D10937"/>
    <w:rsid w:val="00D10FBA"/>
    <w:rsid w:val="00D1193D"/>
    <w:rsid w:val="00D1211E"/>
    <w:rsid w:val="00D12584"/>
    <w:rsid w:val="00D139C5"/>
    <w:rsid w:val="00D141BB"/>
    <w:rsid w:val="00D14A4A"/>
    <w:rsid w:val="00D2153E"/>
    <w:rsid w:val="00D2176E"/>
    <w:rsid w:val="00D21F6A"/>
    <w:rsid w:val="00D23DEC"/>
    <w:rsid w:val="00D25B62"/>
    <w:rsid w:val="00D301CD"/>
    <w:rsid w:val="00D303E6"/>
    <w:rsid w:val="00D31FA6"/>
    <w:rsid w:val="00D34372"/>
    <w:rsid w:val="00D34B6F"/>
    <w:rsid w:val="00D405BF"/>
    <w:rsid w:val="00D40CD3"/>
    <w:rsid w:val="00D41484"/>
    <w:rsid w:val="00D431ED"/>
    <w:rsid w:val="00D44D69"/>
    <w:rsid w:val="00D5003A"/>
    <w:rsid w:val="00D52694"/>
    <w:rsid w:val="00D6073D"/>
    <w:rsid w:val="00D61E82"/>
    <w:rsid w:val="00D628ED"/>
    <w:rsid w:val="00D635C2"/>
    <w:rsid w:val="00D65BF2"/>
    <w:rsid w:val="00D65CB1"/>
    <w:rsid w:val="00D66778"/>
    <w:rsid w:val="00D67104"/>
    <w:rsid w:val="00D6791F"/>
    <w:rsid w:val="00D70651"/>
    <w:rsid w:val="00D7132F"/>
    <w:rsid w:val="00D73C85"/>
    <w:rsid w:val="00D73E5D"/>
    <w:rsid w:val="00D750A4"/>
    <w:rsid w:val="00D76A6D"/>
    <w:rsid w:val="00D77616"/>
    <w:rsid w:val="00D819DB"/>
    <w:rsid w:val="00D81CC6"/>
    <w:rsid w:val="00D8328A"/>
    <w:rsid w:val="00D83B77"/>
    <w:rsid w:val="00D83FF7"/>
    <w:rsid w:val="00D8540E"/>
    <w:rsid w:val="00D8603D"/>
    <w:rsid w:val="00D868CA"/>
    <w:rsid w:val="00D9040A"/>
    <w:rsid w:val="00D909A0"/>
    <w:rsid w:val="00D940C5"/>
    <w:rsid w:val="00D97605"/>
    <w:rsid w:val="00DA18B5"/>
    <w:rsid w:val="00DA2AA7"/>
    <w:rsid w:val="00DA3B31"/>
    <w:rsid w:val="00DA3DDB"/>
    <w:rsid w:val="00DA75AB"/>
    <w:rsid w:val="00DB0025"/>
    <w:rsid w:val="00DB0803"/>
    <w:rsid w:val="00DB0E91"/>
    <w:rsid w:val="00DB179A"/>
    <w:rsid w:val="00DB23AB"/>
    <w:rsid w:val="00DB2997"/>
    <w:rsid w:val="00DB4A0E"/>
    <w:rsid w:val="00DB4B1F"/>
    <w:rsid w:val="00DB6130"/>
    <w:rsid w:val="00DB6188"/>
    <w:rsid w:val="00DC0CA9"/>
    <w:rsid w:val="00DC13BF"/>
    <w:rsid w:val="00DC1756"/>
    <w:rsid w:val="00DC3CBC"/>
    <w:rsid w:val="00DC4E04"/>
    <w:rsid w:val="00DC5940"/>
    <w:rsid w:val="00DC6605"/>
    <w:rsid w:val="00DD12F4"/>
    <w:rsid w:val="00DD51EA"/>
    <w:rsid w:val="00DD68B6"/>
    <w:rsid w:val="00DD7232"/>
    <w:rsid w:val="00DE075A"/>
    <w:rsid w:val="00DE1C79"/>
    <w:rsid w:val="00DE3B2A"/>
    <w:rsid w:val="00DE3B9E"/>
    <w:rsid w:val="00DE79E3"/>
    <w:rsid w:val="00DE7D82"/>
    <w:rsid w:val="00DE7EE5"/>
    <w:rsid w:val="00DF0D3C"/>
    <w:rsid w:val="00DF10DC"/>
    <w:rsid w:val="00DF1681"/>
    <w:rsid w:val="00DF2090"/>
    <w:rsid w:val="00DF23C6"/>
    <w:rsid w:val="00DF36A4"/>
    <w:rsid w:val="00DF3973"/>
    <w:rsid w:val="00DF47EF"/>
    <w:rsid w:val="00DF600E"/>
    <w:rsid w:val="00DF6F67"/>
    <w:rsid w:val="00DF7D73"/>
    <w:rsid w:val="00DF7E7F"/>
    <w:rsid w:val="00DF7EEC"/>
    <w:rsid w:val="00E003C1"/>
    <w:rsid w:val="00E00A1B"/>
    <w:rsid w:val="00E0171B"/>
    <w:rsid w:val="00E02B72"/>
    <w:rsid w:val="00E035F2"/>
    <w:rsid w:val="00E055D8"/>
    <w:rsid w:val="00E05AF7"/>
    <w:rsid w:val="00E06C76"/>
    <w:rsid w:val="00E075E8"/>
    <w:rsid w:val="00E07EEF"/>
    <w:rsid w:val="00E12C61"/>
    <w:rsid w:val="00E1341A"/>
    <w:rsid w:val="00E140B6"/>
    <w:rsid w:val="00E15215"/>
    <w:rsid w:val="00E16DC4"/>
    <w:rsid w:val="00E1752A"/>
    <w:rsid w:val="00E204AB"/>
    <w:rsid w:val="00E21028"/>
    <w:rsid w:val="00E21B28"/>
    <w:rsid w:val="00E26F21"/>
    <w:rsid w:val="00E27456"/>
    <w:rsid w:val="00E338E7"/>
    <w:rsid w:val="00E33DF6"/>
    <w:rsid w:val="00E34A22"/>
    <w:rsid w:val="00E35264"/>
    <w:rsid w:val="00E36438"/>
    <w:rsid w:val="00E37F45"/>
    <w:rsid w:val="00E41159"/>
    <w:rsid w:val="00E4526E"/>
    <w:rsid w:val="00E45D1C"/>
    <w:rsid w:val="00E47728"/>
    <w:rsid w:val="00E504B3"/>
    <w:rsid w:val="00E53773"/>
    <w:rsid w:val="00E54B62"/>
    <w:rsid w:val="00E554DF"/>
    <w:rsid w:val="00E57991"/>
    <w:rsid w:val="00E601E3"/>
    <w:rsid w:val="00E60D68"/>
    <w:rsid w:val="00E61282"/>
    <w:rsid w:val="00E613AE"/>
    <w:rsid w:val="00E62564"/>
    <w:rsid w:val="00E642F6"/>
    <w:rsid w:val="00E653C3"/>
    <w:rsid w:val="00E66B56"/>
    <w:rsid w:val="00E706B0"/>
    <w:rsid w:val="00E70CB0"/>
    <w:rsid w:val="00E72707"/>
    <w:rsid w:val="00E73FAD"/>
    <w:rsid w:val="00E75105"/>
    <w:rsid w:val="00E7536B"/>
    <w:rsid w:val="00E756BB"/>
    <w:rsid w:val="00E7579C"/>
    <w:rsid w:val="00E777B5"/>
    <w:rsid w:val="00E77EE5"/>
    <w:rsid w:val="00E80C41"/>
    <w:rsid w:val="00E818D0"/>
    <w:rsid w:val="00E82746"/>
    <w:rsid w:val="00E82CDB"/>
    <w:rsid w:val="00E87CCD"/>
    <w:rsid w:val="00E91268"/>
    <w:rsid w:val="00E91355"/>
    <w:rsid w:val="00E916C1"/>
    <w:rsid w:val="00E91872"/>
    <w:rsid w:val="00E91F51"/>
    <w:rsid w:val="00E92FDE"/>
    <w:rsid w:val="00E956CC"/>
    <w:rsid w:val="00EA132D"/>
    <w:rsid w:val="00EA16E6"/>
    <w:rsid w:val="00EA2F53"/>
    <w:rsid w:val="00EA345C"/>
    <w:rsid w:val="00EA3FE4"/>
    <w:rsid w:val="00EA41F2"/>
    <w:rsid w:val="00EA476E"/>
    <w:rsid w:val="00EA5C0C"/>
    <w:rsid w:val="00EA6FB2"/>
    <w:rsid w:val="00EA74F9"/>
    <w:rsid w:val="00EB12B7"/>
    <w:rsid w:val="00EB2391"/>
    <w:rsid w:val="00EB2612"/>
    <w:rsid w:val="00EB2E29"/>
    <w:rsid w:val="00EB3059"/>
    <w:rsid w:val="00EC15A2"/>
    <w:rsid w:val="00EC2691"/>
    <w:rsid w:val="00EC36A6"/>
    <w:rsid w:val="00EC4B82"/>
    <w:rsid w:val="00EC4DAE"/>
    <w:rsid w:val="00EC5752"/>
    <w:rsid w:val="00EC598C"/>
    <w:rsid w:val="00ED0215"/>
    <w:rsid w:val="00ED0E82"/>
    <w:rsid w:val="00ED18A9"/>
    <w:rsid w:val="00ED2666"/>
    <w:rsid w:val="00ED4BAB"/>
    <w:rsid w:val="00ED4CD4"/>
    <w:rsid w:val="00ED68E1"/>
    <w:rsid w:val="00EE0BB2"/>
    <w:rsid w:val="00EE2C7E"/>
    <w:rsid w:val="00EE3EA3"/>
    <w:rsid w:val="00EE5E6D"/>
    <w:rsid w:val="00EF047C"/>
    <w:rsid w:val="00EF06F5"/>
    <w:rsid w:val="00EF12D4"/>
    <w:rsid w:val="00EF38D8"/>
    <w:rsid w:val="00EF50CF"/>
    <w:rsid w:val="00F00009"/>
    <w:rsid w:val="00F009A3"/>
    <w:rsid w:val="00F03A56"/>
    <w:rsid w:val="00F03BB6"/>
    <w:rsid w:val="00F03C50"/>
    <w:rsid w:val="00F0643C"/>
    <w:rsid w:val="00F06515"/>
    <w:rsid w:val="00F065BC"/>
    <w:rsid w:val="00F0680D"/>
    <w:rsid w:val="00F06A4D"/>
    <w:rsid w:val="00F06C04"/>
    <w:rsid w:val="00F07A62"/>
    <w:rsid w:val="00F12742"/>
    <w:rsid w:val="00F12D53"/>
    <w:rsid w:val="00F145FE"/>
    <w:rsid w:val="00F1654A"/>
    <w:rsid w:val="00F22B07"/>
    <w:rsid w:val="00F232B9"/>
    <w:rsid w:val="00F24F46"/>
    <w:rsid w:val="00F269D0"/>
    <w:rsid w:val="00F3012A"/>
    <w:rsid w:val="00F30D95"/>
    <w:rsid w:val="00F3203C"/>
    <w:rsid w:val="00F3418E"/>
    <w:rsid w:val="00F34A26"/>
    <w:rsid w:val="00F35982"/>
    <w:rsid w:val="00F359AB"/>
    <w:rsid w:val="00F361D9"/>
    <w:rsid w:val="00F37AAC"/>
    <w:rsid w:val="00F419DC"/>
    <w:rsid w:val="00F426ED"/>
    <w:rsid w:val="00F42D7C"/>
    <w:rsid w:val="00F438EA"/>
    <w:rsid w:val="00F44ACC"/>
    <w:rsid w:val="00F4552E"/>
    <w:rsid w:val="00F503C5"/>
    <w:rsid w:val="00F50B20"/>
    <w:rsid w:val="00F516A9"/>
    <w:rsid w:val="00F51B0E"/>
    <w:rsid w:val="00F52A05"/>
    <w:rsid w:val="00F5449C"/>
    <w:rsid w:val="00F54D7B"/>
    <w:rsid w:val="00F55DF0"/>
    <w:rsid w:val="00F57879"/>
    <w:rsid w:val="00F57ED8"/>
    <w:rsid w:val="00F6189B"/>
    <w:rsid w:val="00F62C6D"/>
    <w:rsid w:val="00F6503D"/>
    <w:rsid w:val="00F66ED7"/>
    <w:rsid w:val="00F6758F"/>
    <w:rsid w:val="00F6778F"/>
    <w:rsid w:val="00F70892"/>
    <w:rsid w:val="00F71D94"/>
    <w:rsid w:val="00F72D5E"/>
    <w:rsid w:val="00F73205"/>
    <w:rsid w:val="00F737AC"/>
    <w:rsid w:val="00F76E63"/>
    <w:rsid w:val="00F80728"/>
    <w:rsid w:val="00F820C8"/>
    <w:rsid w:val="00F828C9"/>
    <w:rsid w:val="00F84960"/>
    <w:rsid w:val="00F84F29"/>
    <w:rsid w:val="00F90606"/>
    <w:rsid w:val="00F91144"/>
    <w:rsid w:val="00F93841"/>
    <w:rsid w:val="00F96BA4"/>
    <w:rsid w:val="00F9768C"/>
    <w:rsid w:val="00FA0A5E"/>
    <w:rsid w:val="00FA2757"/>
    <w:rsid w:val="00FA2921"/>
    <w:rsid w:val="00FA359B"/>
    <w:rsid w:val="00FA6FAD"/>
    <w:rsid w:val="00FA717D"/>
    <w:rsid w:val="00FA77CE"/>
    <w:rsid w:val="00FB0CFF"/>
    <w:rsid w:val="00FB20E4"/>
    <w:rsid w:val="00FB38C4"/>
    <w:rsid w:val="00FB3C5B"/>
    <w:rsid w:val="00FB3D2B"/>
    <w:rsid w:val="00FB53C4"/>
    <w:rsid w:val="00FB53DE"/>
    <w:rsid w:val="00FB56CE"/>
    <w:rsid w:val="00FB58B4"/>
    <w:rsid w:val="00FB75A2"/>
    <w:rsid w:val="00FB7881"/>
    <w:rsid w:val="00FC0E8C"/>
    <w:rsid w:val="00FC16EB"/>
    <w:rsid w:val="00FC279C"/>
    <w:rsid w:val="00FC2D0C"/>
    <w:rsid w:val="00FC3DE1"/>
    <w:rsid w:val="00FC4D3F"/>
    <w:rsid w:val="00FC5739"/>
    <w:rsid w:val="00FC774F"/>
    <w:rsid w:val="00FD025F"/>
    <w:rsid w:val="00FD12DD"/>
    <w:rsid w:val="00FD167F"/>
    <w:rsid w:val="00FD435F"/>
    <w:rsid w:val="00FD43E0"/>
    <w:rsid w:val="00FD4BB1"/>
    <w:rsid w:val="00FD5FAF"/>
    <w:rsid w:val="00FE1274"/>
    <w:rsid w:val="00FE1629"/>
    <w:rsid w:val="00FE5761"/>
    <w:rsid w:val="00FF0DF7"/>
    <w:rsid w:val="00FF249C"/>
    <w:rsid w:val="00FF4C96"/>
    <w:rsid w:val="00FF51AF"/>
    <w:rsid w:val="00FF7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BB5E21"/>
  <w14:defaultImageDpi w14:val="0"/>
  <w15:docId w15:val="{3875DD1E-9C0D-4C0E-B692-87FF51E77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0A4"/>
    <w:pPr>
      <w:overflowPunct w:val="0"/>
      <w:autoSpaceDE w:val="0"/>
      <w:autoSpaceDN w:val="0"/>
      <w:adjustRightInd w:val="0"/>
      <w:textAlignment w:val="baseline"/>
    </w:pPr>
    <w:rPr>
      <w:sz w:val="20"/>
      <w:szCs w:val="20"/>
      <w:lang w:val="en-GB"/>
    </w:rPr>
  </w:style>
  <w:style w:type="paragraph" w:styleId="Heading1">
    <w:name w:val="heading 1"/>
    <w:basedOn w:val="Normal"/>
    <w:next w:val="Normal"/>
    <w:link w:val="Heading1Char"/>
    <w:uiPriority w:val="99"/>
    <w:qFormat/>
    <w:rsid w:val="00870B5E"/>
    <w:pPr>
      <w:keepNext/>
      <w:widowControl w:val="0"/>
      <w:outlineLvl w:val="0"/>
    </w:pPr>
    <w:rPr>
      <w:sz w:val="24"/>
      <w:lang w:val="is-IS"/>
    </w:rPr>
  </w:style>
  <w:style w:type="paragraph" w:styleId="Heading2">
    <w:name w:val="heading 2"/>
    <w:basedOn w:val="Normal"/>
    <w:next w:val="Text2"/>
    <w:link w:val="Heading2Char"/>
    <w:uiPriority w:val="99"/>
    <w:qFormat/>
    <w:rsid w:val="00870B5E"/>
    <w:pPr>
      <w:keepNext/>
      <w:tabs>
        <w:tab w:val="left" w:pos="1200"/>
      </w:tabs>
      <w:spacing w:after="240"/>
      <w:ind w:left="1200" w:hanging="720"/>
      <w:jc w:val="both"/>
      <w:outlineLvl w:val="1"/>
    </w:pPr>
    <w:rPr>
      <w:b/>
      <w:sz w:val="24"/>
    </w:rPr>
  </w:style>
  <w:style w:type="paragraph" w:styleId="Heading3">
    <w:name w:val="heading 3"/>
    <w:basedOn w:val="Normal"/>
    <w:next w:val="Normal"/>
    <w:link w:val="Heading3Char"/>
    <w:uiPriority w:val="99"/>
    <w:qFormat/>
    <w:rsid w:val="00870B5E"/>
    <w:pPr>
      <w:keepNext/>
      <w:widowControl w:val="0"/>
      <w:jc w:val="center"/>
      <w:outlineLvl w:val="2"/>
    </w:pPr>
    <w:rPr>
      <w:b/>
      <w:bCs/>
      <w:sz w:val="24"/>
    </w:rPr>
  </w:style>
  <w:style w:type="paragraph" w:styleId="Heading4">
    <w:name w:val="heading 4"/>
    <w:basedOn w:val="Normal"/>
    <w:next w:val="Normal"/>
    <w:link w:val="Heading4Char"/>
    <w:uiPriority w:val="99"/>
    <w:qFormat/>
    <w:rsid w:val="00870B5E"/>
    <w:pPr>
      <w:keepNext/>
      <w:outlineLvl w:val="3"/>
    </w:pPr>
    <w:rPr>
      <w:i/>
      <w:iCs/>
    </w:rPr>
  </w:style>
  <w:style w:type="paragraph" w:styleId="Heading5">
    <w:name w:val="heading 5"/>
    <w:basedOn w:val="Normal"/>
    <w:next w:val="Normal"/>
    <w:link w:val="Heading5Char"/>
    <w:uiPriority w:val="99"/>
    <w:qFormat/>
    <w:rsid w:val="00870B5E"/>
    <w:pPr>
      <w:keepNext/>
      <w:widowControl w:val="0"/>
      <w:outlineLvl w:val="4"/>
    </w:pPr>
    <w:rPr>
      <w:sz w:val="28"/>
    </w:rPr>
  </w:style>
  <w:style w:type="paragraph" w:styleId="Heading6">
    <w:name w:val="heading 6"/>
    <w:basedOn w:val="Normal"/>
    <w:next w:val="Normal"/>
    <w:link w:val="Heading6Char"/>
    <w:uiPriority w:val="99"/>
    <w:qFormat/>
    <w:rsid w:val="00870B5E"/>
    <w:pPr>
      <w:keepNext/>
      <w:widowControl w:val="0"/>
      <w:jc w:val="center"/>
      <w:outlineLvl w:val="5"/>
    </w:pPr>
    <w:rPr>
      <w:sz w:val="28"/>
    </w:rPr>
  </w:style>
  <w:style w:type="paragraph" w:styleId="Heading7">
    <w:name w:val="heading 7"/>
    <w:basedOn w:val="Normal"/>
    <w:next w:val="Normal"/>
    <w:link w:val="Heading7Char"/>
    <w:uiPriority w:val="99"/>
    <w:qFormat/>
    <w:rsid w:val="00870B5E"/>
    <w:pPr>
      <w:keepNext/>
      <w:widowControl w:val="0"/>
      <w:outlineLvl w:val="6"/>
    </w:pPr>
    <w:rPr>
      <w:b/>
    </w:rPr>
  </w:style>
  <w:style w:type="paragraph" w:styleId="Heading8">
    <w:name w:val="heading 8"/>
    <w:basedOn w:val="Normal"/>
    <w:next w:val="Normal"/>
    <w:link w:val="Heading8Char"/>
    <w:uiPriority w:val="99"/>
    <w:qFormat/>
    <w:rsid w:val="00870B5E"/>
    <w:pPr>
      <w:keepNext/>
      <w:widowControl w:val="0"/>
      <w:outlineLvl w:val="7"/>
    </w:pPr>
    <w:rPr>
      <w:b/>
      <w:color w:val="000000"/>
    </w:rPr>
  </w:style>
  <w:style w:type="paragraph" w:styleId="Heading9">
    <w:name w:val="heading 9"/>
    <w:basedOn w:val="Normal"/>
    <w:next w:val="Normal"/>
    <w:link w:val="Heading9Char"/>
    <w:uiPriority w:val="99"/>
    <w:qFormat/>
    <w:rsid w:val="00870B5E"/>
    <w:pPr>
      <w:keepNext/>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75B3"/>
    <w:rPr>
      <w:rFonts w:ascii="Cambria" w:hAnsi="Cambria" w:cs="Times New Roman"/>
      <w:b/>
      <w:bCs/>
      <w:kern w:val="32"/>
      <w:sz w:val="32"/>
      <w:szCs w:val="32"/>
      <w:lang w:val="en-GB" w:eastAsia="x-none"/>
    </w:rPr>
  </w:style>
  <w:style w:type="character" w:customStyle="1" w:styleId="Heading2Char">
    <w:name w:val="Heading 2 Char"/>
    <w:basedOn w:val="DefaultParagraphFont"/>
    <w:link w:val="Heading2"/>
    <w:uiPriority w:val="99"/>
    <w:locked/>
    <w:rsid w:val="007F75B3"/>
    <w:rPr>
      <w:rFonts w:ascii="Cambria" w:hAnsi="Cambria" w:cs="Times New Roman"/>
      <w:b/>
      <w:bCs/>
      <w:i/>
      <w:iCs/>
      <w:sz w:val="28"/>
      <w:szCs w:val="28"/>
      <w:lang w:val="en-GB" w:eastAsia="x-none"/>
    </w:rPr>
  </w:style>
  <w:style w:type="character" w:customStyle="1" w:styleId="Heading3Char">
    <w:name w:val="Heading 3 Char"/>
    <w:basedOn w:val="DefaultParagraphFont"/>
    <w:link w:val="Heading3"/>
    <w:uiPriority w:val="99"/>
    <w:locked/>
    <w:rsid w:val="007F75B3"/>
    <w:rPr>
      <w:rFonts w:ascii="Cambria" w:hAnsi="Cambria" w:cs="Times New Roman"/>
      <w:b/>
      <w:bCs/>
      <w:sz w:val="26"/>
      <w:szCs w:val="26"/>
      <w:lang w:val="en-GB" w:eastAsia="x-none"/>
    </w:rPr>
  </w:style>
  <w:style w:type="character" w:customStyle="1" w:styleId="Heading4Char">
    <w:name w:val="Heading 4 Char"/>
    <w:basedOn w:val="DefaultParagraphFont"/>
    <w:link w:val="Heading4"/>
    <w:uiPriority w:val="99"/>
    <w:locked/>
    <w:rsid w:val="007F75B3"/>
    <w:rPr>
      <w:rFonts w:ascii="Calibri" w:hAnsi="Calibri" w:cs="Times New Roman"/>
      <w:b/>
      <w:bCs/>
      <w:sz w:val="28"/>
      <w:szCs w:val="28"/>
      <w:lang w:val="en-GB" w:eastAsia="x-none"/>
    </w:rPr>
  </w:style>
  <w:style w:type="character" w:customStyle="1" w:styleId="Heading5Char">
    <w:name w:val="Heading 5 Char"/>
    <w:basedOn w:val="DefaultParagraphFont"/>
    <w:link w:val="Heading5"/>
    <w:uiPriority w:val="99"/>
    <w:locked/>
    <w:rsid w:val="007F75B3"/>
    <w:rPr>
      <w:rFonts w:ascii="Calibri" w:hAnsi="Calibri" w:cs="Times New Roman"/>
      <w:b/>
      <w:bCs/>
      <w:i/>
      <w:iCs/>
      <w:sz w:val="26"/>
      <w:szCs w:val="26"/>
      <w:lang w:val="en-GB" w:eastAsia="x-none"/>
    </w:rPr>
  </w:style>
  <w:style w:type="character" w:customStyle="1" w:styleId="Heading6Char">
    <w:name w:val="Heading 6 Char"/>
    <w:basedOn w:val="DefaultParagraphFont"/>
    <w:link w:val="Heading6"/>
    <w:uiPriority w:val="99"/>
    <w:locked/>
    <w:rsid w:val="007F75B3"/>
    <w:rPr>
      <w:rFonts w:ascii="Calibri" w:hAnsi="Calibri" w:cs="Times New Roman"/>
      <w:b/>
      <w:bCs/>
      <w:lang w:val="en-GB" w:eastAsia="x-none"/>
    </w:rPr>
  </w:style>
  <w:style w:type="character" w:customStyle="1" w:styleId="Heading7Char">
    <w:name w:val="Heading 7 Char"/>
    <w:basedOn w:val="DefaultParagraphFont"/>
    <w:link w:val="Heading7"/>
    <w:uiPriority w:val="99"/>
    <w:locked/>
    <w:rsid w:val="007F75B3"/>
    <w:rPr>
      <w:rFonts w:ascii="Calibri" w:hAnsi="Calibri" w:cs="Times New Roman"/>
      <w:sz w:val="24"/>
      <w:szCs w:val="24"/>
      <w:lang w:val="en-GB" w:eastAsia="x-none"/>
    </w:rPr>
  </w:style>
  <w:style w:type="character" w:customStyle="1" w:styleId="Heading8Char">
    <w:name w:val="Heading 8 Char"/>
    <w:basedOn w:val="DefaultParagraphFont"/>
    <w:link w:val="Heading8"/>
    <w:uiPriority w:val="99"/>
    <w:locked/>
    <w:rsid w:val="007F75B3"/>
    <w:rPr>
      <w:rFonts w:ascii="Calibri" w:hAnsi="Calibri" w:cs="Times New Roman"/>
      <w:i/>
      <w:iCs/>
      <w:sz w:val="24"/>
      <w:szCs w:val="24"/>
      <w:lang w:val="en-GB" w:eastAsia="x-none"/>
    </w:rPr>
  </w:style>
  <w:style w:type="character" w:customStyle="1" w:styleId="Heading9Char">
    <w:name w:val="Heading 9 Char"/>
    <w:basedOn w:val="DefaultParagraphFont"/>
    <w:link w:val="Heading9"/>
    <w:uiPriority w:val="99"/>
    <w:locked/>
    <w:rsid w:val="007F75B3"/>
    <w:rPr>
      <w:rFonts w:ascii="Cambria" w:hAnsi="Cambria" w:cs="Times New Roman"/>
      <w:lang w:val="en-GB" w:eastAsia="x-none"/>
    </w:rPr>
  </w:style>
  <w:style w:type="paragraph" w:styleId="BalloonText">
    <w:name w:val="Balloon Text"/>
    <w:basedOn w:val="Normal"/>
    <w:link w:val="BalloonTextChar"/>
    <w:uiPriority w:val="99"/>
    <w:semiHidden/>
    <w:rsid w:val="00870B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75B3"/>
    <w:rPr>
      <w:rFonts w:cs="Times New Roman"/>
      <w:sz w:val="2"/>
      <w:lang w:val="en-GB" w:eastAsia="x-none"/>
    </w:rPr>
  </w:style>
  <w:style w:type="paragraph" w:customStyle="1" w:styleId="Text2">
    <w:name w:val="Text 2"/>
    <w:basedOn w:val="Normal"/>
    <w:uiPriority w:val="99"/>
    <w:rsid w:val="00870B5E"/>
    <w:pPr>
      <w:tabs>
        <w:tab w:val="left" w:pos="2161"/>
      </w:tabs>
      <w:spacing w:after="240"/>
      <w:ind w:left="1202"/>
      <w:jc w:val="both"/>
    </w:pPr>
    <w:rPr>
      <w:sz w:val="24"/>
    </w:rPr>
  </w:style>
  <w:style w:type="paragraph" w:styleId="Header">
    <w:name w:val="header"/>
    <w:basedOn w:val="Normal"/>
    <w:link w:val="HeaderChar"/>
    <w:uiPriority w:val="99"/>
    <w:rsid w:val="00870B5E"/>
    <w:pPr>
      <w:tabs>
        <w:tab w:val="center" w:pos="4153"/>
        <w:tab w:val="right" w:pos="8306"/>
      </w:tabs>
    </w:pPr>
  </w:style>
  <w:style w:type="character" w:customStyle="1" w:styleId="HeaderChar">
    <w:name w:val="Header Char"/>
    <w:basedOn w:val="DefaultParagraphFont"/>
    <w:link w:val="Header"/>
    <w:uiPriority w:val="99"/>
    <w:locked/>
    <w:rsid w:val="00860D75"/>
    <w:rPr>
      <w:rFonts w:cs="Times New Roman"/>
      <w:lang w:val="en-GB" w:eastAsia="en-US" w:bidi="ar-SA"/>
    </w:rPr>
  </w:style>
  <w:style w:type="paragraph" w:styleId="Footer">
    <w:name w:val="footer"/>
    <w:basedOn w:val="Normal"/>
    <w:link w:val="FooterChar"/>
    <w:uiPriority w:val="99"/>
    <w:rsid w:val="00870B5E"/>
    <w:pPr>
      <w:tabs>
        <w:tab w:val="center" w:pos="4153"/>
        <w:tab w:val="right" w:pos="8306"/>
      </w:tabs>
    </w:pPr>
  </w:style>
  <w:style w:type="character" w:customStyle="1" w:styleId="FooterChar">
    <w:name w:val="Footer Char"/>
    <w:basedOn w:val="DefaultParagraphFont"/>
    <w:link w:val="Footer"/>
    <w:uiPriority w:val="99"/>
    <w:locked/>
    <w:rsid w:val="007F75B3"/>
    <w:rPr>
      <w:rFonts w:cs="Times New Roman"/>
      <w:sz w:val="20"/>
      <w:szCs w:val="20"/>
      <w:lang w:val="en-GB" w:eastAsia="x-none"/>
    </w:rPr>
  </w:style>
  <w:style w:type="paragraph" w:styleId="BodyText2">
    <w:name w:val="Body Text 2"/>
    <w:basedOn w:val="Normal"/>
    <w:link w:val="BodyText2Char"/>
    <w:uiPriority w:val="99"/>
    <w:rsid w:val="00870B5E"/>
    <w:pPr>
      <w:widowControl w:val="0"/>
      <w:ind w:left="720" w:hanging="720"/>
    </w:pPr>
  </w:style>
  <w:style w:type="character" w:customStyle="1" w:styleId="BodyText2Char">
    <w:name w:val="Body Text 2 Char"/>
    <w:basedOn w:val="DefaultParagraphFont"/>
    <w:link w:val="BodyText2"/>
    <w:uiPriority w:val="99"/>
    <w:locked/>
    <w:rsid w:val="007F75B3"/>
    <w:rPr>
      <w:rFonts w:cs="Times New Roman"/>
      <w:sz w:val="20"/>
      <w:szCs w:val="20"/>
      <w:lang w:val="en-GB" w:eastAsia="x-none"/>
    </w:rPr>
  </w:style>
  <w:style w:type="paragraph" w:customStyle="1" w:styleId="NumPar2">
    <w:name w:val="NumPar 2"/>
    <w:basedOn w:val="Heading2"/>
    <w:next w:val="Text2"/>
    <w:uiPriority w:val="99"/>
    <w:rsid w:val="00870B5E"/>
    <w:pPr>
      <w:keepNext w:val="0"/>
      <w:outlineLvl w:val="9"/>
    </w:pPr>
    <w:rPr>
      <w:b w:val="0"/>
    </w:rPr>
  </w:style>
  <w:style w:type="paragraph" w:customStyle="1" w:styleId="Text3">
    <w:name w:val="Text 3"/>
    <w:basedOn w:val="Normal"/>
    <w:uiPriority w:val="99"/>
    <w:rsid w:val="00870B5E"/>
    <w:pPr>
      <w:tabs>
        <w:tab w:val="left" w:pos="2302"/>
      </w:tabs>
      <w:spacing w:after="240"/>
      <w:ind w:left="1202"/>
      <w:jc w:val="both"/>
    </w:pPr>
    <w:rPr>
      <w:sz w:val="24"/>
    </w:rPr>
  </w:style>
  <w:style w:type="character" w:styleId="CommentReference">
    <w:name w:val="annotation reference"/>
    <w:basedOn w:val="DefaultParagraphFont"/>
    <w:uiPriority w:val="99"/>
    <w:semiHidden/>
    <w:rsid w:val="00870B5E"/>
    <w:rPr>
      <w:rFonts w:cs="Times New Roman"/>
      <w:sz w:val="16"/>
    </w:rPr>
  </w:style>
  <w:style w:type="character" w:styleId="FootnoteReference">
    <w:name w:val="footnote reference"/>
    <w:basedOn w:val="DefaultParagraphFont"/>
    <w:uiPriority w:val="99"/>
    <w:semiHidden/>
    <w:rsid w:val="00870B5E"/>
    <w:rPr>
      <w:rFonts w:cs="Times New Roman"/>
      <w:vertAlign w:val="superscript"/>
    </w:rPr>
  </w:style>
  <w:style w:type="character" w:styleId="PageNumber">
    <w:name w:val="page number"/>
    <w:basedOn w:val="DefaultParagraphFont"/>
    <w:uiPriority w:val="99"/>
    <w:rsid w:val="00870B5E"/>
    <w:rPr>
      <w:rFonts w:cs="Times New Roman"/>
    </w:rPr>
  </w:style>
  <w:style w:type="paragraph" w:styleId="CommentText">
    <w:name w:val="annotation text"/>
    <w:basedOn w:val="Normal"/>
    <w:link w:val="CommentTextChar"/>
    <w:uiPriority w:val="99"/>
    <w:semiHidden/>
    <w:rsid w:val="00870B5E"/>
    <w:pPr>
      <w:widowControl w:val="0"/>
    </w:pPr>
  </w:style>
  <w:style w:type="character" w:customStyle="1" w:styleId="CommentTextChar">
    <w:name w:val="Comment Text Char"/>
    <w:basedOn w:val="DefaultParagraphFont"/>
    <w:link w:val="CommentText"/>
    <w:uiPriority w:val="99"/>
    <w:semiHidden/>
    <w:locked/>
    <w:rsid w:val="007F75B3"/>
    <w:rPr>
      <w:rFonts w:cs="Times New Roman"/>
      <w:sz w:val="20"/>
      <w:szCs w:val="20"/>
      <w:lang w:val="en-GB" w:eastAsia="x-none"/>
    </w:rPr>
  </w:style>
  <w:style w:type="paragraph" w:styleId="BodyText">
    <w:name w:val="Body Text"/>
    <w:basedOn w:val="Normal"/>
    <w:link w:val="BodyTextChar"/>
    <w:uiPriority w:val="99"/>
    <w:rsid w:val="00870B5E"/>
    <w:pPr>
      <w:widowControl w:val="0"/>
      <w:jc w:val="center"/>
    </w:pPr>
    <w:rPr>
      <w:sz w:val="24"/>
    </w:rPr>
  </w:style>
  <w:style w:type="character" w:customStyle="1" w:styleId="BodyTextChar">
    <w:name w:val="Body Text Char"/>
    <w:basedOn w:val="DefaultParagraphFont"/>
    <w:link w:val="BodyText"/>
    <w:uiPriority w:val="99"/>
    <w:locked/>
    <w:rsid w:val="007F75B3"/>
    <w:rPr>
      <w:rFonts w:cs="Times New Roman"/>
      <w:sz w:val="20"/>
      <w:szCs w:val="20"/>
      <w:lang w:val="en-GB" w:eastAsia="x-none"/>
    </w:rPr>
  </w:style>
  <w:style w:type="paragraph" w:styleId="FootnoteText">
    <w:name w:val="footnote text"/>
    <w:basedOn w:val="Normal"/>
    <w:link w:val="FootnoteTextChar"/>
    <w:uiPriority w:val="99"/>
    <w:semiHidden/>
    <w:rsid w:val="00870B5E"/>
    <w:rPr>
      <w:lang w:val="en-US"/>
    </w:rPr>
  </w:style>
  <w:style w:type="character" w:customStyle="1" w:styleId="FootnoteTextChar">
    <w:name w:val="Footnote Text Char"/>
    <w:basedOn w:val="DefaultParagraphFont"/>
    <w:link w:val="FootnoteText"/>
    <w:uiPriority w:val="99"/>
    <w:semiHidden/>
    <w:locked/>
    <w:rsid w:val="007F75B3"/>
    <w:rPr>
      <w:rFonts w:cs="Times New Roman"/>
      <w:sz w:val="20"/>
      <w:szCs w:val="20"/>
      <w:lang w:val="en-GB" w:eastAsia="x-none"/>
    </w:rPr>
  </w:style>
  <w:style w:type="paragraph" w:styleId="BodyTextIndent">
    <w:name w:val="Body Text Indent"/>
    <w:basedOn w:val="Normal"/>
    <w:link w:val="BodyTextIndentChar"/>
    <w:uiPriority w:val="99"/>
    <w:rsid w:val="00870B5E"/>
    <w:pPr>
      <w:ind w:left="720" w:hanging="720"/>
      <w:jc w:val="both"/>
    </w:pPr>
    <w:rPr>
      <w:sz w:val="26"/>
    </w:rPr>
  </w:style>
  <w:style w:type="character" w:customStyle="1" w:styleId="BodyTextIndentChar">
    <w:name w:val="Body Text Indent Char"/>
    <w:basedOn w:val="DefaultParagraphFont"/>
    <w:link w:val="BodyTextIndent"/>
    <w:uiPriority w:val="99"/>
    <w:locked/>
    <w:rsid w:val="007F75B3"/>
    <w:rPr>
      <w:rFonts w:cs="Times New Roman"/>
      <w:sz w:val="20"/>
      <w:szCs w:val="20"/>
      <w:lang w:val="en-GB" w:eastAsia="x-none"/>
    </w:rPr>
  </w:style>
  <w:style w:type="paragraph" w:styleId="BodyTextIndent2">
    <w:name w:val="Body Text Indent 2"/>
    <w:basedOn w:val="Normal"/>
    <w:link w:val="BodyTextIndent2Char"/>
    <w:uiPriority w:val="99"/>
    <w:rsid w:val="00870B5E"/>
    <w:pPr>
      <w:ind w:left="720"/>
      <w:jc w:val="both"/>
    </w:pPr>
    <w:rPr>
      <w:sz w:val="26"/>
    </w:rPr>
  </w:style>
  <w:style w:type="character" w:customStyle="1" w:styleId="BodyTextIndent2Char">
    <w:name w:val="Body Text Indent 2 Char"/>
    <w:basedOn w:val="DefaultParagraphFont"/>
    <w:link w:val="BodyTextIndent2"/>
    <w:uiPriority w:val="99"/>
    <w:locked/>
    <w:rsid w:val="007F75B3"/>
    <w:rPr>
      <w:rFonts w:cs="Times New Roman"/>
      <w:sz w:val="20"/>
      <w:szCs w:val="20"/>
      <w:lang w:val="en-GB" w:eastAsia="x-none"/>
    </w:rPr>
  </w:style>
  <w:style w:type="paragraph" w:styleId="Title">
    <w:name w:val="Title"/>
    <w:basedOn w:val="Normal"/>
    <w:link w:val="TitleChar"/>
    <w:uiPriority w:val="99"/>
    <w:qFormat/>
    <w:rsid w:val="00870B5E"/>
    <w:pPr>
      <w:overflowPunct/>
      <w:autoSpaceDE/>
      <w:autoSpaceDN/>
      <w:adjustRightInd/>
      <w:jc w:val="center"/>
      <w:textAlignment w:val="auto"/>
    </w:pPr>
    <w:rPr>
      <w:b/>
      <w:bCs/>
      <w:sz w:val="28"/>
      <w:szCs w:val="24"/>
    </w:rPr>
  </w:style>
  <w:style w:type="character" w:customStyle="1" w:styleId="TitleChar">
    <w:name w:val="Title Char"/>
    <w:basedOn w:val="DefaultParagraphFont"/>
    <w:link w:val="Title"/>
    <w:uiPriority w:val="99"/>
    <w:locked/>
    <w:rsid w:val="007F75B3"/>
    <w:rPr>
      <w:rFonts w:ascii="Cambria" w:hAnsi="Cambria" w:cs="Times New Roman"/>
      <w:b/>
      <w:bCs/>
      <w:kern w:val="28"/>
      <w:sz w:val="32"/>
      <w:szCs w:val="32"/>
      <w:lang w:val="en-GB" w:eastAsia="x-none"/>
    </w:rPr>
  </w:style>
  <w:style w:type="paragraph" w:styleId="Subtitle">
    <w:name w:val="Subtitle"/>
    <w:basedOn w:val="Normal"/>
    <w:link w:val="SubtitleChar"/>
    <w:uiPriority w:val="99"/>
    <w:qFormat/>
    <w:rsid w:val="00870B5E"/>
    <w:pPr>
      <w:overflowPunct/>
      <w:autoSpaceDE/>
      <w:autoSpaceDN/>
      <w:adjustRightInd/>
      <w:jc w:val="center"/>
      <w:textAlignment w:val="auto"/>
    </w:pPr>
    <w:rPr>
      <w:b/>
      <w:bCs/>
      <w:sz w:val="28"/>
      <w:szCs w:val="24"/>
    </w:rPr>
  </w:style>
  <w:style w:type="character" w:customStyle="1" w:styleId="SubtitleChar">
    <w:name w:val="Subtitle Char"/>
    <w:basedOn w:val="DefaultParagraphFont"/>
    <w:link w:val="Subtitle"/>
    <w:uiPriority w:val="99"/>
    <w:locked/>
    <w:rsid w:val="007F75B3"/>
    <w:rPr>
      <w:rFonts w:ascii="Cambria" w:hAnsi="Cambria" w:cs="Times New Roman"/>
      <w:sz w:val="24"/>
      <w:szCs w:val="24"/>
      <w:lang w:val="en-GB" w:eastAsia="x-none"/>
    </w:rPr>
  </w:style>
  <w:style w:type="paragraph" w:styleId="BodyText3">
    <w:name w:val="Body Text 3"/>
    <w:basedOn w:val="Normal"/>
    <w:link w:val="BodyText3Char"/>
    <w:uiPriority w:val="99"/>
    <w:rsid w:val="00870B5E"/>
    <w:rPr>
      <w:sz w:val="26"/>
    </w:rPr>
  </w:style>
  <w:style w:type="character" w:customStyle="1" w:styleId="BodyText3Char">
    <w:name w:val="Body Text 3 Char"/>
    <w:basedOn w:val="DefaultParagraphFont"/>
    <w:link w:val="BodyText3"/>
    <w:uiPriority w:val="99"/>
    <w:locked/>
    <w:rsid w:val="007F75B3"/>
    <w:rPr>
      <w:rFonts w:cs="Times New Roman"/>
      <w:sz w:val="16"/>
      <w:szCs w:val="16"/>
      <w:lang w:val="en-GB" w:eastAsia="x-none"/>
    </w:rPr>
  </w:style>
  <w:style w:type="paragraph" w:styleId="BodyTextIndent3">
    <w:name w:val="Body Text Indent 3"/>
    <w:basedOn w:val="Normal"/>
    <w:link w:val="BodyTextIndent3Char"/>
    <w:uiPriority w:val="99"/>
    <w:rsid w:val="00870B5E"/>
    <w:pPr>
      <w:ind w:left="720" w:hanging="720"/>
      <w:jc w:val="both"/>
    </w:pPr>
    <w:rPr>
      <w:b/>
      <w:sz w:val="24"/>
    </w:rPr>
  </w:style>
  <w:style w:type="character" w:customStyle="1" w:styleId="BodyTextIndent3Char">
    <w:name w:val="Body Text Indent 3 Char"/>
    <w:basedOn w:val="DefaultParagraphFont"/>
    <w:link w:val="BodyTextIndent3"/>
    <w:uiPriority w:val="99"/>
    <w:locked/>
    <w:rsid w:val="007F75B3"/>
    <w:rPr>
      <w:rFonts w:cs="Times New Roman"/>
      <w:sz w:val="16"/>
      <w:szCs w:val="16"/>
      <w:lang w:val="en-GB" w:eastAsia="x-none"/>
    </w:rPr>
  </w:style>
  <w:style w:type="paragraph" w:styleId="BlockText">
    <w:name w:val="Block Text"/>
    <w:basedOn w:val="Normal"/>
    <w:uiPriority w:val="99"/>
    <w:rsid w:val="00870B5E"/>
    <w:pPr>
      <w:spacing w:after="120"/>
      <w:ind w:left="1440" w:right="1440"/>
    </w:pPr>
  </w:style>
  <w:style w:type="paragraph" w:styleId="BodyTextFirstIndent">
    <w:name w:val="Body Text First Indent"/>
    <w:basedOn w:val="BodyText"/>
    <w:link w:val="BodyTextFirstIndentChar"/>
    <w:uiPriority w:val="99"/>
    <w:rsid w:val="00870B5E"/>
    <w:pPr>
      <w:widowControl/>
      <w:spacing w:after="120"/>
      <w:ind w:firstLine="210"/>
      <w:jc w:val="left"/>
    </w:pPr>
    <w:rPr>
      <w:sz w:val="20"/>
    </w:rPr>
  </w:style>
  <w:style w:type="character" w:customStyle="1" w:styleId="BodyTextFirstIndentChar">
    <w:name w:val="Body Text First Indent Char"/>
    <w:basedOn w:val="BodyTextChar"/>
    <w:link w:val="BodyTextFirstIndent"/>
    <w:uiPriority w:val="99"/>
    <w:locked/>
    <w:rsid w:val="007F75B3"/>
    <w:rPr>
      <w:rFonts w:cs="Times New Roman"/>
      <w:sz w:val="20"/>
      <w:szCs w:val="20"/>
      <w:lang w:val="en-GB" w:eastAsia="x-none"/>
    </w:rPr>
  </w:style>
  <w:style w:type="paragraph" w:styleId="BodyTextFirstIndent2">
    <w:name w:val="Body Text First Indent 2"/>
    <w:basedOn w:val="BodyTextIndent"/>
    <w:link w:val="BodyTextFirstIndent2Char"/>
    <w:uiPriority w:val="99"/>
    <w:rsid w:val="00870B5E"/>
    <w:pPr>
      <w:spacing w:after="120"/>
      <w:ind w:left="283" w:firstLine="210"/>
      <w:jc w:val="left"/>
    </w:pPr>
    <w:rPr>
      <w:sz w:val="20"/>
    </w:rPr>
  </w:style>
  <w:style w:type="character" w:customStyle="1" w:styleId="BodyTextFirstIndent2Char">
    <w:name w:val="Body Text First Indent 2 Char"/>
    <w:basedOn w:val="BodyTextIndentChar"/>
    <w:link w:val="BodyTextFirstIndent2"/>
    <w:uiPriority w:val="99"/>
    <w:locked/>
    <w:rsid w:val="007F75B3"/>
    <w:rPr>
      <w:rFonts w:cs="Times New Roman"/>
      <w:sz w:val="20"/>
      <w:szCs w:val="20"/>
      <w:lang w:val="en-GB" w:eastAsia="x-none"/>
    </w:rPr>
  </w:style>
  <w:style w:type="paragraph" w:styleId="Caption">
    <w:name w:val="caption"/>
    <w:basedOn w:val="Normal"/>
    <w:next w:val="Normal"/>
    <w:uiPriority w:val="99"/>
    <w:qFormat/>
    <w:rsid w:val="00870B5E"/>
    <w:pPr>
      <w:spacing w:before="120" w:after="120"/>
    </w:pPr>
    <w:rPr>
      <w:b/>
      <w:bCs/>
    </w:rPr>
  </w:style>
  <w:style w:type="paragraph" w:styleId="Closing">
    <w:name w:val="Closing"/>
    <w:basedOn w:val="Normal"/>
    <w:link w:val="ClosingChar"/>
    <w:uiPriority w:val="99"/>
    <w:rsid w:val="00870B5E"/>
    <w:pPr>
      <w:ind w:left="4252"/>
    </w:pPr>
  </w:style>
  <w:style w:type="character" w:customStyle="1" w:styleId="ClosingChar">
    <w:name w:val="Closing Char"/>
    <w:basedOn w:val="DefaultParagraphFont"/>
    <w:link w:val="Closing"/>
    <w:uiPriority w:val="99"/>
    <w:locked/>
    <w:rsid w:val="007F75B3"/>
    <w:rPr>
      <w:rFonts w:cs="Times New Roman"/>
      <w:sz w:val="20"/>
      <w:szCs w:val="20"/>
      <w:lang w:val="en-GB" w:eastAsia="x-none"/>
    </w:rPr>
  </w:style>
  <w:style w:type="paragraph" w:styleId="Date">
    <w:name w:val="Date"/>
    <w:basedOn w:val="Normal"/>
    <w:next w:val="Normal"/>
    <w:link w:val="DateChar"/>
    <w:uiPriority w:val="99"/>
    <w:rsid w:val="00870B5E"/>
  </w:style>
  <w:style w:type="character" w:customStyle="1" w:styleId="DateChar">
    <w:name w:val="Date Char"/>
    <w:basedOn w:val="DefaultParagraphFont"/>
    <w:link w:val="Date"/>
    <w:uiPriority w:val="99"/>
    <w:locked/>
    <w:rsid w:val="007F75B3"/>
    <w:rPr>
      <w:rFonts w:cs="Times New Roman"/>
      <w:sz w:val="20"/>
      <w:szCs w:val="20"/>
      <w:lang w:val="en-GB" w:eastAsia="x-none"/>
    </w:rPr>
  </w:style>
  <w:style w:type="paragraph" w:styleId="DocumentMap">
    <w:name w:val="Document Map"/>
    <w:basedOn w:val="Normal"/>
    <w:link w:val="DocumentMapChar"/>
    <w:uiPriority w:val="99"/>
    <w:semiHidden/>
    <w:rsid w:val="00870B5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7F75B3"/>
    <w:rPr>
      <w:rFonts w:cs="Times New Roman"/>
      <w:sz w:val="2"/>
      <w:lang w:val="en-GB" w:eastAsia="x-none"/>
    </w:rPr>
  </w:style>
  <w:style w:type="paragraph" w:styleId="E-mailSignature">
    <w:name w:val="E-mail Signature"/>
    <w:basedOn w:val="Normal"/>
    <w:link w:val="E-mailSignatureChar"/>
    <w:uiPriority w:val="99"/>
    <w:rsid w:val="00870B5E"/>
  </w:style>
  <w:style w:type="character" w:customStyle="1" w:styleId="E-mailSignatureChar">
    <w:name w:val="E-mail Signature Char"/>
    <w:basedOn w:val="DefaultParagraphFont"/>
    <w:link w:val="E-mailSignature"/>
    <w:uiPriority w:val="99"/>
    <w:locked/>
    <w:rsid w:val="007F75B3"/>
    <w:rPr>
      <w:rFonts w:cs="Times New Roman"/>
      <w:sz w:val="20"/>
      <w:szCs w:val="20"/>
      <w:lang w:val="en-GB" w:eastAsia="x-none"/>
    </w:rPr>
  </w:style>
  <w:style w:type="paragraph" w:styleId="EndnoteText">
    <w:name w:val="endnote text"/>
    <w:basedOn w:val="Normal"/>
    <w:link w:val="EndnoteTextChar"/>
    <w:uiPriority w:val="99"/>
    <w:semiHidden/>
    <w:rsid w:val="00870B5E"/>
  </w:style>
  <w:style w:type="character" w:customStyle="1" w:styleId="EndnoteTextChar">
    <w:name w:val="Endnote Text Char"/>
    <w:basedOn w:val="DefaultParagraphFont"/>
    <w:link w:val="EndnoteText"/>
    <w:uiPriority w:val="99"/>
    <w:semiHidden/>
    <w:locked/>
    <w:rsid w:val="007F75B3"/>
    <w:rPr>
      <w:rFonts w:cs="Times New Roman"/>
      <w:sz w:val="20"/>
      <w:szCs w:val="20"/>
      <w:lang w:val="en-GB" w:eastAsia="x-none"/>
    </w:rPr>
  </w:style>
  <w:style w:type="paragraph" w:styleId="EnvelopeAddress">
    <w:name w:val="envelope address"/>
    <w:basedOn w:val="Normal"/>
    <w:uiPriority w:val="99"/>
    <w:rsid w:val="00870B5E"/>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870B5E"/>
    <w:rPr>
      <w:rFonts w:ascii="Arial" w:hAnsi="Arial"/>
    </w:rPr>
  </w:style>
  <w:style w:type="paragraph" w:styleId="HTMLAddress">
    <w:name w:val="HTML Address"/>
    <w:basedOn w:val="Normal"/>
    <w:link w:val="HTMLAddressChar"/>
    <w:uiPriority w:val="99"/>
    <w:rsid w:val="00870B5E"/>
    <w:rPr>
      <w:i/>
      <w:iCs/>
    </w:rPr>
  </w:style>
  <w:style w:type="character" w:customStyle="1" w:styleId="HTMLAddressChar">
    <w:name w:val="HTML Address Char"/>
    <w:basedOn w:val="DefaultParagraphFont"/>
    <w:link w:val="HTMLAddress"/>
    <w:uiPriority w:val="99"/>
    <w:locked/>
    <w:rsid w:val="007F75B3"/>
    <w:rPr>
      <w:rFonts w:cs="Times New Roman"/>
      <w:i/>
      <w:iCs/>
      <w:sz w:val="20"/>
      <w:szCs w:val="20"/>
      <w:lang w:val="en-GB" w:eastAsia="x-none"/>
    </w:rPr>
  </w:style>
  <w:style w:type="paragraph" w:styleId="HTMLPreformatted">
    <w:name w:val="HTML Preformatted"/>
    <w:basedOn w:val="Normal"/>
    <w:link w:val="HTMLPreformattedChar"/>
    <w:uiPriority w:val="99"/>
    <w:rsid w:val="00870B5E"/>
    <w:rPr>
      <w:rFonts w:ascii="Courier New" w:hAnsi="Courier New"/>
    </w:rPr>
  </w:style>
  <w:style w:type="character" w:customStyle="1" w:styleId="HTMLPreformattedChar">
    <w:name w:val="HTML Preformatted Char"/>
    <w:basedOn w:val="DefaultParagraphFont"/>
    <w:link w:val="HTMLPreformatted"/>
    <w:uiPriority w:val="99"/>
    <w:locked/>
    <w:rsid w:val="007F75B3"/>
    <w:rPr>
      <w:rFonts w:ascii="Courier New" w:hAnsi="Courier New" w:cs="Courier New"/>
      <w:sz w:val="20"/>
      <w:szCs w:val="20"/>
      <w:lang w:val="en-GB" w:eastAsia="x-none"/>
    </w:rPr>
  </w:style>
  <w:style w:type="paragraph" w:styleId="Index1">
    <w:name w:val="index 1"/>
    <w:basedOn w:val="Normal"/>
    <w:next w:val="Normal"/>
    <w:autoRedefine/>
    <w:uiPriority w:val="99"/>
    <w:semiHidden/>
    <w:rsid w:val="00870B5E"/>
    <w:pPr>
      <w:ind w:left="200" w:hanging="200"/>
    </w:pPr>
  </w:style>
  <w:style w:type="paragraph" w:styleId="Index2">
    <w:name w:val="index 2"/>
    <w:basedOn w:val="Normal"/>
    <w:next w:val="Normal"/>
    <w:autoRedefine/>
    <w:uiPriority w:val="99"/>
    <w:semiHidden/>
    <w:rsid w:val="00870B5E"/>
    <w:pPr>
      <w:ind w:left="400" w:hanging="200"/>
    </w:pPr>
  </w:style>
  <w:style w:type="paragraph" w:styleId="Index3">
    <w:name w:val="index 3"/>
    <w:basedOn w:val="Normal"/>
    <w:next w:val="Normal"/>
    <w:autoRedefine/>
    <w:uiPriority w:val="99"/>
    <w:semiHidden/>
    <w:rsid w:val="00870B5E"/>
    <w:pPr>
      <w:ind w:left="600" w:hanging="200"/>
    </w:pPr>
  </w:style>
  <w:style w:type="paragraph" w:styleId="Index4">
    <w:name w:val="index 4"/>
    <w:basedOn w:val="Normal"/>
    <w:next w:val="Normal"/>
    <w:autoRedefine/>
    <w:uiPriority w:val="99"/>
    <w:semiHidden/>
    <w:rsid w:val="00870B5E"/>
    <w:pPr>
      <w:ind w:left="800" w:hanging="200"/>
    </w:pPr>
  </w:style>
  <w:style w:type="paragraph" w:styleId="Index5">
    <w:name w:val="index 5"/>
    <w:basedOn w:val="Normal"/>
    <w:next w:val="Normal"/>
    <w:autoRedefine/>
    <w:uiPriority w:val="99"/>
    <w:semiHidden/>
    <w:rsid w:val="00870B5E"/>
    <w:pPr>
      <w:ind w:left="1000" w:hanging="200"/>
    </w:pPr>
  </w:style>
  <w:style w:type="paragraph" w:styleId="Index6">
    <w:name w:val="index 6"/>
    <w:basedOn w:val="Normal"/>
    <w:next w:val="Normal"/>
    <w:autoRedefine/>
    <w:uiPriority w:val="99"/>
    <w:semiHidden/>
    <w:rsid w:val="00870B5E"/>
    <w:pPr>
      <w:ind w:left="1200" w:hanging="200"/>
    </w:pPr>
  </w:style>
  <w:style w:type="paragraph" w:styleId="Index7">
    <w:name w:val="index 7"/>
    <w:basedOn w:val="Normal"/>
    <w:next w:val="Normal"/>
    <w:autoRedefine/>
    <w:uiPriority w:val="99"/>
    <w:semiHidden/>
    <w:rsid w:val="00870B5E"/>
    <w:pPr>
      <w:ind w:left="1400" w:hanging="200"/>
    </w:pPr>
  </w:style>
  <w:style w:type="paragraph" w:styleId="Index8">
    <w:name w:val="index 8"/>
    <w:basedOn w:val="Normal"/>
    <w:next w:val="Normal"/>
    <w:autoRedefine/>
    <w:uiPriority w:val="99"/>
    <w:semiHidden/>
    <w:rsid w:val="00870B5E"/>
    <w:pPr>
      <w:ind w:left="1600" w:hanging="200"/>
    </w:pPr>
  </w:style>
  <w:style w:type="paragraph" w:styleId="Index9">
    <w:name w:val="index 9"/>
    <w:basedOn w:val="Normal"/>
    <w:next w:val="Normal"/>
    <w:autoRedefine/>
    <w:uiPriority w:val="99"/>
    <w:semiHidden/>
    <w:rsid w:val="00870B5E"/>
    <w:pPr>
      <w:ind w:left="1800" w:hanging="200"/>
    </w:pPr>
  </w:style>
  <w:style w:type="paragraph" w:styleId="IndexHeading">
    <w:name w:val="index heading"/>
    <w:basedOn w:val="Normal"/>
    <w:next w:val="Index1"/>
    <w:uiPriority w:val="99"/>
    <w:semiHidden/>
    <w:rsid w:val="00870B5E"/>
    <w:rPr>
      <w:rFonts w:ascii="Arial" w:hAnsi="Arial"/>
      <w:b/>
      <w:bCs/>
    </w:rPr>
  </w:style>
  <w:style w:type="paragraph" w:styleId="List">
    <w:name w:val="List"/>
    <w:basedOn w:val="Normal"/>
    <w:uiPriority w:val="99"/>
    <w:rsid w:val="00870B5E"/>
    <w:pPr>
      <w:ind w:left="283" w:hanging="283"/>
    </w:pPr>
  </w:style>
  <w:style w:type="paragraph" w:styleId="List2">
    <w:name w:val="List 2"/>
    <w:basedOn w:val="Normal"/>
    <w:uiPriority w:val="99"/>
    <w:rsid w:val="00870B5E"/>
    <w:pPr>
      <w:ind w:left="566" w:hanging="283"/>
    </w:pPr>
  </w:style>
  <w:style w:type="paragraph" w:styleId="List3">
    <w:name w:val="List 3"/>
    <w:basedOn w:val="Normal"/>
    <w:uiPriority w:val="99"/>
    <w:rsid w:val="00870B5E"/>
    <w:pPr>
      <w:ind w:left="849" w:hanging="283"/>
    </w:pPr>
  </w:style>
  <w:style w:type="paragraph" w:styleId="List4">
    <w:name w:val="List 4"/>
    <w:basedOn w:val="Normal"/>
    <w:uiPriority w:val="99"/>
    <w:rsid w:val="00870B5E"/>
    <w:pPr>
      <w:ind w:left="1132" w:hanging="283"/>
    </w:pPr>
  </w:style>
  <w:style w:type="paragraph" w:styleId="List5">
    <w:name w:val="List 5"/>
    <w:basedOn w:val="Normal"/>
    <w:uiPriority w:val="99"/>
    <w:rsid w:val="00870B5E"/>
    <w:pPr>
      <w:ind w:left="1415" w:hanging="283"/>
    </w:pPr>
  </w:style>
  <w:style w:type="paragraph" w:styleId="ListBullet">
    <w:name w:val="List Bullet"/>
    <w:basedOn w:val="Normal"/>
    <w:autoRedefine/>
    <w:uiPriority w:val="99"/>
    <w:rsid w:val="00870B5E"/>
    <w:pPr>
      <w:numPr>
        <w:numId w:val="9"/>
      </w:numPr>
      <w:ind w:left="360"/>
    </w:pPr>
  </w:style>
  <w:style w:type="paragraph" w:styleId="ListBullet2">
    <w:name w:val="List Bullet 2"/>
    <w:basedOn w:val="Normal"/>
    <w:autoRedefine/>
    <w:uiPriority w:val="99"/>
    <w:rsid w:val="00870B5E"/>
    <w:pPr>
      <w:numPr>
        <w:numId w:val="10"/>
      </w:numPr>
      <w:tabs>
        <w:tab w:val="num" w:pos="643"/>
      </w:tabs>
      <w:ind w:left="643"/>
    </w:pPr>
  </w:style>
  <w:style w:type="paragraph" w:styleId="ListBullet3">
    <w:name w:val="List Bullet 3"/>
    <w:basedOn w:val="Normal"/>
    <w:autoRedefine/>
    <w:uiPriority w:val="99"/>
    <w:rsid w:val="00870B5E"/>
    <w:pPr>
      <w:numPr>
        <w:numId w:val="1"/>
      </w:numPr>
      <w:tabs>
        <w:tab w:val="clear" w:pos="360"/>
        <w:tab w:val="num" w:pos="926"/>
      </w:tabs>
      <w:ind w:left="926"/>
    </w:pPr>
  </w:style>
  <w:style w:type="paragraph" w:styleId="ListBullet4">
    <w:name w:val="List Bullet 4"/>
    <w:basedOn w:val="Normal"/>
    <w:autoRedefine/>
    <w:uiPriority w:val="99"/>
    <w:rsid w:val="00870B5E"/>
    <w:pPr>
      <w:numPr>
        <w:numId w:val="2"/>
      </w:numPr>
      <w:tabs>
        <w:tab w:val="num" w:pos="1209"/>
      </w:tabs>
      <w:ind w:left="1209"/>
    </w:pPr>
  </w:style>
  <w:style w:type="paragraph" w:styleId="ListBullet5">
    <w:name w:val="List Bullet 5"/>
    <w:basedOn w:val="Normal"/>
    <w:autoRedefine/>
    <w:uiPriority w:val="99"/>
    <w:rsid w:val="00870B5E"/>
    <w:pPr>
      <w:numPr>
        <w:numId w:val="3"/>
      </w:numPr>
      <w:tabs>
        <w:tab w:val="num" w:pos="1492"/>
      </w:tabs>
      <w:ind w:left="1492"/>
    </w:pPr>
  </w:style>
  <w:style w:type="paragraph" w:styleId="ListContinue">
    <w:name w:val="List Continue"/>
    <w:basedOn w:val="Normal"/>
    <w:uiPriority w:val="99"/>
    <w:rsid w:val="00870B5E"/>
    <w:pPr>
      <w:spacing w:after="120"/>
      <w:ind w:left="283"/>
    </w:pPr>
  </w:style>
  <w:style w:type="paragraph" w:styleId="ListContinue2">
    <w:name w:val="List Continue 2"/>
    <w:basedOn w:val="Normal"/>
    <w:uiPriority w:val="99"/>
    <w:rsid w:val="00870B5E"/>
    <w:pPr>
      <w:spacing w:after="120"/>
      <w:ind w:left="566"/>
    </w:pPr>
  </w:style>
  <w:style w:type="paragraph" w:styleId="ListContinue3">
    <w:name w:val="List Continue 3"/>
    <w:basedOn w:val="Normal"/>
    <w:uiPriority w:val="99"/>
    <w:rsid w:val="00870B5E"/>
    <w:pPr>
      <w:spacing w:after="120"/>
      <w:ind w:left="849"/>
    </w:pPr>
  </w:style>
  <w:style w:type="paragraph" w:styleId="ListContinue4">
    <w:name w:val="List Continue 4"/>
    <w:basedOn w:val="Normal"/>
    <w:uiPriority w:val="99"/>
    <w:rsid w:val="00870B5E"/>
    <w:pPr>
      <w:spacing w:after="120"/>
      <w:ind w:left="1132"/>
    </w:pPr>
  </w:style>
  <w:style w:type="paragraph" w:styleId="ListContinue5">
    <w:name w:val="List Continue 5"/>
    <w:basedOn w:val="Normal"/>
    <w:uiPriority w:val="99"/>
    <w:rsid w:val="00870B5E"/>
    <w:pPr>
      <w:spacing w:after="120"/>
      <w:ind w:left="1415"/>
    </w:pPr>
  </w:style>
  <w:style w:type="paragraph" w:styleId="ListNumber">
    <w:name w:val="List Number"/>
    <w:basedOn w:val="Normal"/>
    <w:uiPriority w:val="99"/>
    <w:rsid w:val="00870B5E"/>
    <w:pPr>
      <w:numPr>
        <w:numId w:val="4"/>
      </w:numPr>
      <w:ind w:left="360"/>
    </w:pPr>
  </w:style>
  <w:style w:type="paragraph" w:styleId="ListNumber2">
    <w:name w:val="List Number 2"/>
    <w:basedOn w:val="Normal"/>
    <w:uiPriority w:val="99"/>
    <w:rsid w:val="00870B5E"/>
    <w:pPr>
      <w:numPr>
        <w:numId w:val="5"/>
      </w:numPr>
      <w:tabs>
        <w:tab w:val="num" w:pos="643"/>
      </w:tabs>
      <w:ind w:left="643"/>
    </w:pPr>
  </w:style>
  <w:style w:type="paragraph" w:styleId="ListNumber3">
    <w:name w:val="List Number 3"/>
    <w:basedOn w:val="Normal"/>
    <w:uiPriority w:val="99"/>
    <w:rsid w:val="00870B5E"/>
    <w:pPr>
      <w:numPr>
        <w:numId w:val="6"/>
      </w:numPr>
      <w:tabs>
        <w:tab w:val="clear" w:pos="360"/>
        <w:tab w:val="num" w:pos="926"/>
      </w:tabs>
      <w:ind w:left="926"/>
    </w:pPr>
  </w:style>
  <w:style w:type="paragraph" w:styleId="ListNumber4">
    <w:name w:val="List Number 4"/>
    <w:basedOn w:val="Normal"/>
    <w:uiPriority w:val="99"/>
    <w:rsid w:val="00870B5E"/>
    <w:pPr>
      <w:numPr>
        <w:numId w:val="7"/>
      </w:numPr>
      <w:tabs>
        <w:tab w:val="num" w:pos="1209"/>
      </w:tabs>
      <w:ind w:left="1209"/>
    </w:pPr>
  </w:style>
  <w:style w:type="paragraph" w:styleId="ListNumber5">
    <w:name w:val="List Number 5"/>
    <w:basedOn w:val="Normal"/>
    <w:uiPriority w:val="99"/>
    <w:rsid w:val="00870B5E"/>
    <w:pPr>
      <w:numPr>
        <w:numId w:val="8"/>
      </w:numPr>
      <w:tabs>
        <w:tab w:val="num" w:pos="1492"/>
      </w:tabs>
      <w:ind w:left="1492"/>
    </w:pPr>
  </w:style>
  <w:style w:type="paragraph" w:styleId="MacroText">
    <w:name w:val="macro"/>
    <w:link w:val="MacroTextChar"/>
    <w:uiPriority w:val="99"/>
    <w:semiHidden/>
    <w:rsid w:val="00870B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sz w:val="20"/>
      <w:szCs w:val="20"/>
      <w:lang w:val="en-GB"/>
    </w:rPr>
  </w:style>
  <w:style w:type="character" w:customStyle="1" w:styleId="MacroTextChar">
    <w:name w:val="Macro Text Char"/>
    <w:basedOn w:val="DefaultParagraphFont"/>
    <w:link w:val="MacroText"/>
    <w:uiPriority w:val="99"/>
    <w:semiHidden/>
    <w:locked/>
    <w:rsid w:val="007F75B3"/>
    <w:rPr>
      <w:rFonts w:ascii="Courier New" w:hAnsi="Courier New" w:cs="Times New Roman"/>
      <w:lang w:val="en-GB" w:eastAsia="en-US" w:bidi="ar-SA"/>
    </w:rPr>
  </w:style>
  <w:style w:type="paragraph" w:styleId="MessageHeader">
    <w:name w:val="Message Header"/>
    <w:basedOn w:val="Normal"/>
    <w:link w:val="MessageHeaderChar"/>
    <w:uiPriority w:val="99"/>
    <w:rsid w:val="00870B5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basedOn w:val="DefaultParagraphFont"/>
    <w:link w:val="MessageHeader"/>
    <w:uiPriority w:val="99"/>
    <w:locked/>
    <w:rsid w:val="007F75B3"/>
    <w:rPr>
      <w:rFonts w:ascii="Cambria" w:hAnsi="Cambria" w:cs="Times New Roman"/>
      <w:sz w:val="24"/>
      <w:szCs w:val="24"/>
      <w:shd w:val="pct20" w:color="auto" w:fill="auto"/>
      <w:lang w:val="en-GB" w:eastAsia="x-none"/>
    </w:rPr>
  </w:style>
  <w:style w:type="paragraph" w:styleId="NormalWeb">
    <w:name w:val="Normal (Web)"/>
    <w:basedOn w:val="Normal"/>
    <w:uiPriority w:val="99"/>
    <w:rsid w:val="00870B5E"/>
    <w:rPr>
      <w:sz w:val="24"/>
      <w:szCs w:val="24"/>
    </w:rPr>
  </w:style>
  <w:style w:type="paragraph" w:styleId="NormalIndent">
    <w:name w:val="Normal Indent"/>
    <w:basedOn w:val="Normal"/>
    <w:uiPriority w:val="99"/>
    <w:rsid w:val="00870B5E"/>
    <w:pPr>
      <w:ind w:left="720"/>
    </w:pPr>
  </w:style>
  <w:style w:type="paragraph" w:styleId="NoteHeading">
    <w:name w:val="Note Heading"/>
    <w:basedOn w:val="Normal"/>
    <w:next w:val="Normal"/>
    <w:link w:val="NoteHeadingChar"/>
    <w:uiPriority w:val="99"/>
    <w:rsid w:val="00870B5E"/>
  </w:style>
  <w:style w:type="character" w:customStyle="1" w:styleId="NoteHeadingChar">
    <w:name w:val="Note Heading Char"/>
    <w:basedOn w:val="DefaultParagraphFont"/>
    <w:link w:val="NoteHeading"/>
    <w:uiPriority w:val="99"/>
    <w:locked/>
    <w:rsid w:val="007F75B3"/>
    <w:rPr>
      <w:rFonts w:cs="Times New Roman"/>
      <w:sz w:val="20"/>
      <w:szCs w:val="20"/>
      <w:lang w:val="en-GB" w:eastAsia="x-none"/>
    </w:rPr>
  </w:style>
  <w:style w:type="paragraph" w:styleId="PlainText">
    <w:name w:val="Plain Text"/>
    <w:basedOn w:val="Normal"/>
    <w:link w:val="PlainTextChar"/>
    <w:uiPriority w:val="99"/>
    <w:rsid w:val="00870B5E"/>
    <w:rPr>
      <w:rFonts w:ascii="Courier New" w:hAnsi="Courier New"/>
    </w:rPr>
  </w:style>
  <w:style w:type="character" w:customStyle="1" w:styleId="PlainTextChar">
    <w:name w:val="Plain Text Char"/>
    <w:basedOn w:val="DefaultParagraphFont"/>
    <w:link w:val="PlainText"/>
    <w:uiPriority w:val="99"/>
    <w:locked/>
    <w:rsid w:val="007F75B3"/>
    <w:rPr>
      <w:rFonts w:ascii="Courier New" w:hAnsi="Courier New" w:cs="Courier New"/>
      <w:sz w:val="20"/>
      <w:szCs w:val="20"/>
      <w:lang w:val="en-GB" w:eastAsia="x-none"/>
    </w:rPr>
  </w:style>
  <w:style w:type="paragraph" w:styleId="Salutation">
    <w:name w:val="Salutation"/>
    <w:basedOn w:val="Normal"/>
    <w:next w:val="Normal"/>
    <w:link w:val="SalutationChar"/>
    <w:uiPriority w:val="99"/>
    <w:rsid w:val="00870B5E"/>
  </w:style>
  <w:style w:type="character" w:customStyle="1" w:styleId="SalutationChar">
    <w:name w:val="Salutation Char"/>
    <w:basedOn w:val="DefaultParagraphFont"/>
    <w:link w:val="Salutation"/>
    <w:uiPriority w:val="99"/>
    <w:locked/>
    <w:rsid w:val="007F75B3"/>
    <w:rPr>
      <w:rFonts w:cs="Times New Roman"/>
      <w:sz w:val="20"/>
      <w:szCs w:val="20"/>
      <w:lang w:val="en-GB" w:eastAsia="x-none"/>
    </w:rPr>
  </w:style>
  <w:style w:type="paragraph" w:styleId="Signature">
    <w:name w:val="Signature"/>
    <w:basedOn w:val="Normal"/>
    <w:link w:val="SignatureChar"/>
    <w:uiPriority w:val="99"/>
    <w:rsid w:val="00870B5E"/>
    <w:pPr>
      <w:ind w:left="4252"/>
    </w:pPr>
  </w:style>
  <w:style w:type="character" w:customStyle="1" w:styleId="SignatureChar">
    <w:name w:val="Signature Char"/>
    <w:basedOn w:val="DefaultParagraphFont"/>
    <w:link w:val="Signature"/>
    <w:uiPriority w:val="99"/>
    <w:locked/>
    <w:rsid w:val="007F75B3"/>
    <w:rPr>
      <w:rFonts w:cs="Times New Roman"/>
      <w:sz w:val="20"/>
      <w:szCs w:val="20"/>
      <w:lang w:val="en-GB" w:eastAsia="x-none"/>
    </w:rPr>
  </w:style>
  <w:style w:type="paragraph" w:styleId="TableofAuthorities">
    <w:name w:val="table of authorities"/>
    <w:basedOn w:val="Normal"/>
    <w:next w:val="Normal"/>
    <w:uiPriority w:val="99"/>
    <w:semiHidden/>
    <w:rsid w:val="00870B5E"/>
    <w:pPr>
      <w:ind w:left="200" w:hanging="200"/>
    </w:pPr>
  </w:style>
  <w:style w:type="paragraph" w:styleId="TableofFigures">
    <w:name w:val="table of figures"/>
    <w:basedOn w:val="Normal"/>
    <w:next w:val="Normal"/>
    <w:uiPriority w:val="99"/>
    <w:semiHidden/>
    <w:rsid w:val="00870B5E"/>
    <w:pPr>
      <w:ind w:left="400" w:hanging="400"/>
    </w:pPr>
  </w:style>
  <w:style w:type="paragraph" w:styleId="TOAHeading">
    <w:name w:val="toa heading"/>
    <w:basedOn w:val="Normal"/>
    <w:next w:val="Normal"/>
    <w:uiPriority w:val="99"/>
    <w:semiHidden/>
    <w:rsid w:val="00870B5E"/>
    <w:pPr>
      <w:spacing w:before="120"/>
    </w:pPr>
    <w:rPr>
      <w:rFonts w:ascii="Arial" w:hAnsi="Arial"/>
      <w:b/>
      <w:bCs/>
      <w:sz w:val="24"/>
      <w:szCs w:val="24"/>
    </w:rPr>
  </w:style>
  <w:style w:type="paragraph" w:styleId="TOC1">
    <w:name w:val="toc 1"/>
    <w:basedOn w:val="Normal"/>
    <w:next w:val="Normal"/>
    <w:autoRedefine/>
    <w:uiPriority w:val="39"/>
    <w:rsid w:val="00966543"/>
    <w:pPr>
      <w:tabs>
        <w:tab w:val="right" w:leader="dot" w:pos="10195"/>
      </w:tabs>
      <w:spacing w:before="120" w:after="120"/>
    </w:pPr>
    <w:rPr>
      <w:rFonts w:ascii="Arial" w:hAnsi="Arial" w:cs="Arial"/>
      <w:b/>
      <w:bCs/>
      <w:caps/>
      <w:color w:val="000000" w:themeColor="text1"/>
      <w:sz w:val="18"/>
      <w:szCs w:val="18"/>
    </w:rPr>
  </w:style>
  <w:style w:type="paragraph" w:styleId="TOC2">
    <w:name w:val="toc 2"/>
    <w:basedOn w:val="Normal"/>
    <w:next w:val="Normal"/>
    <w:autoRedefine/>
    <w:uiPriority w:val="39"/>
    <w:rsid w:val="00A344C7"/>
    <w:pPr>
      <w:tabs>
        <w:tab w:val="right" w:leader="dot" w:pos="10195"/>
      </w:tabs>
      <w:ind w:left="200"/>
    </w:pPr>
    <w:rPr>
      <w:rFonts w:ascii="Arial" w:hAnsi="Arial" w:cs="Arial"/>
      <w:bCs/>
      <w:smallCaps/>
      <w:noProof/>
      <w:color w:val="000000" w:themeColor="text1"/>
      <w:sz w:val="18"/>
      <w:szCs w:val="18"/>
      <w:lang w:val="fr-FR"/>
    </w:rPr>
  </w:style>
  <w:style w:type="paragraph" w:styleId="TOC3">
    <w:name w:val="toc 3"/>
    <w:basedOn w:val="Normal"/>
    <w:next w:val="Normal"/>
    <w:autoRedefine/>
    <w:uiPriority w:val="99"/>
    <w:rsid w:val="00870B5E"/>
    <w:pPr>
      <w:ind w:left="400"/>
    </w:pPr>
    <w:rPr>
      <w:i/>
      <w:iCs/>
    </w:rPr>
  </w:style>
  <w:style w:type="paragraph" w:styleId="TOC4">
    <w:name w:val="toc 4"/>
    <w:basedOn w:val="Normal"/>
    <w:next w:val="Normal"/>
    <w:autoRedefine/>
    <w:uiPriority w:val="99"/>
    <w:semiHidden/>
    <w:rsid w:val="00870B5E"/>
    <w:pPr>
      <w:ind w:left="600"/>
    </w:pPr>
    <w:rPr>
      <w:sz w:val="18"/>
      <w:szCs w:val="18"/>
    </w:rPr>
  </w:style>
  <w:style w:type="paragraph" w:styleId="TOC5">
    <w:name w:val="toc 5"/>
    <w:basedOn w:val="Normal"/>
    <w:next w:val="Normal"/>
    <w:autoRedefine/>
    <w:uiPriority w:val="99"/>
    <w:semiHidden/>
    <w:rsid w:val="00870B5E"/>
    <w:pPr>
      <w:ind w:left="800"/>
    </w:pPr>
    <w:rPr>
      <w:sz w:val="18"/>
      <w:szCs w:val="18"/>
    </w:rPr>
  </w:style>
  <w:style w:type="paragraph" w:styleId="TOC6">
    <w:name w:val="toc 6"/>
    <w:basedOn w:val="Normal"/>
    <w:next w:val="Normal"/>
    <w:autoRedefine/>
    <w:uiPriority w:val="99"/>
    <w:semiHidden/>
    <w:rsid w:val="00870B5E"/>
    <w:pPr>
      <w:ind w:left="1000"/>
    </w:pPr>
    <w:rPr>
      <w:sz w:val="18"/>
      <w:szCs w:val="18"/>
    </w:rPr>
  </w:style>
  <w:style w:type="paragraph" w:styleId="TOC7">
    <w:name w:val="toc 7"/>
    <w:basedOn w:val="Normal"/>
    <w:next w:val="Normal"/>
    <w:autoRedefine/>
    <w:uiPriority w:val="99"/>
    <w:semiHidden/>
    <w:rsid w:val="00870B5E"/>
    <w:pPr>
      <w:ind w:left="1200"/>
    </w:pPr>
    <w:rPr>
      <w:sz w:val="18"/>
      <w:szCs w:val="18"/>
    </w:rPr>
  </w:style>
  <w:style w:type="paragraph" w:styleId="TOC8">
    <w:name w:val="toc 8"/>
    <w:basedOn w:val="Normal"/>
    <w:next w:val="Normal"/>
    <w:autoRedefine/>
    <w:uiPriority w:val="99"/>
    <w:semiHidden/>
    <w:rsid w:val="00870B5E"/>
    <w:pPr>
      <w:ind w:left="1400"/>
    </w:pPr>
    <w:rPr>
      <w:sz w:val="18"/>
      <w:szCs w:val="18"/>
    </w:rPr>
  </w:style>
  <w:style w:type="paragraph" w:styleId="TOC9">
    <w:name w:val="toc 9"/>
    <w:basedOn w:val="Normal"/>
    <w:next w:val="Normal"/>
    <w:autoRedefine/>
    <w:uiPriority w:val="99"/>
    <w:semiHidden/>
    <w:rsid w:val="00870B5E"/>
    <w:pPr>
      <w:ind w:left="1600"/>
    </w:pPr>
    <w:rPr>
      <w:sz w:val="18"/>
      <w:szCs w:val="18"/>
    </w:rPr>
  </w:style>
  <w:style w:type="paragraph" w:customStyle="1" w:styleId="xl29">
    <w:name w:val="xl29"/>
    <w:basedOn w:val="Normal"/>
    <w:uiPriority w:val="99"/>
    <w:rsid w:val="00870B5E"/>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rFonts w:eastAsia="Arial Unicode MS" w:cs="Arial Unicode MS"/>
      <w:sz w:val="24"/>
      <w:szCs w:val="24"/>
      <w:lang w:val="nb-NO" w:eastAsia="nb-NO"/>
    </w:rPr>
  </w:style>
  <w:style w:type="paragraph" w:customStyle="1" w:styleId="xl30">
    <w:name w:val="xl30"/>
    <w:basedOn w:val="Normal"/>
    <w:uiPriority w:val="99"/>
    <w:rsid w:val="00870B5E"/>
    <w:pPr>
      <w:pBdr>
        <w:bottom w:val="single" w:sz="4" w:space="0" w:color="auto"/>
        <w:right w:val="single" w:sz="4" w:space="0" w:color="auto"/>
      </w:pBdr>
      <w:overflowPunct/>
      <w:autoSpaceDE/>
      <w:autoSpaceDN/>
      <w:adjustRightInd/>
      <w:spacing w:before="100" w:beforeAutospacing="1" w:after="100" w:afterAutospacing="1"/>
      <w:textAlignment w:val="top"/>
    </w:pPr>
    <w:rPr>
      <w:rFonts w:eastAsia="Arial Unicode MS" w:cs="Arial Unicode MS"/>
      <w:sz w:val="24"/>
      <w:szCs w:val="24"/>
      <w:lang w:val="nb-NO" w:eastAsia="nb-NO"/>
    </w:rPr>
  </w:style>
  <w:style w:type="paragraph" w:customStyle="1" w:styleId="H3">
    <w:name w:val="H3"/>
    <w:basedOn w:val="Normal"/>
    <w:next w:val="Normal"/>
    <w:uiPriority w:val="99"/>
    <w:rsid w:val="00870B5E"/>
    <w:pPr>
      <w:keepNext/>
      <w:overflowPunct/>
      <w:autoSpaceDE/>
      <w:autoSpaceDN/>
      <w:adjustRightInd/>
      <w:spacing w:before="100" w:after="100"/>
      <w:textAlignment w:val="auto"/>
      <w:outlineLvl w:val="3"/>
    </w:pPr>
    <w:rPr>
      <w:b/>
      <w:sz w:val="28"/>
      <w:lang w:val="fr-BE"/>
    </w:rPr>
  </w:style>
  <w:style w:type="paragraph" w:customStyle="1" w:styleId="NumPar1">
    <w:name w:val="NumPar 1"/>
    <w:basedOn w:val="Heading1"/>
    <w:next w:val="Normal"/>
    <w:uiPriority w:val="99"/>
    <w:rsid w:val="00870B5E"/>
    <w:pPr>
      <w:keepNext w:val="0"/>
      <w:widowControl/>
      <w:spacing w:after="120"/>
      <w:jc w:val="both"/>
      <w:outlineLvl w:val="9"/>
    </w:pPr>
    <w:rPr>
      <w:lang w:val="en-GB" w:eastAsia="en-GB"/>
    </w:rPr>
  </w:style>
  <w:style w:type="character" w:customStyle="1" w:styleId="CharChar">
    <w:name w:val="Char Char"/>
    <w:basedOn w:val="DefaultParagraphFont"/>
    <w:uiPriority w:val="99"/>
    <w:rsid w:val="00870B5E"/>
    <w:rPr>
      <w:rFonts w:cs="Times New Roman"/>
      <w:sz w:val="24"/>
      <w:szCs w:val="24"/>
      <w:lang w:val="en-GB" w:eastAsia="en-US" w:bidi="ar-SA"/>
    </w:rPr>
  </w:style>
  <w:style w:type="character" w:styleId="Hyperlink">
    <w:name w:val="Hyperlink"/>
    <w:basedOn w:val="DefaultParagraphFont"/>
    <w:uiPriority w:val="99"/>
    <w:rsid w:val="00870B5E"/>
    <w:rPr>
      <w:rFonts w:cs="Times New Roman"/>
      <w:color w:val="0000FF"/>
      <w:u w:val="single"/>
    </w:rPr>
  </w:style>
  <w:style w:type="table" w:styleId="TableGrid">
    <w:name w:val="Table Grid"/>
    <w:basedOn w:val="TableNormal"/>
    <w:uiPriority w:val="99"/>
    <w:rsid w:val="006A48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45FC4"/>
    <w:pPr>
      <w:ind w:left="720"/>
    </w:pPr>
  </w:style>
  <w:style w:type="paragraph" w:customStyle="1" w:styleId="Text1">
    <w:name w:val="Text 1"/>
    <w:basedOn w:val="Normal"/>
    <w:uiPriority w:val="99"/>
    <w:rsid w:val="00B53D46"/>
    <w:pPr>
      <w:overflowPunct/>
      <w:autoSpaceDE/>
      <w:autoSpaceDN/>
      <w:adjustRightInd/>
      <w:spacing w:after="240"/>
      <w:ind w:left="482"/>
      <w:jc w:val="both"/>
      <w:textAlignment w:val="auto"/>
    </w:pPr>
    <w:rPr>
      <w:sz w:val="24"/>
    </w:rPr>
  </w:style>
  <w:style w:type="character" w:styleId="Strong">
    <w:name w:val="Strong"/>
    <w:basedOn w:val="DefaultParagraphFont"/>
    <w:uiPriority w:val="99"/>
    <w:qFormat/>
    <w:locked/>
    <w:rsid w:val="00AF0940"/>
    <w:rPr>
      <w:rFonts w:cs="Times New Roman"/>
      <w:b/>
      <w:bCs/>
    </w:rPr>
  </w:style>
  <w:style w:type="table" w:customStyle="1" w:styleId="TableGrid1">
    <w:name w:val="Table Grid1"/>
    <w:basedOn w:val="TableNormal"/>
    <w:next w:val="TableGrid"/>
    <w:uiPriority w:val="99"/>
    <w:rsid w:val="002E146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s">
    <w:name w:val="Documents"/>
    <w:basedOn w:val="Normal"/>
    <w:rsid w:val="003033C7"/>
    <w:pPr>
      <w:overflowPunct/>
      <w:autoSpaceDE/>
      <w:autoSpaceDN/>
      <w:adjustRightInd/>
      <w:spacing w:before="240" w:line="480" w:lineRule="atLeast"/>
      <w:ind w:left="300" w:right="300" w:firstLine="540"/>
      <w:jc w:val="both"/>
      <w:textAlignment w:val="auto"/>
    </w:pPr>
    <w:rPr>
      <w:rFonts w:ascii="Helvetica" w:hAnsi="Helvetica"/>
    </w:rPr>
  </w:style>
  <w:style w:type="paragraph" w:customStyle="1" w:styleId="indents">
    <w:name w:val="indents"/>
    <w:basedOn w:val="Normal"/>
    <w:rsid w:val="003033C7"/>
    <w:pPr>
      <w:tabs>
        <w:tab w:val="left" w:pos="700"/>
      </w:tabs>
      <w:overflowPunct/>
      <w:autoSpaceDE/>
      <w:autoSpaceDN/>
      <w:adjustRightInd/>
      <w:spacing w:line="360" w:lineRule="atLeast"/>
      <w:jc w:val="both"/>
      <w:textAlignment w:val="auto"/>
    </w:pPr>
    <w:rPr>
      <w:rFonts w:ascii="Geneva" w:hAnsi="Geneva"/>
    </w:rPr>
  </w:style>
  <w:style w:type="paragraph" w:customStyle="1" w:styleId="slpapersevenftr">
    <w:name w:val="sl/papers even ftr"/>
    <w:aliases w:val="sef"/>
    <w:basedOn w:val="Normal"/>
    <w:rsid w:val="003033C7"/>
    <w:pPr>
      <w:overflowPunct/>
      <w:autoSpaceDE/>
      <w:autoSpaceDN/>
      <w:adjustRightInd/>
      <w:textAlignment w:val="auto"/>
    </w:pPr>
    <w:rPr>
      <w:rFonts w:ascii="Times" w:hAnsi="Times"/>
    </w:rPr>
  </w:style>
  <w:style w:type="character" w:customStyle="1" w:styleId="Corpsdutexte5">
    <w:name w:val="Corps du texte (5)_"/>
    <w:basedOn w:val="DefaultParagraphFont"/>
    <w:link w:val="Corpsdutexte51"/>
    <w:uiPriority w:val="99"/>
    <w:locked/>
    <w:rsid w:val="009F0540"/>
    <w:rPr>
      <w:rFonts w:cs="Times New Roman"/>
      <w:spacing w:val="10"/>
      <w:sz w:val="15"/>
      <w:szCs w:val="15"/>
      <w:shd w:val="clear" w:color="auto" w:fill="FFFFFF"/>
    </w:rPr>
  </w:style>
  <w:style w:type="paragraph" w:customStyle="1" w:styleId="Corpsdutexte51">
    <w:name w:val="Corps du texte (5)1"/>
    <w:basedOn w:val="Normal"/>
    <w:link w:val="Corpsdutexte5"/>
    <w:uiPriority w:val="99"/>
    <w:rsid w:val="009F0540"/>
    <w:pPr>
      <w:widowControl w:val="0"/>
      <w:shd w:val="clear" w:color="auto" w:fill="FFFFFF"/>
      <w:overflowPunct/>
      <w:autoSpaceDE/>
      <w:autoSpaceDN/>
      <w:adjustRightInd/>
      <w:spacing w:line="240" w:lineRule="atLeast"/>
      <w:textAlignment w:val="auto"/>
    </w:pPr>
    <w:rPr>
      <w:spacing w:val="10"/>
      <w:sz w:val="15"/>
      <w:szCs w:val="15"/>
      <w:lang w:val="en-US"/>
    </w:rPr>
  </w:style>
  <w:style w:type="paragraph" w:styleId="CommentSubject">
    <w:name w:val="annotation subject"/>
    <w:basedOn w:val="CommentText"/>
    <w:next w:val="CommentText"/>
    <w:link w:val="CommentSubjectChar"/>
    <w:uiPriority w:val="99"/>
    <w:semiHidden/>
    <w:unhideWhenUsed/>
    <w:locked/>
    <w:rsid w:val="00D750A4"/>
    <w:pPr>
      <w:widowControl/>
    </w:pPr>
    <w:rPr>
      <w:b/>
      <w:bCs/>
    </w:rPr>
  </w:style>
  <w:style w:type="character" w:customStyle="1" w:styleId="CommentSubjectChar">
    <w:name w:val="Comment Subject Char"/>
    <w:basedOn w:val="CommentTextChar"/>
    <w:link w:val="CommentSubject"/>
    <w:uiPriority w:val="99"/>
    <w:semiHidden/>
    <w:locked/>
    <w:rsid w:val="00D750A4"/>
    <w:rPr>
      <w:rFonts w:cs="Times New Roman"/>
      <w:b/>
      <w:bCs/>
      <w:sz w:val="20"/>
      <w:szCs w:val="20"/>
      <w:lang w:val="en-GB" w:eastAsia="x-none"/>
    </w:rPr>
  </w:style>
  <w:style w:type="character" w:customStyle="1" w:styleId="Corpsdutexte">
    <w:name w:val="Corps du texte"/>
    <w:basedOn w:val="DefaultParagraphFont"/>
    <w:rsid w:val="009B0A9D"/>
    <w:rPr>
      <w:rFonts w:ascii="Times New Roman" w:hAnsi="Times New Roman" w:cs="Times New Roman"/>
      <w:color w:val="000000"/>
      <w:spacing w:val="0"/>
      <w:w w:val="100"/>
      <w:position w:val="0"/>
      <w:sz w:val="17"/>
      <w:szCs w:val="17"/>
      <w:u w:val="none"/>
      <w:lang w:val="en-US" w:eastAsia="x-none"/>
    </w:rPr>
  </w:style>
  <w:style w:type="character" w:customStyle="1" w:styleId="Corpsdutexte0">
    <w:name w:val="Corps du texte_"/>
    <w:basedOn w:val="DefaultParagraphFont"/>
    <w:rsid w:val="00DE79E3"/>
    <w:rPr>
      <w:rFonts w:cs="Times New Roman"/>
      <w:sz w:val="17"/>
      <w:szCs w:val="17"/>
      <w:u w:val="none"/>
    </w:rPr>
  </w:style>
  <w:style w:type="character" w:customStyle="1" w:styleId="Corpsdutexte8">
    <w:name w:val="Corps du texte (8)_"/>
    <w:basedOn w:val="DefaultParagraphFont"/>
    <w:link w:val="Corpsdutexte80"/>
    <w:locked/>
    <w:rsid w:val="00DE79E3"/>
    <w:rPr>
      <w:rFonts w:cs="Times New Roman"/>
      <w:sz w:val="17"/>
      <w:szCs w:val="17"/>
      <w:shd w:val="clear" w:color="auto" w:fill="FFFFFF"/>
    </w:rPr>
  </w:style>
  <w:style w:type="paragraph" w:customStyle="1" w:styleId="Corpsdutexte80">
    <w:name w:val="Corps du texte (8)"/>
    <w:basedOn w:val="Normal"/>
    <w:link w:val="Corpsdutexte8"/>
    <w:rsid w:val="00DE79E3"/>
    <w:pPr>
      <w:widowControl w:val="0"/>
      <w:shd w:val="clear" w:color="auto" w:fill="FFFFFF"/>
      <w:overflowPunct/>
      <w:autoSpaceDE/>
      <w:autoSpaceDN/>
      <w:adjustRightInd/>
      <w:spacing w:line="211" w:lineRule="exact"/>
      <w:textAlignment w:val="auto"/>
    </w:pPr>
    <w:rPr>
      <w:sz w:val="17"/>
      <w:szCs w:val="17"/>
      <w:lang w:val="en-US"/>
    </w:rPr>
  </w:style>
  <w:style w:type="character" w:customStyle="1" w:styleId="Corpsdutexte5Gras">
    <w:name w:val="Corps du texte (5) + Gras"/>
    <w:aliases w:val="Espacement 0 pt"/>
    <w:basedOn w:val="Corpsdutexte5"/>
    <w:uiPriority w:val="99"/>
    <w:rsid w:val="00746422"/>
    <w:rPr>
      <w:rFonts w:ascii="Times New Roman" w:hAnsi="Times New Roman" w:cs="Times New Roman"/>
      <w:b/>
      <w:bCs/>
      <w:noProof/>
      <w:spacing w:val="0"/>
      <w:sz w:val="15"/>
      <w:szCs w:val="15"/>
      <w:u w:val="none"/>
      <w:shd w:val="clear" w:color="auto" w:fill="FFFFFF"/>
    </w:rPr>
  </w:style>
  <w:style w:type="character" w:customStyle="1" w:styleId="Corpsdutexte5Gras3">
    <w:name w:val="Corps du texte (5) + Gras3"/>
    <w:aliases w:val="Espacement 0 pt3"/>
    <w:basedOn w:val="Corpsdutexte5"/>
    <w:uiPriority w:val="99"/>
    <w:rsid w:val="00746422"/>
    <w:rPr>
      <w:rFonts w:cs="Times New Roman"/>
      <w:b/>
      <w:bCs/>
      <w:color w:val="FF0000"/>
      <w:spacing w:val="0"/>
      <w:sz w:val="15"/>
      <w:szCs w:val="15"/>
      <w:u w:val="none"/>
      <w:shd w:val="clear" w:color="auto" w:fill="FFFFFF"/>
    </w:rPr>
  </w:style>
  <w:style w:type="character" w:customStyle="1" w:styleId="Corpsdutexte50">
    <w:name w:val="Corps du texte (5)"/>
    <w:basedOn w:val="Corpsdutexte5"/>
    <w:uiPriority w:val="99"/>
    <w:rsid w:val="00746422"/>
    <w:rPr>
      <w:rFonts w:ascii="Times New Roman" w:hAnsi="Times New Roman" w:cs="Times New Roman"/>
      <w:noProof/>
      <w:color w:val="FF0000"/>
      <w:spacing w:val="10"/>
      <w:sz w:val="15"/>
      <w:szCs w:val="15"/>
      <w:u w:val="none"/>
      <w:shd w:val="clear" w:color="auto" w:fill="FFFFFF"/>
    </w:rPr>
  </w:style>
  <w:style w:type="character" w:styleId="FollowedHyperlink">
    <w:name w:val="FollowedHyperlink"/>
    <w:basedOn w:val="DefaultParagraphFont"/>
    <w:uiPriority w:val="99"/>
    <w:semiHidden/>
    <w:unhideWhenUsed/>
    <w:locked/>
    <w:rsid w:val="006548AE"/>
    <w:rPr>
      <w:color w:val="800080" w:themeColor="followedHyperlink"/>
      <w:u w:val="single"/>
    </w:rPr>
  </w:style>
  <w:style w:type="paragraph" w:customStyle="1" w:styleId="Default">
    <w:name w:val="Default"/>
    <w:rsid w:val="006548AE"/>
    <w:pPr>
      <w:autoSpaceDE w:val="0"/>
      <w:autoSpaceDN w:val="0"/>
      <w:adjustRightInd w:val="0"/>
    </w:pPr>
    <w:rPr>
      <w:rFonts w:ascii="Arial" w:eastAsia="Calibri" w:hAnsi="Arial" w:cs="Arial"/>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76969">
      <w:marLeft w:val="0"/>
      <w:marRight w:val="0"/>
      <w:marTop w:val="0"/>
      <w:marBottom w:val="0"/>
      <w:divBdr>
        <w:top w:val="none" w:sz="0" w:space="0" w:color="auto"/>
        <w:left w:val="none" w:sz="0" w:space="0" w:color="auto"/>
        <w:bottom w:val="none" w:sz="0" w:space="0" w:color="auto"/>
        <w:right w:val="none" w:sz="0" w:space="0" w:color="auto"/>
      </w:divBdr>
    </w:div>
    <w:div w:id="1087576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096A29BE21B40AC10769F75C54622" ma:contentTypeVersion="3" ma:contentTypeDescription="Create a new document." ma:contentTypeScope="" ma:versionID="55f8dade06566f6d1f73603d53f1684a">
  <xsd:schema xmlns:xsd="http://www.w3.org/2001/XMLSchema" xmlns:xs="http://www.w3.org/2001/XMLSchema" xmlns:p="http://schemas.microsoft.com/office/2006/metadata/properties" xmlns:ns2="67fee225-0437-4dee-8b44-26b966094f23" targetNamespace="http://schemas.microsoft.com/office/2006/metadata/properties" ma:root="true" ma:fieldsID="83a63646a19b5410b482f1d46018fd92" ns2:_="">
    <xsd:import namespace="67fee225-0437-4dee-8b44-26b966094f23"/>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ee225-0437-4dee-8b44-26b966094f2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00448-0F14-4DA0-ABAD-04E0EE7B1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65205E-E050-45AF-BA1E-851CD16B709B}">
  <ds:schemaRefs>
    <ds:schemaRef ds:uri="http://schemas.microsoft.com/sharepoint/v3/contenttype/forms"/>
  </ds:schemaRefs>
</ds:datastoreItem>
</file>

<file path=customXml/itemProps3.xml><?xml version="1.0" encoding="utf-8"?>
<ds:datastoreItem xmlns:ds="http://schemas.openxmlformats.org/officeDocument/2006/customXml" ds:itemID="{42D11196-AF5C-4BC3-941B-DA04EDF9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ee225-0437-4dee-8b44-26b966094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E2E0B9-B5D3-46B0-9648-722483DB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13384</Words>
  <Characters>76290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NORTH-EAST ATLANTIC FISHERIES COMMISSION (NEAFC)</vt:lpstr>
    </vt:vector>
  </TitlesOfParts>
  <Company>NEAFC</Company>
  <LinksUpToDate>false</LinksUpToDate>
  <CharactersWithSpaces>89496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 ATLANTIC FISHERIES COMMISSION (NEAFC)</dc:title>
  <dc:creator>George Campanis (Secretariat)</dc:creator>
  <cp:lastModifiedBy>Lizette Voges</cp:lastModifiedBy>
  <cp:revision>2</cp:revision>
  <cp:lastPrinted>2016-12-09T13:21:00Z</cp:lastPrinted>
  <dcterms:created xsi:type="dcterms:W3CDTF">2018-09-29T21:46:00Z</dcterms:created>
  <dcterms:modified xsi:type="dcterms:W3CDTF">2018-09-29T21:46:00Z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0x010100A75096A29BE21B40AC10769F75C54622</vt:lpwstr>
  </property>
</Properties>
</file>